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1B6F" w14:textId="260B4BFE" w:rsidR="00D478FF" w:rsidRPr="00105594" w:rsidRDefault="00AD165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Mid-Year</w:t>
      </w:r>
      <w:r w:rsidR="00D478FF" w:rsidRPr="00105594">
        <w:rPr>
          <w:rFonts w:ascii="Arial" w:hAnsi="Arial" w:cs="Arial"/>
          <w:b/>
          <w:sz w:val="28"/>
          <w:szCs w:val="28"/>
          <w:u w:val="single"/>
        </w:rPr>
        <w:t xml:space="preserve"> Public Performance Report – Council Plan 2023</w:t>
      </w:r>
      <w:r>
        <w:rPr>
          <w:rFonts w:ascii="Arial" w:hAnsi="Arial" w:cs="Arial"/>
          <w:b/>
          <w:sz w:val="28"/>
          <w:szCs w:val="28"/>
          <w:u w:val="single"/>
        </w:rPr>
        <w:t>/24</w:t>
      </w:r>
    </w:p>
    <w:p w14:paraId="08FFE52F" w14:textId="77777777" w:rsidR="00CE0807" w:rsidRPr="00105594" w:rsidRDefault="00CE0807">
      <w:pPr>
        <w:rPr>
          <w:rFonts w:ascii="Arial" w:hAnsi="Arial" w:cs="Arial"/>
          <w:bCs/>
          <w:sz w:val="28"/>
          <w:szCs w:val="28"/>
        </w:rPr>
      </w:pPr>
    </w:p>
    <w:p w14:paraId="68DB5B51" w14:textId="2C271657" w:rsidR="00D478FF" w:rsidRPr="00105594" w:rsidRDefault="00D478FF" w:rsidP="00D478FF">
      <w:pPr>
        <w:rPr>
          <w:rFonts w:ascii="Arial" w:hAnsi="Arial" w:cs="Arial"/>
          <w:b/>
          <w:sz w:val="28"/>
          <w:szCs w:val="28"/>
        </w:rPr>
      </w:pPr>
      <w:r w:rsidRPr="00105594">
        <w:rPr>
          <w:rFonts w:ascii="Arial" w:hAnsi="Arial" w:cs="Arial"/>
          <w:b/>
          <w:sz w:val="28"/>
          <w:szCs w:val="28"/>
        </w:rPr>
        <w:t>Priority Success Measures</w:t>
      </w:r>
    </w:p>
    <w:p w14:paraId="7F8D049C" w14:textId="35382765" w:rsidR="00D478FF" w:rsidRPr="00105594" w:rsidRDefault="00D478FF" w:rsidP="00D478FF">
      <w:pPr>
        <w:rPr>
          <w:rFonts w:ascii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 xml:space="preserve">Supporting Stronger &amp; Healthy Communities </w:t>
      </w:r>
      <w:r w:rsidRPr="00105594">
        <w:rPr>
          <w:rFonts w:ascii="Arial" w:hAnsi="Arial" w:cs="Arial"/>
          <w:b/>
          <w:sz w:val="28"/>
          <w:szCs w:val="28"/>
        </w:rPr>
        <w:t xml:space="preserve"> </w:t>
      </w:r>
    </w:p>
    <w:p w14:paraId="594F9CB8" w14:textId="3BA3399B" w:rsidR="00D478FF" w:rsidRPr="00105594" w:rsidRDefault="00E8088B" w:rsidP="00D478FF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3 of </w:t>
      </w:r>
      <w:r w:rsidR="006C6E77">
        <w:rPr>
          <w:rFonts w:ascii="Arial" w:eastAsia="Verdana" w:hAnsi="Arial" w:cs="Arial"/>
          <w:sz w:val="28"/>
          <w:szCs w:val="28"/>
        </w:rPr>
        <w:t>8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Target Achieved</w:t>
      </w:r>
    </w:p>
    <w:p w14:paraId="6A177E7E" w14:textId="5B91F10C" w:rsidR="0031070D" w:rsidRPr="00105594" w:rsidRDefault="006C6E77" w:rsidP="00D478FF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5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of </w:t>
      </w:r>
      <w:r>
        <w:rPr>
          <w:rFonts w:ascii="Arial" w:eastAsia="Verdana" w:hAnsi="Arial" w:cs="Arial"/>
          <w:sz w:val="28"/>
          <w:szCs w:val="28"/>
        </w:rPr>
        <w:t>8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</w:t>
      </w:r>
      <w:r w:rsidR="00176848" w:rsidRPr="00105594">
        <w:rPr>
          <w:rFonts w:ascii="Arial" w:eastAsia="Verdana" w:hAnsi="Arial" w:cs="Arial"/>
          <w:sz w:val="28"/>
          <w:szCs w:val="28"/>
        </w:rPr>
        <w:t>Target Not Achieved</w:t>
      </w:r>
    </w:p>
    <w:p w14:paraId="642358AB" w14:textId="77777777" w:rsidR="00647E7C" w:rsidRPr="00105594" w:rsidRDefault="00647E7C" w:rsidP="00647E7C">
      <w:pPr>
        <w:pStyle w:val="StyleStyleNumberedParagraphBoldNotBold"/>
        <w:tabs>
          <w:tab w:val="clear" w:pos="2498"/>
          <w:tab w:val="left" w:pos="709"/>
        </w:tabs>
        <w:ind w:left="720"/>
        <w:rPr>
          <w:rFonts w:ascii="Arial" w:eastAsia="Arial" w:hAnsi="Arial" w:cs="Arial"/>
          <w:color w:val="1D2828"/>
          <w:sz w:val="28"/>
          <w:szCs w:val="28"/>
        </w:rPr>
      </w:pPr>
    </w:p>
    <w:p w14:paraId="5FF6D386" w14:textId="77777777" w:rsidR="00D478FF" w:rsidRPr="00105594" w:rsidRDefault="00D478FF" w:rsidP="00D478FF">
      <w:pPr>
        <w:pStyle w:val="Normal1"/>
        <w:rPr>
          <w:rFonts w:ascii="Arial" w:eastAsia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>Promoting Opportunities and Educational Attainment and Reducing Inequalities</w:t>
      </w:r>
    </w:p>
    <w:p w14:paraId="1D74D087" w14:textId="660C6F7A" w:rsidR="0031070D" w:rsidRPr="00105594" w:rsidRDefault="006C6E77" w:rsidP="0031070D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12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of 1</w:t>
      </w:r>
      <w:r>
        <w:rPr>
          <w:rFonts w:ascii="Arial" w:eastAsia="Verdana" w:hAnsi="Arial" w:cs="Arial"/>
          <w:sz w:val="28"/>
          <w:szCs w:val="28"/>
        </w:rPr>
        <w:t>8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Target Achieved</w:t>
      </w:r>
    </w:p>
    <w:p w14:paraId="1FB6991D" w14:textId="7628C48D" w:rsidR="00723DEB" w:rsidRPr="00105594" w:rsidRDefault="006C6E77" w:rsidP="0031070D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3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of 1</w:t>
      </w:r>
      <w:r>
        <w:rPr>
          <w:rFonts w:ascii="Arial" w:eastAsia="Verdana" w:hAnsi="Arial" w:cs="Arial"/>
          <w:sz w:val="28"/>
          <w:szCs w:val="28"/>
        </w:rPr>
        <w:t>8</w:t>
      </w:r>
      <w:r w:rsidR="0031070D" w:rsidRPr="00105594">
        <w:rPr>
          <w:rFonts w:ascii="Arial" w:eastAsia="Verdana" w:hAnsi="Arial" w:cs="Arial"/>
          <w:sz w:val="28"/>
          <w:szCs w:val="28"/>
        </w:rPr>
        <w:t xml:space="preserve"> </w:t>
      </w:r>
      <w:r w:rsidR="00176848" w:rsidRPr="00105594">
        <w:rPr>
          <w:rFonts w:ascii="Arial" w:eastAsia="Verdana" w:hAnsi="Arial" w:cs="Arial"/>
          <w:sz w:val="28"/>
          <w:szCs w:val="28"/>
        </w:rPr>
        <w:t>Just Missed Target</w:t>
      </w:r>
    </w:p>
    <w:p w14:paraId="25709094" w14:textId="45F095BE" w:rsidR="0031070D" w:rsidRPr="00105594" w:rsidRDefault="006C6E77" w:rsidP="0031070D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3</w:t>
      </w:r>
      <w:r w:rsidR="00723DEB" w:rsidRPr="00105594">
        <w:rPr>
          <w:rFonts w:ascii="Arial" w:eastAsia="Verdana" w:hAnsi="Arial" w:cs="Arial"/>
          <w:sz w:val="28"/>
          <w:szCs w:val="28"/>
        </w:rPr>
        <w:t xml:space="preserve"> of 1</w:t>
      </w:r>
      <w:r>
        <w:rPr>
          <w:rFonts w:ascii="Arial" w:eastAsia="Verdana" w:hAnsi="Arial" w:cs="Arial"/>
          <w:sz w:val="28"/>
          <w:szCs w:val="28"/>
        </w:rPr>
        <w:t>8</w:t>
      </w:r>
      <w:r w:rsidR="00723DEB" w:rsidRPr="00105594">
        <w:rPr>
          <w:rFonts w:ascii="Arial" w:eastAsia="Verdana" w:hAnsi="Arial" w:cs="Arial"/>
          <w:sz w:val="28"/>
          <w:szCs w:val="28"/>
        </w:rPr>
        <w:t xml:space="preserve"> </w:t>
      </w:r>
      <w:r w:rsidR="00176848" w:rsidRPr="00105594">
        <w:rPr>
          <w:rFonts w:ascii="Arial" w:eastAsia="Verdana" w:hAnsi="Arial" w:cs="Arial"/>
          <w:sz w:val="28"/>
          <w:szCs w:val="28"/>
        </w:rPr>
        <w:t>Target Not Achieved</w:t>
      </w:r>
    </w:p>
    <w:p w14:paraId="1415E7B6" w14:textId="6A6746D2" w:rsidR="008B6152" w:rsidRPr="00105594" w:rsidRDefault="008B6152" w:rsidP="0031070D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53EE5527" w14:textId="2D6B9D74" w:rsidR="00CE0807" w:rsidRPr="00105594" w:rsidRDefault="00D478FF" w:rsidP="00D478FF">
      <w:pPr>
        <w:rPr>
          <w:rFonts w:ascii="Arial" w:eastAsia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>Supporting a Thriving Economy and Green Transition</w:t>
      </w:r>
    </w:p>
    <w:p w14:paraId="11DB13B4" w14:textId="233B183B" w:rsidR="00723DEB" w:rsidRPr="00105594" w:rsidRDefault="006C6E77" w:rsidP="00723DEB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7</w:t>
      </w:r>
      <w:r w:rsidR="00723DEB" w:rsidRPr="00105594">
        <w:rPr>
          <w:rFonts w:ascii="Arial" w:eastAsia="Verdana" w:hAnsi="Arial" w:cs="Arial"/>
          <w:sz w:val="28"/>
          <w:szCs w:val="28"/>
        </w:rPr>
        <w:t xml:space="preserve"> of 11 Target Achieved</w:t>
      </w:r>
    </w:p>
    <w:p w14:paraId="1C8FA122" w14:textId="4AA1CAF6" w:rsidR="00723DEB" w:rsidRPr="006C6E77" w:rsidRDefault="006C6E77" w:rsidP="00723DEB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3</w:t>
      </w:r>
      <w:r w:rsidR="00723DEB" w:rsidRPr="00105594">
        <w:rPr>
          <w:rFonts w:ascii="Arial" w:eastAsia="Verdana" w:hAnsi="Arial" w:cs="Arial"/>
          <w:sz w:val="28"/>
          <w:szCs w:val="28"/>
        </w:rPr>
        <w:t xml:space="preserve"> of 1</w:t>
      </w:r>
      <w:r>
        <w:rPr>
          <w:rFonts w:ascii="Arial" w:eastAsia="Verdana" w:hAnsi="Arial" w:cs="Arial"/>
          <w:sz w:val="28"/>
          <w:szCs w:val="28"/>
        </w:rPr>
        <w:t>1</w:t>
      </w:r>
      <w:r w:rsidR="00723DEB" w:rsidRPr="00105594">
        <w:rPr>
          <w:rFonts w:ascii="Arial" w:eastAsia="Verdana" w:hAnsi="Arial" w:cs="Arial"/>
          <w:sz w:val="28"/>
          <w:szCs w:val="28"/>
        </w:rPr>
        <w:t xml:space="preserve"> </w:t>
      </w:r>
      <w:r w:rsidR="00176848" w:rsidRPr="00105594">
        <w:rPr>
          <w:rFonts w:ascii="Arial" w:eastAsia="Verdana" w:hAnsi="Arial" w:cs="Arial"/>
          <w:sz w:val="28"/>
          <w:szCs w:val="28"/>
        </w:rPr>
        <w:t>Just Missed Target</w:t>
      </w:r>
    </w:p>
    <w:p w14:paraId="20EA8733" w14:textId="38372931" w:rsidR="006C6E77" w:rsidRPr="00105594" w:rsidRDefault="006C6E77" w:rsidP="00723DEB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1 of 11 </w:t>
      </w:r>
      <w:r w:rsidRPr="00105594">
        <w:rPr>
          <w:rFonts w:ascii="Arial" w:eastAsia="Verdana" w:hAnsi="Arial" w:cs="Arial"/>
          <w:sz w:val="28"/>
          <w:szCs w:val="28"/>
        </w:rPr>
        <w:t>Target Not Achieved</w:t>
      </w:r>
    </w:p>
    <w:p w14:paraId="14843027" w14:textId="2A0BC2D4" w:rsidR="00CE0807" w:rsidRPr="00105594" w:rsidRDefault="00CE0807" w:rsidP="00723DEB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53C6345B" w14:textId="56E50CC0" w:rsidR="00CE0807" w:rsidRPr="00105594" w:rsidRDefault="00CE0807" w:rsidP="00D478FF">
      <w:pPr>
        <w:rPr>
          <w:rFonts w:ascii="Arial" w:eastAsia="Arial" w:hAnsi="Arial" w:cs="Arial"/>
          <w:b/>
          <w:sz w:val="28"/>
          <w:szCs w:val="28"/>
          <w:u w:val="single"/>
        </w:rPr>
      </w:pPr>
      <w:r w:rsidRPr="00105594">
        <w:rPr>
          <w:rFonts w:ascii="Arial" w:eastAsia="Arial" w:hAnsi="Arial" w:cs="Arial"/>
          <w:b/>
          <w:sz w:val="28"/>
          <w:szCs w:val="28"/>
          <w:u w:val="single"/>
        </w:rPr>
        <w:t>Enabler Success Measures</w:t>
      </w:r>
    </w:p>
    <w:p w14:paraId="33D72A38" w14:textId="4495BB9F" w:rsidR="00D478FF" w:rsidRPr="00105594" w:rsidRDefault="00D478FF" w:rsidP="00D478FF">
      <w:pPr>
        <w:rPr>
          <w:rFonts w:ascii="Arial" w:eastAsia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>Financial Sustainability</w:t>
      </w:r>
    </w:p>
    <w:p w14:paraId="3F953CE4" w14:textId="4571CCFB" w:rsidR="00723DEB" w:rsidRPr="00105594" w:rsidRDefault="00723DEB" w:rsidP="00723DEB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2 of 3 Target Achieved</w:t>
      </w:r>
    </w:p>
    <w:p w14:paraId="5B4DC5A7" w14:textId="1FA987A3" w:rsidR="00723DEB" w:rsidRPr="00105594" w:rsidRDefault="00723DEB" w:rsidP="00723DEB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1 of 3 </w:t>
      </w:r>
      <w:r w:rsidR="00145472" w:rsidRPr="00105594">
        <w:rPr>
          <w:rFonts w:ascii="Arial" w:eastAsia="Verdana" w:hAnsi="Arial" w:cs="Arial"/>
          <w:sz w:val="28"/>
          <w:szCs w:val="28"/>
        </w:rPr>
        <w:t>Target Not Achieved</w:t>
      </w:r>
    </w:p>
    <w:p w14:paraId="3F4BAD76" w14:textId="2D21D436" w:rsidR="00CE0807" w:rsidRPr="00105594" w:rsidRDefault="00CE0807" w:rsidP="00723DEB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607B6522" w14:textId="40E2931C" w:rsidR="00D478FF" w:rsidRPr="00105594" w:rsidRDefault="00D478FF" w:rsidP="00D478FF">
      <w:pPr>
        <w:rPr>
          <w:rFonts w:ascii="Arial" w:eastAsia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>Transformation &amp; Improvement</w:t>
      </w:r>
    </w:p>
    <w:p w14:paraId="15CD2692" w14:textId="6976DCB7" w:rsidR="002262CE" w:rsidRPr="00105594" w:rsidRDefault="002262CE" w:rsidP="002262CE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2 of 3 Target Achieved</w:t>
      </w:r>
    </w:p>
    <w:p w14:paraId="095E2A60" w14:textId="22338A31" w:rsidR="002262CE" w:rsidRPr="00105594" w:rsidRDefault="006E3AFF" w:rsidP="002262CE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1 of 3 </w:t>
      </w:r>
      <w:r w:rsidR="00176848" w:rsidRPr="00105594">
        <w:rPr>
          <w:rFonts w:ascii="Arial" w:eastAsia="Verdana" w:hAnsi="Arial" w:cs="Arial"/>
          <w:sz w:val="28"/>
          <w:szCs w:val="28"/>
        </w:rPr>
        <w:t>Target Not Achieved</w:t>
      </w:r>
    </w:p>
    <w:p w14:paraId="6514522F" w14:textId="7C8C4DB5" w:rsidR="00CE0807" w:rsidRPr="00105594" w:rsidRDefault="00CE0807" w:rsidP="002262CE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78E3AB6E" w14:textId="77777777" w:rsidR="00D478FF" w:rsidRPr="00105594" w:rsidRDefault="00D478FF" w:rsidP="00D478FF">
      <w:pPr>
        <w:rPr>
          <w:rFonts w:ascii="Arial" w:eastAsia="Arial" w:hAnsi="Arial" w:cs="Arial"/>
          <w:b/>
          <w:sz w:val="28"/>
          <w:szCs w:val="28"/>
        </w:rPr>
      </w:pPr>
      <w:r w:rsidRPr="00105594">
        <w:rPr>
          <w:rFonts w:ascii="Arial" w:eastAsia="Arial" w:hAnsi="Arial" w:cs="Arial"/>
          <w:b/>
          <w:sz w:val="28"/>
          <w:szCs w:val="28"/>
        </w:rPr>
        <w:t>Valued Sustainable Workforce</w:t>
      </w:r>
    </w:p>
    <w:p w14:paraId="62CC9A6F" w14:textId="77777777" w:rsidR="006E3AFF" w:rsidRPr="00105594" w:rsidRDefault="006E3AFF" w:rsidP="006E3AFF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2 of 3 Target Achieved</w:t>
      </w:r>
    </w:p>
    <w:p w14:paraId="5E4D83AB" w14:textId="2E02885A" w:rsidR="006E3AFF" w:rsidRPr="00105594" w:rsidRDefault="006E3AFF" w:rsidP="006E3AFF">
      <w:pPr>
        <w:pStyle w:val="StyleStyleNumberedParagraphBoldNotBold"/>
        <w:numPr>
          <w:ilvl w:val="0"/>
          <w:numId w:val="2"/>
        </w:numPr>
        <w:tabs>
          <w:tab w:val="left" w:pos="709"/>
        </w:tabs>
        <w:ind w:hanging="294"/>
        <w:rPr>
          <w:rFonts w:ascii="Arial" w:eastAsia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1 of 3 </w:t>
      </w:r>
      <w:r w:rsidR="00176848" w:rsidRPr="00105594">
        <w:rPr>
          <w:rFonts w:ascii="Arial" w:eastAsia="Verdana" w:hAnsi="Arial" w:cs="Arial"/>
          <w:sz w:val="28"/>
          <w:szCs w:val="28"/>
        </w:rPr>
        <w:t>Just Missed Target</w:t>
      </w:r>
    </w:p>
    <w:p w14:paraId="15E2F707" w14:textId="1237699C" w:rsidR="00CE0807" w:rsidRPr="00105594" w:rsidRDefault="00CE0807" w:rsidP="006E3AFF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375C9B7B" w14:textId="6EC67CEF" w:rsidR="00CE0807" w:rsidRPr="00105594" w:rsidRDefault="00CE0807" w:rsidP="00CE0807">
      <w:pPr>
        <w:rPr>
          <w:rFonts w:ascii="Arial" w:eastAsia="Arial" w:hAnsi="Arial" w:cs="Arial"/>
          <w:bCs/>
          <w:sz w:val="28"/>
          <w:szCs w:val="28"/>
          <w:u w:val="single"/>
          <w:lang w:eastAsia="en-GB"/>
        </w:rPr>
      </w:pPr>
      <w:r w:rsidRPr="00105594">
        <w:rPr>
          <w:rFonts w:ascii="Arial" w:eastAsia="Arial" w:hAnsi="Arial" w:cs="Arial"/>
          <w:bCs/>
          <w:sz w:val="28"/>
          <w:szCs w:val="28"/>
        </w:rPr>
        <w:br w:type="page"/>
      </w:r>
      <w:r w:rsidR="00361A07" w:rsidRPr="00361A07"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Priority 1 - </w:t>
      </w:r>
      <w:r w:rsidRPr="00361A07">
        <w:rPr>
          <w:rFonts w:ascii="Arial" w:eastAsia="Arial" w:hAnsi="Arial" w:cs="Arial"/>
          <w:b/>
          <w:sz w:val="28"/>
          <w:szCs w:val="28"/>
          <w:u w:val="single"/>
        </w:rPr>
        <w:t>Supporting</w:t>
      </w:r>
      <w:r w:rsidRPr="00CB2B37">
        <w:rPr>
          <w:rFonts w:ascii="Arial" w:eastAsia="Arial" w:hAnsi="Arial" w:cs="Arial"/>
          <w:b/>
          <w:sz w:val="28"/>
          <w:szCs w:val="28"/>
          <w:u w:val="single"/>
        </w:rPr>
        <w:t xml:space="preserve"> Stronger &amp; Healthy Communities</w:t>
      </w:r>
      <w:r w:rsidRPr="00105594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 w:rsidRPr="001055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9BCD917" w14:textId="1D03A8EB" w:rsidR="00D06E86" w:rsidRPr="00435625" w:rsidRDefault="00D06E86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Falkirk Council budgets subject to Participatory Budgeting</w:t>
      </w:r>
    </w:p>
    <w:p w14:paraId="22C65838" w14:textId="71084CF8" w:rsidR="00D06E86" w:rsidRPr="00105594" w:rsidRDefault="00D06E86" w:rsidP="00D06E86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AD6C2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1%</w:t>
      </w:r>
    </w:p>
    <w:p w14:paraId="7A7C5FBB" w14:textId="18259AB4" w:rsidR="00D06E86" w:rsidRPr="00AD6C23" w:rsidRDefault="00D06E86" w:rsidP="00D06E86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AD6C2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sz w:val="28"/>
          <w:szCs w:val="28"/>
        </w:rPr>
        <w:t>0.</w:t>
      </w:r>
      <w:r>
        <w:rPr>
          <w:rFonts w:ascii="Arial" w:hAnsi="Arial" w:cs="Arial"/>
          <w:sz w:val="28"/>
          <w:szCs w:val="28"/>
        </w:rPr>
        <w:t>4</w:t>
      </w:r>
      <w:r w:rsidRPr="00105594">
        <w:rPr>
          <w:rFonts w:ascii="Arial" w:hAnsi="Arial" w:cs="Arial"/>
          <w:sz w:val="28"/>
          <w:szCs w:val="28"/>
        </w:rPr>
        <w:t xml:space="preserve">% </w:t>
      </w:r>
    </w:p>
    <w:p w14:paraId="10717E0D" w14:textId="7D173078" w:rsidR="00D06E86" w:rsidRDefault="00D06E86" w:rsidP="00D06E86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Not Achieved</w:t>
      </w:r>
      <w:r w:rsidR="00AD6C23">
        <w:rPr>
          <w:rFonts w:ascii="Arial" w:eastAsia="Arial" w:hAnsi="Arial" w:cs="Arial"/>
          <w:bCs/>
          <w:sz w:val="28"/>
          <w:szCs w:val="28"/>
        </w:rPr>
        <w:t>.</w:t>
      </w:r>
    </w:p>
    <w:p w14:paraId="6558EE92" w14:textId="0D82B3C8" w:rsidR="002C434F" w:rsidRDefault="002C434F" w:rsidP="00D06E86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6C42FB69" w14:textId="6C4D84D4" w:rsidR="002C434F" w:rsidRDefault="00946B03" w:rsidP="00D06E86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02398D">
        <w:rPr>
          <w:rFonts w:ascii="Arial" w:eastAsia="Arial" w:hAnsi="Arial" w:cs="Arial"/>
          <w:bCs/>
          <w:sz w:val="28"/>
          <w:szCs w:val="28"/>
        </w:rPr>
        <w:t>wa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="002C434F">
        <w:rPr>
          <w:rFonts w:ascii="Arial" w:eastAsia="Arial" w:hAnsi="Arial" w:cs="Arial"/>
          <w:bCs/>
          <w:sz w:val="28"/>
          <w:szCs w:val="28"/>
        </w:rPr>
        <w:t>0.02%</w:t>
      </w:r>
      <w:r w:rsidR="00AB378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02398D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="002C434F">
        <w:rPr>
          <w:rFonts w:ascii="Arial" w:eastAsia="Arial" w:hAnsi="Arial" w:cs="Arial"/>
          <w:bCs/>
          <w:sz w:val="28"/>
          <w:szCs w:val="28"/>
        </w:rPr>
        <w:t>0.4%</w:t>
      </w:r>
      <w:r w:rsidR="00606703">
        <w:rPr>
          <w:rFonts w:ascii="Arial" w:eastAsia="Arial" w:hAnsi="Arial" w:cs="Arial"/>
          <w:bCs/>
          <w:sz w:val="28"/>
          <w:szCs w:val="28"/>
        </w:rPr>
        <w:t xml:space="preserve"> Performance i</w:t>
      </w:r>
      <w:r w:rsidR="00AB378A">
        <w:rPr>
          <w:rFonts w:ascii="Arial" w:eastAsia="Arial" w:hAnsi="Arial" w:cs="Arial"/>
          <w:bCs/>
          <w:sz w:val="28"/>
          <w:szCs w:val="28"/>
        </w:rPr>
        <w:t>mprovement</w:t>
      </w:r>
      <w:r w:rsidR="00606703">
        <w:rPr>
          <w:rFonts w:ascii="Arial" w:eastAsia="Arial" w:hAnsi="Arial" w:cs="Arial"/>
          <w:bCs/>
          <w:sz w:val="28"/>
          <w:szCs w:val="28"/>
        </w:rPr>
        <w:t xml:space="preserve"> observed.</w:t>
      </w:r>
    </w:p>
    <w:p w14:paraId="55748766" w14:textId="790AEDD9" w:rsidR="007C75F9" w:rsidRPr="00435625" w:rsidRDefault="007C75F9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Inter-agency referral discussions that take place within 24 hours</w:t>
      </w:r>
    </w:p>
    <w:p w14:paraId="7AF2B7FB" w14:textId="58D9EC4C" w:rsidR="007C75F9" w:rsidRPr="00105594" w:rsidRDefault="007C75F9" w:rsidP="007C75F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781E8C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</w:p>
    <w:p w14:paraId="41206F3B" w14:textId="2E3E347D" w:rsidR="007C75F9" w:rsidRPr="00781E8C" w:rsidRDefault="007C75F9" w:rsidP="007C75F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781E8C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sz w:val="28"/>
          <w:szCs w:val="28"/>
        </w:rPr>
        <w:t xml:space="preserve">60% </w:t>
      </w:r>
    </w:p>
    <w:p w14:paraId="14580699" w14:textId="4930BDBB" w:rsidR="007C75F9" w:rsidRDefault="007C75F9" w:rsidP="007C75F9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Not Achieved</w:t>
      </w:r>
      <w:r w:rsidR="00781E8C">
        <w:rPr>
          <w:rFonts w:ascii="Arial" w:eastAsia="Arial" w:hAnsi="Arial" w:cs="Arial"/>
          <w:bCs/>
          <w:sz w:val="28"/>
          <w:szCs w:val="28"/>
        </w:rPr>
        <w:t>.</w:t>
      </w:r>
    </w:p>
    <w:p w14:paraId="6341C2AD" w14:textId="2F103A94" w:rsidR="00DD0E8B" w:rsidRDefault="00DD0E8B" w:rsidP="007C75F9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1AA2A142" w14:textId="1CD2AAF7" w:rsidR="00162E56" w:rsidRPr="00DC2A81" w:rsidRDefault="00162E56" w:rsidP="007C75F9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60%, </w:t>
      </w:r>
      <w:r w:rsidR="00DC2A81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7F4B48">
        <w:rPr>
          <w:rFonts w:ascii="Arial" w:eastAsia="Arial" w:hAnsi="Arial" w:cs="Arial"/>
          <w:bCs/>
          <w:sz w:val="28"/>
          <w:szCs w:val="28"/>
        </w:rPr>
        <w:t>i</w:t>
      </w:r>
      <w:r w:rsidR="00DC2A81">
        <w:rPr>
          <w:rFonts w:ascii="Arial" w:eastAsia="Arial" w:hAnsi="Arial" w:cs="Arial"/>
          <w:bCs/>
          <w:sz w:val="28"/>
          <w:szCs w:val="28"/>
        </w:rPr>
        <w:t>s 60%. No change in performance observed.</w:t>
      </w:r>
    </w:p>
    <w:p w14:paraId="3BD411C1" w14:textId="27E26D40" w:rsidR="000E6649" w:rsidRPr="00435625" w:rsidRDefault="000E6649" w:rsidP="00435625">
      <w:pPr>
        <w:pStyle w:val="ListParagraph"/>
        <w:numPr>
          <w:ilvl w:val="0"/>
          <w:numId w:val="7"/>
        </w:numPr>
        <w:rPr>
          <w:rFonts w:ascii="Arial" w:eastAsia="Verdana" w:hAnsi="Arial" w:cs="Arial"/>
          <w:b/>
          <w:bCs/>
          <w:sz w:val="28"/>
          <w:szCs w:val="28"/>
        </w:rPr>
      </w:pPr>
      <w:r w:rsidRPr="00435625">
        <w:rPr>
          <w:rFonts w:ascii="Arial" w:eastAsia="Verdana" w:hAnsi="Arial" w:cs="Arial"/>
          <w:b/>
          <w:bCs/>
          <w:sz w:val="28"/>
          <w:szCs w:val="28"/>
        </w:rPr>
        <w:t>% of partner agencies referring to new service</w:t>
      </w:r>
    </w:p>
    <w:p w14:paraId="4A3C926C" w14:textId="3EBCC710" w:rsidR="000E6649" w:rsidRPr="00105594" w:rsidRDefault="000E6649" w:rsidP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781E8C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</w:p>
    <w:p w14:paraId="35F6B2CC" w14:textId="0FD9423D" w:rsidR="000E6649" w:rsidRPr="00781E8C" w:rsidRDefault="000E6649" w:rsidP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781E8C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sz w:val="28"/>
          <w:szCs w:val="28"/>
        </w:rPr>
        <w:t>100%</w:t>
      </w:r>
      <w:r w:rsidR="00FC11ED" w:rsidRPr="00105594">
        <w:rPr>
          <w:rFonts w:ascii="Arial" w:hAnsi="Arial" w:cs="Arial"/>
          <w:sz w:val="28"/>
          <w:szCs w:val="28"/>
        </w:rPr>
        <w:t xml:space="preserve"> </w:t>
      </w:r>
    </w:p>
    <w:p w14:paraId="48E86155" w14:textId="1CCEE186" w:rsidR="00EA7CB9" w:rsidRDefault="00EA7CB9" w:rsidP="000E6649">
      <w:pPr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781E8C">
        <w:rPr>
          <w:rFonts w:ascii="Arial" w:eastAsia="Verdana" w:hAnsi="Arial" w:cs="Arial"/>
          <w:sz w:val="28"/>
          <w:szCs w:val="28"/>
        </w:rPr>
        <w:t>.</w:t>
      </w:r>
    </w:p>
    <w:p w14:paraId="5E4C02EB" w14:textId="2C2B0331" w:rsidR="00DD0E8B" w:rsidRPr="00A94D21" w:rsidRDefault="00DD0E8B" w:rsidP="000E6649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2AA9865E" w14:textId="59A7AA50" w:rsidR="003A29B3" w:rsidRPr="00A94D21" w:rsidRDefault="003A29B3" w:rsidP="000E664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7F4B48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100%. No </w:t>
      </w:r>
      <w:r w:rsidR="00EE6C56">
        <w:rPr>
          <w:rFonts w:ascii="Arial" w:eastAsia="Arial" w:hAnsi="Arial" w:cs="Arial"/>
          <w:bCs/>
          <w:sz w:val="28"/>
          <w:szCs w:val="28"/>
        </w:rPr>
        <w:t>c</w:t>
      </w:r>
      <w:r>
        <w:rPr>
          <w:rFonts w:ascii="Arial" w:eastAsia="Arial" w:hAnsi="Arial" w:cs="Arial"/>
          <w:bCs/>
          <w:sz w:val="28"/>
          <w:szCs w:val="28"/>
        </w:rPr>
        <w:t>hange in performance</w:t>
      </w:r>
      <w:r w:rsidR="00DC2A81">
        <w:rPr>
          <w:rFonts w:ascii="Arial" w:eastAsia="Arial" w:hAnsi="Arial" w:cs="Arial"/>
          <w:bCs/>
          <w:sz w:val="28"/>
          <w:szCs w:val="28"/>
        </w:rPr>
        <w:t xml:space="preserve"> observed. </w:t>
      </w:r>
    </w:p>
    <w:p w14:paraId="5EA94B7B" w14:textId="4844212C" w:rsidR="0000788D" w:rsidRPr="00435625" w:rsidRDefault="0000788D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eastAsia="Verdana" w:hAnsi="Arial" w:cs="Arial"/>
          <w:b/>
          <w:bCs/>
          <w:sz w:val="28"/>
          <w:szCs w:val="28"/>
        </w:rPr>
        <w:t>Cost per attendance of sport and leisure facilities (LGBF)</w:t>
      </w:r>
    </w:p>
    <w:p w14:paraId="5E73489D" w14:textId="07A09707" w:rsidR="0000788D" w:rsidRPr="00105594" w:rsidRDefault="0000788D" w:rsidP="0000788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A94D21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£4.10</w:t>
      </w:r>
    </w:p>
    <w:p w14:paraId="15DD5C9C" w14:textId="602A9058" w:rsidR="0000788D" w:rsidRPr="00105594" w:rsidRDefault="0000788D" w:rsidP="00A94D21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A94D21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£7.93 </w:t>
      </w:r>
    </w:p>
    <w:p w14:paraId="6156A2DE" w14:textId="3331BFF0" w:rsidR="00DD0E8B" w:rsidRDefault="0000788D" w:rsidP="00304AB3">
      <w:pPr>
        <w:pStyle w:val="Normal1"/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Not Achieved</w:t>
      </w:r>
      <w:r w:rsidR="00A94D21">
        <w:rPr>
          <w:rFonts w:ascii="Arial" w:eastAsia="Arial" w:hAnsi="Arial" w:cs="Arial"/>
          <w:bCs/>
          <w:sz w:val="28"/>
          <w:szCs w:val="28"/>
        </w:rPr>
        <w:t>.</w:t>
      </w:r>
    </w:p>
    <w:p w14:paraId="687191E7" w14:textId="2E49D3FF" w:rsidR="00DD0E8B" w:rsidRDefault="00DD0E8B" w:rsidP="00304AB3">
      <w:pPr>
        <w:pStyle w:val="Normal1"/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2E0DF4B5" w14:textId="77777777" w:rsidR="00DD0E8B" w:rsidRDefault="00DD0E8B" w:rsidP="0000788D">
      <w:pPr>
        <w:pStyle w:val="Normal1"/>
        <w:rPr>
          <w:rFonts w:ascii="Arial" w:eastAsia="Arial" w:hAnsi="Arial" w:cs="Arial"/>
          <w:bCs/>
          <w:sz w:val="28"/>
          <w:szCs w:val="28"/>
        </w:rPr>
      </w:pPr>
    </w:p>
    <w:p w14:paraId="1CB0A4F2" w14:textId="7494C6A0" w:rsidR="0090595C" w:rsidRDefault="00751349" w:rsidP="00751349">
      <w:pPr>
        <w:pStyle w:val="Normal1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145212">
        <w:rPr>
          <w:rFonts w:ascii="Arial" w:eastAsia="Arial" w:hAnsi="Arial" w:cs="Arial"/>
          <w:bCs/>
          <w:sz w:val="28"/>
          <w:szCs w:val="28"/>
        </w:rPr>
        <w:t>wa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105594">
        <w:rPr>
          <w:rFonts w:ascii="Arial" w:hAnsi="Arial" w:cs="Arial"/>
          <w:color w:val="1D2828"/>
          <w:sz w:val="28"/>
          <w:szCs w:val="28"/>
        </w:rPr>
        <w:t>£7.93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45212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£7.93</w:t>
      </w:r>
      <w:r>
        <w:rPr>
          <w:rFonts w:ascii="Arial" w:eastAsia="Arial" w:hAnsi="Arial" w:cs="Arial"/>
          <w:bCs/>
          <w:sz w:val="28"/>
          <w:szCs w:val="28"/>
        </w:rPr>
        <w:t xml:space="preserve">. No </w:t>
      </w:r>
      <w:r w:rsidR="00EE6C56">
        <w:rPr>
          <w:rFonts w:ascii="Arial" w:eastAsia="Arial" w:hAnsi="Arial" w:cs="Arial"/>
          <w:bCs/>
          <w:sz w:val="28"/>
          <w:szCs w:val="28"/>
        </w:rPr>
        <w:t>c</w:t>
      </w:r>
      <w:r>
        <w:rPr>
          <w:rFonts w:ascii="Arial" w:eastAsia="Arial" w:hAnsi="Arial" w:cs="Arial"/>
          <w:bCs/>
          <w:sz w:val="28"/>
          <w:szCs w:val="28"/>
        </w:rPr>
        <w:t>hange in performance</w:t>
      </w:r>
      <w:r w:rsidR="00070F66">
        <w:rPr>
          <w:rFonts w:ascii="Arial" w:eastAsia="Arial" w:hAnsi="Arial" w:cs="Arial"/>
          <w:bCs/>
          <w:sz w:val="28"/>
          <w:szCs w:val="28"/>
        </w:rPr>
        <w:t xml:space="preserve"> observed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p w14:paraId="07613C49" w14:textId="4AD04ABF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90595C">
        <w:rPr>
          <w:rFonts w:ascii="Arial" w:eastAsia="Verdana" w:hAnsi="Arial" w:cs="Arial"/>
          <w:sz w:val="28"/>
          <w:szCs w:val="28"/>
        </w:rPr>
        <w:t xml:space="preserve"> Group</w:t>
      </w:r>
      <w:r w:rsidR="00304AB3">
        <w:rPr>
          <w:rFonts w:ascii="Arial" w:eastAsia="Verdana" w:hAnsi="Arial" w:cs="Arial"/>
          <w:sz w:val="28"/>
          <w:szCs w:val="28"/>
        </w:rPr>
        <w:t>:</w:t>
      </w:r>
    </w:p>
    <w:p w14:paraId="385264C2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Falkirk £7.93</w:t>
      </w:r>
    </w:p>
    <w:p w14:paraId="4BF02EB5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Glasgow City £17.00</w:t>
      </w:r>
    </w:p>
    <w:p w14:paraId="583CB37D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Edinburgh City £6.00</w:t>
      </w:r>
    </w:p>
    <w:p w14:paraId="2BBEA52B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Dundee city £5.60</w:t>
      </w:r>
    </w:p>
    <w:p w14:paraId="4BD32588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West Dunbartonshire £5.50</w:t>
      </w:r>
    </w:p>
    <w:p w14:paraId="7E53B41C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Aberdeen City £4.80</w:t>
      </w:r>
    </w:p>
    <w:p w14:paraId="6C3190FA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East Dunbartonshire £4.50</w:t>
      </w:r>
    </w:p>
    <w:p w14:paraId="4493BBEF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North Lanarkshire £3.20</w:t>
      </w:r>
    </w:p>
    <w:p w14:paraId="729D9610" w14:textId="026E19AE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Comparison with Local Government Benchmarking</w:t>
      </w:r>
      <w:r w:rsidR="00304AB3">
        <w:rPr>
          <w:rFonts w:ascii="Arial" w:eastAsia="Verdana" w:hAnsi="Arial" w:cs="Arial"/>
          <w:sz w:val="28"/>
          <w:szCs w:val="28"/>
        </w:rPr>
        <w:t xml:space="preserve"> Framework</w:t>
      </w:r>
      <w:r w:rsidRPr="0090595C">
        <w:rPr>
          <w:rFonts w:ascii="Arial" w:eastAsia="Verdana" w:hAnsi="Arial" w:cs="Arial"/>
          <w:sz w:val="28"/>
          <w:szCs w:val="28"/>
        </w:rPr>
        <w:t xml:space="preserve"> ‘Scotland’ figure:</w:t>
      </w:r>
    </w:p>
    <w:p w14:paraId="2292E6A4" w14:textId="77777777" w:rsidR="0090595C" w:rsidRPr="0090595C" w:rsidRDefault="0090595C" w:rsidP="0090595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Scotland £6.44</w:t>
      </w:r>
    </w:p>
    <w:p w14:paraId="027F09D8" w14:textId="7DFDE2E5" w:rsidR="0000788D" w:rsidRPr="00CB2B37" w:rsidRDefault="0090595C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0595C">
        <w:rPr>
          <w:rFonts w:ascii="Arial" w:eastAsia="Verdana" w:hAnsi="Arial" w:cs="Arial"/>
          <w:sz w:val="28"/>
          <w:szCs w:val="28"/>
        </w:rPr>
        <w:t>Falkirk £7.93</w:t>
      </w:r>
    </w:p>
    <w:p w14:paraId="6F131752" w14:textId="556B8452" w:rsidR="000E6649" w:rsidRPr="00435625" w:rsidRDefault="000E6649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Establishment of Anchor Organisations increases across the life of this </w:t>
      </w:r>
      <w:proofErr w:type="gramStart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plan</w:t>
      </w:r>
      <w:proofErr w:type="gramEnd"/>
    </w:p>
    <w:p w14:paraId="43CE32A2" w14:textId="27883BC4" w:rsidR="000E6649" w:rsidRPr="00105594" w:rsidRDefault="000E6649" w:rsidP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304AB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</w:t>
      </w:r>
    </w:p>
    <w:p w14:paraId="389FF545" w14:textId="0FBE70C7" w:rsidR="00EA7CB9" w:rsidRPr="00304AB3" w:rsidRDefault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304AB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sz w:val="28"/>
          <w:szCs w:val="28"/>
        </w:rPr>
        <w:t>0</w:t>
      </w:r>
      <w:r w:rsidR="00FC11ED" w:rsidRPr="00105594">
        <w:rPr>
          <w:rFonts w:ascii="Arial" w:hAnsi="Arial" w:cs="Arial"/>
          <w:sz w:val="28"/>
          <w:szCs w:val="28"/>
        </w:rPr>
        <w:t xml:space="preserve"> </w:t>
      </w:r>
    </w:p>
    <w:p w14:paraId="7BA45DA1" w14:textId="17F93001" w:rsidR="000E6649" w:rsidRDefault="00176848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Not Achieved</w:t>
      </w:r>
      <w:r w:rsidR="00304AB3">
        <w:rPr>
          <w:rFonts w:ascii="Arial" w:eastAsia="Arial" w:hAnsi="Arial" w:cs="Arial"/>
          <w:bCs/>
          <w:sz w:val="28"/>
          <w:szCs w:val="28"/>
        </w:rPr>
        <w:t>.</w:t>
      </w:r>
    </w:p>
    <w:p w14:paraId="62C9F938" w14:textId="77777777" w:rsidR="00DD0E8B" w:rsidRDefault="00DD0E8B" w:rsidP="00DD0E8B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3DF9E7FB" w14:textId="2E540FF4" w:rsidR="00DD0E8B" w:rsidRDefault="00DD0E8B" w:rsidP="00DD0E8B">
      <w:pPr>
        <w:pStyle w:val="Normal1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145212">
        <w:rPr>
          <w:rFonts w:ascii="Arial" w:eastAsia="Arial" w:hAnsi="Arial" w:cs="Arial"/>
          <w:bCs/>
          <w:sz w:val="28"/>
          <w:szCs w:val="28"/>
        </w:rPr>
        <w:t>wa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>zero</w:t>
      </w:r>
      <w:r w:rsidR="00DC2A81">
        <w:rPr>
          <w:rFonts w:ascii="Arial" w:hAnsi="Arial" w:cs="Arial"/>
          <w:color w:val="1D2828"/>
          <w:sz w:val="28"/>
          <w:szCs w:val="28"/>
        </w:rPr>
        <w:t>,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45212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EE6C56">
        <w:rPr>
          <w:rFonts w:ascii="Arial" w:hAnsi="Arial" w:cs="Arial"/>
          <w:color w:val="1D2828"/>
          <w:sz w:val="28"/>
          <w:szCs w:val="28"/>
        </w:rPr>
        <w:t>zero.</w:t>
      </w:r>
      <w:r>
        <w:rPr>
          <w:rFonts w:ascii="Arial" w:eastAsia="Arial" w:hAnsi="Arial" w:cs="Arial"/>
          <w:bCs/>
          <w:sz w:val="28"/>
          <w:szCs w:val="28"/>
        </w:rPr>
        <w:t xml:space="preserve"> No </w:t>
      </w:r>
      <w:r w:rsidR="00EE6C56">
        <w:rPr>
          <w:rFonts w:ascii="Arial" w:eastAsia="Arial" w:hAnsi="Arial" w:cs="Arial"/>
          <w:bCs/>
          <w:sz w:val="28"/>
          <w:szCs w:val="28"/>
        </w:rPr>
        <w:t>c</w:t>
      </w:r>
      <w:r>
        <w:rPr>
          <w:rFonts w:ascii="Arial" w:eastAsia="Arial" w:hAnsi="Arial" w:cs="Arial"/>
          <w:bCs/>
          <w:sz w:val="28"/>
          <w:szCs w:val="28"/>
        </w:rPr>
        <w:t>hange in performance</w:t>
      </w:r>
      <w:r w:rsidR="00070F66">
        <w:rPr>
          <w:rFonts w:ascii="Arial" w:eastAsia="Arial" w:hAnsi="Arial" w:cs="Arial"/>
          <w:bCs/>
          <w:sz w:val="28"/>
          <w:szCs w:val="28"/>
        </w:rPr>
        <w:t xml:space="preserve"> observed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p w14:paraId="3279461B" w14:textId="77777777" w:rsidR="00070F66" w:rsidRPr="00751349" w:rsidRDefault="00070F66" w:rsidP="00DD0E8B">
      <w:pPr>
        <w:pStyle w:val="Normal1"/>
        <w:rPr>
          <w:rFonts w:ascii="Arial" w:hAnsi="Arial" w:cs="Arial"/>
          <w:color w:val="1D2828"/>
          <w:sz w:val="28"/>
          <w:szCs w:val="28"/>
        </w:rPr>
      </w:pPr>
    </w:p>
    <w:p w14:paraId="198D68E7" w14:textId="527972FB" w:rsidR="000E6649" w:rsidRPr="00435625" w:rsidRDefault="000E6649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Number of asset transfers per year by lease</w:t>
      </w:r>
    </w:p>
    <w:p w14:paraId="186D85F7" w14:textId="5A3B502A" w:rsidR="000E6649" w:rsidRPr="00105594" w:rsidRDefault="000E6649" w:rsidP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304AB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2</w:t>
      </w:r>
    </w:p>
    <w:p w14:paraId="221F41C7" w14:textId="2001FC2B" w:rsidR="00EA7CB9" w:rsidRPr="00304AB3" w:rsidRDefault="000E6649" w:rsidP="000E664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304AB3">
        <w:rPr>
          <w:rFonts w:ascii="Arial" w:hAnsi="Arial" w:cs="Arial"/>
          <w:color w:val="1D2828"/>
          <w:sz w:val="28"/>
          <w:szCs w:val="28"/>
        </w:rPr>
        <w:t xml:space="preserve">: </w:t>
      </w:r>
      <w:r w:rsidR="00B21A92">
        <w:rPr>
          <w:rFonts w:ascii="Arial" w:hAnsi="Arial" w:cs="Arial"/>
          <w:sz w:val="28"/>
          <w:szCs w:val="28"/>
        </w:rPr>
        <w:t>2</w:t>
      </w:r>
    </w:p>
    <w:p w14:paraId="13D1D489" w14:textId="6E2C996F" w:rsidR="000E6649" w:rsidRDefault="00176848" w:rsidP="000E6649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Achieved</w:t>
      </w:r>
      <w:r w:rsidR="00EC0E89">
        <w:rPr>
          <w:rFonts w:ascii="Arial" w:eastAsia="Arial" w:hAnsi="Arial" w:cs="Arial"/>
          <w:bCs/>
          <w:sz w:val="28"/>
          <w:szCs w:val="28"/>
        </w:rPr>
        <w:t>.</w:t>
      </w:r>
    </w:p>
    <w:p w14:paraId="6748A9C4" w14:textId="69A5B545" w:rsidR="00C56794" w:rsidRDefault="00C56794" w:rsidP="00C56794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3D89F556" w14:textId="3E9E2C2D" w:rsidR="00047870" w:rsidRPr="00EC0E89" w:rsidRDefault="00047870" w:rsidP="000E6649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 xml:space="preserve">Q4 of 2022/23 result </w:t>
      </w:r>
      <w:r w:rsidR="007F4B48">
        <w:rPr>
          <w:rFonts w:ascii="Arial" w:eastAsia="Arial" w:hAnsi="Arial" w:cs="Arial"/>
          <w:bCs/>
          <w:sz w:val="28"/>
          <w:szCs w:val="28"/>
        </w:rPr>
        <w:t>wa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 xml:space="preserve">zero,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45212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2.</w:t>
      </w:r>
      <w:r>
        <w:rPr>
          <w:rFonts w:ascii="Arial" w:eastAsia="Arial" w:hAnsi="Arial" w:cs="Arial"/>
          <w:bCs/>
          <w:sz w:val="28"/>
          <w:szCs w:val="28"/>
        </w:rPr>
        <w:t xml:space="preserve"> Performance improvement observed.</w:t>
      </w:r>
    </w:p>
    <w:p w14:paraId="07D9BB68" w14:textId="41939F65" w:rsidR="00B21A92" w:rsidRPr="00435625" w:rsidRDefault="00B21A92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Number of asset transfers per year for full community ownership </w:t>
      </w:r>
    </w:p>
    <w:p w14:paraId="158969E7" w14:textId="7523231A" w:rsidR="00B21A92" w:rsidRPr="00105594" w:rsidRDefault="00B21A92" w:rsidP="00B21A92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EC0E89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2</w:t>
      </w:r>
    </w:p>
    <w:p w14:paraId="32FFFAC5" w14:textId="2DCBFD15" w:rsidR="00B21A92" w:rsidRPr="00EC0E89" w:rsidRDefault="00B21A92" w:rsidP="00B21A92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EC0E89">
        <w:rPr>
          <w:rFonts w:ascii="Arial" w:hAnsi="Arial" w:cs="Arial"/>
          <w:color w:val="1D2828"/>
          <w:sz w:val="28"/>
          <w:szCs w:val="28"/>
        </w:rPr>
        <w:t xml:space="preserve">: </w:t>
      </w:r>
      <w:r w:rsidR="00ED2D44">
        <w:rPr>
          <w:rFonts w:ascii="Arial" w:hAnsi="Arial" w:cs="Arial"/>
          <w:sz w:val="28"/>
          <w:szCs w:val="28"/>
        </w:rPr>
        <w:t>1</w:t>
      </w:r>
    </w:p>
    <w:p w14:paraId="21443049" w14:textId="77777777" w:rsidR="00B21A92" w:rsidRDefault="00B21A92" w:rsidP="00B21A92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Target Not Achieved</w:t>
      </w:r>
    </w:p>
    <w:p w14:paraId="4853785F" w14:textId="479B1244" w:rsidR="00644326" w:rsidRDefault="00644326" w:rsidP="00B21A92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234B0E81" w14:textId="413DC343" w:rsidR="00F42591" w:rsidRDefault="00F42591" w:rsidP="00F42591">
      <w:pPr>
        <w:pStyle w:val="Normal1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145212">
        <w:rPr>
          <w:rFonts w:ascii="Arial" w:eastAsia="Arial" w:hAnsi="Arial" w:cs="Arial"/>
          <w:bCs/>
          <w:sz w:val="28"/>
          <w:szCs w:val="28"/>
        </w:rPr>
        <w:t>wa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 xml:space="preserve">zero,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45212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1.</w:t>
      </w:r>
      <w:r>
        <w:rPr>
          <w:rFonts w:ascii="Arial" w:eastAsia="Arial" w:hAnsi="Arial" w:cs="Arial"/>
          <w:bCs/>
          <w:sz w:val="28"/>
          <w:szCs w:val="28"/>
        </w:rPr>
        <w:t xml:space="preserve"> Performance improvement observed.</w:t>
      </w:r>
    </w:p>
    <w:p w14:paraId="39C79B5A" w14:textId="33DE3B2B" w:rsidR="007C75F9" w:rsidRPr="00435625" w:rsidRDefault="007C75F9" w:rsidP="0043562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eastAsia="Verdana" w:hAnsi="Arial" w:cs="Arial"/>
          <w:b/>
          <w:bCs/>
          <w:sz w:val="28"/>
          <w:szCs w:val="28"/>
        </w:rPr>
        <w:t>Number of interventions/ conversations with community projects and partner agencies engaging in capacity building</w:t>
      </w:r>
      <w:r w:rsidRPr="0043562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5056EA" w14:textId="0D63785A" w:rsidR="007C75F9" w:rsidRPr="00664DD8" w:rsidRDefault="007C75F9" w:rsidP="00664DD8">
      <w:pPr>
        <w:rPr>
          <w:rFonts w:ascii="Arial" w:hAnsi="Arial" w:cs="Arial"/>
          <w:sz w:val="28"/>
          <w:szCs w:val="28"/>
        </w:rPr>
      </w:pPr>
      <w:r w:rsidRPr="00105594">
        <w:rPr>
          <w:rFonts w:ascii="Arial" w:hAnsi="Arial" w:cs="Arial"/>
          <w:sz w:val="28"/>
          <w:szCs w:val="28"/>
        </w:rPr>
        <w:t>Target</w:t>
      </w:r>
      <w:r w:rsidR="00664DD8">
        <w:rPr>
          <w:rFonts w:ascii="Arial" w:hAnsi="Arial" w:cs="Arial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500</w:t>
      </w:r>
    </w:p>
    <w:p w14:paraId="7D8CCDE4" w14:textId="11FF195F" w:rsidR="007C75F9" w:rsidRPr="00664DD8" w:rsidRDefault="007C75F9" w:rsidP="007C75F9">
      <w:pPr>
        <w:rPr>
          <w:rFonts w:ascii="Arial" w:hAnsi="Arial" w:cs="Arial"/>
          <w:sz w:val="28"/>
          <w:szCs w:val="28"/>
        </w:rPr>
      </w:pPr>
      <w:r w:rsidRPr="00105594">
        <w:rPr>
          <w:rFonts w:ascii="Arial" w:hAnsi="Arial" w:cs="Arial"/>
          <w:sz w:val="28"/>
          <w:szCs w:val="28"/>
        </w:rPr>
        <w:t>Result</w:t>
      </w:r>
      <w:r w:rsidR="00664DD8">
        <w:rPr>
          <w:rFonts w:ascii="Arial" w:hAnsi="Arial" w:cs="Arial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1,</w:t>
      </w:r>
      <w:r>
        <w:rPr>
          <w:rFonts w:ascii="Arial" w:hAnsi="Arial" w:cs="Arial"/>
          <w:color w:val="1D2828"/>
          <w:sz w:val="28"/>
          <w:szCs w:val="28"/>
        </w:rPr>
        <w:t>436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1DC39B44" w14:textId="027D12C7" w:rsidR="007C75F9" w:rsidRDefault="007C75F9" w:rsidP="007C75F9">
      <w:pPr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664DD8">
        <w:rPr>
          <w:rFonts w:ascii="Arial" w:eastAsia="Verdana" w:hAnsi="Arial" w:cs="Arial"/>
          <w:sz w:val="28"/>
          <w:szCs w:val="28"/>
        </w:rPr>
        <w:t>.</w:t>
      </w:r>
    </w:p>
    <w:p w14:paraId="028B78B7" w14:textId="0307ECD6" w:rsidR="00644326" w:rsidRDefault="00644326" w:rsidP="007C75F9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272B480E" w14:textId="301230CA" w:rsidR="00C62AC8" w:rsidRPr="00664DD8" w:rsidRDefault="00304F83" w:rsidP="00664DD8">
      <w:pPr>
        <w:pStyle w:val="Normal1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1737, </w:t>
      </w:r>
      <w:r w:rsidR="009702C5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23613">
        <w:rPr>
          <w:rFonts w:ascii="Arial" w:eastAsia="Arial" w:hAnsi="Arial" w:cs="Arial"/>
          <w:bCs/>
          <w:sz w:val="28"/>
          <w:szCs w:val="28"/>
        </w:rPr>
        <w:t>i</w:t>
      </w:r>
      <w:r w:rsidR="009702C5">
        <w:rPr>
          <w:rFonts w:ascii="Arial" w:eastAsia="Arial" w:hAnsi="Arial" w:cs="Arial"/>
          <w:bCs/>
          <w:sz w:val="28"/>
          <w:szCs w:val="28"/>
        </w:rPr>
        <w:t>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1436.</w:t>
      </w:r>
      <w:r>
        <w:rPr>
          <w:rFonts w:ascii="Arial" w:eastAsia="Arial" w:hAnsi="Arial" w:cs="Arial"/>
          <w:bCs/>
          <w:sz w:val="28"/>
          <w:szCs w:val="28"/>
        </w:rPr>
        <w:t xml:space="preserve"> Performance continues to surpass target </w:t>
      </w:r>
      <w:r w:rsidR="00F67ADA">
        <w:rPr>
          <w:rFonts w:ascii="Arial" w:eastAsia="Arial" w:hAnsi="Arial" w:cs="Arial"/>
          <w:bCs/>
          <w:sz w:val="28"/>
          <w:szCs w:val="28"/>
        </w:rPr>
        <w:t>significantly</w:t>
      </w:r>
      <w:r w:rsidR="00E658CE">
        <w:rPr>
          <w:rFonts w:ascii="Arial" w:eastAsia="Arial" w:hAnsi="Arial" w:cs="Arial"/>
          <w:bCs/>
          <w:sz w:val="28"/>
          <w:szCs w:val="28"/>
        </w:rPr>
        <w:t xml:space="preserve">, although at a slower rate than </w:t>
      </w:r>
      <w:r w:rsidR="00264094">
        <w:rPr>
          <w:rFonts w:ascii="Arial" w:eastAsia="Arial" w:hAnsi="Arial" w:cs="Arial"/>
          <w:bCs/>
          <w:sz w:val="28"/>
          <w:szCs w:val="28"/>
        </w:rPr>
        <w:t xml:space="preserve">previously reported. </w:t>
      </w:r>
    </w:p>
    <w:p w14:paraId="5432B715" w14:textId="77777777" w:rsidR="002350EE" w:rsidRDefault="002350EE" w:rsidP="0078050C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</w:p>
    <w:p w14:paraId="077CD786" w14:textId="42941624" w:rsidR="00B31BC2" w:rsidRDefault="00435625" w:rsidP="00122C08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Priority 2 - </w:t>
      </w:r>
      <w:r w:rsidR="00122C08" w:rsidRPr="00CB2B37">
        <w:rPr>
          <w:rFonts w:ascii="Arial" w:eastAsia="Arial" w:hAnsi="Arial" w:cs="Arial"/>
          <w:b/>
          <w:bCs/>
          <w:sz w:val="28"/>
          <w:szCs w:val="28"/>
          <w:u w:val="single"/>
        </w:rPr>
        <w:t>Promoting Opportunities and Educational Attainment and Reducing Inequalities</w:t>
      </w:r>
    </w:p>
    <w:p w14:paraId="1EBAE25B" w14:textId="41842A5C" w:rsidR="00897792" w:rsidRPr="00435625" w:rsidRDefault="00897792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hAnsi="Arial" w:cs="Arial"/>
          <w:b/>
          <w:bCs/>
          <w:sz w:val="28"/>
          <w:szCs w:val="28"/>
        </w:rPr>
        <w:t>Looked After Children with more than one placement within the last year (LGBF)</w:t>
      </w:r>
      <w:r w:rsidRPr="00435625">
        <w:rPr>
          <w:rFonts w:ascii="Arial" w:hAnsi="Arial" w:cs="Arial"/>
          <w:b/>
          <w:bCs/>
          <w:sz w:val="28"/>
          <w:szCs w:val="28"/>
        </w:rPr>
        <w:tab/>
      </w:r>
    </w:p>
    <w:p w14:paraId="15C3D5A8" w14:textId="370E059F" w:rsidR="00897792" w:rsidRPr="00123613" w:rsidRDefault="00897792" w:rsidP="00123613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12361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20.90%</w:t>
      </w:r>
    </w:p>
    <w:p w14:paraId="30537C4E" w14:textId="53478EFD" w:rsidR="00897792" w:rsidRPr="00105594" w:rsidRDefault="00897792" w:rsidP="00123613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123613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19.50% </w:t>
      </w:r>
    </w:p>
    <w:p w14:paraId="0DD47D4D" w14:textId="7B4553D4" w:rsidR="0089779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123613">
        <w:rPr>
          <w:rFonts w:ascii="Arial" w:eastAsia="Verdana" w:hAnsi="Arial" w:cs="Arial"/>
          <w:sz w:val="28"/>
          <w:szCs w:val="28"/>
        </w:rPr>
        <w:t>.</w:t>
      </w:r>
    </w:p>
    <w:p w14:paraId="2BD7B8F5" w14:textId="77777777" w:rsidR="0089779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4CC64F29" w14:textId="3C362360" w:rsidR="00897792" w:rsidRPr="00B31BC2" w:rsidRDefault="00897792" w:rsidP="00897792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Pr="00105594">
        <w:rPr>
          <w:rFonts w:ascii="Arial" w:hAnsi="Arial" w:cs="Arial"/>
          <w:color w:val="1D2828"/>
          <w:sz w:val="28"/>
          <w:szCs w:val="28"/>
        </w:rPr>
        <w:t>19.50%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123613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105594">
        <w:rPr>
          <w:rFonts w:ascii="Arial" w:hAnsi="Arial" w:cs="Arial"/>
          <w:color w:val="1D2828"/>
          <w:sz w:val="28"/>
          <w:szCs w:val="28"/>
        </w:rPr>
        <w:t>19.50%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</w:t>
      </w:r>
    </w:p>
    <w:p w14:paraId="646B43B9" w14:textId="0E5A695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123613">
        <w:rPr>
          <w:rFonts w:ascii="Arial" w:eastAsia="Verdana" w:hAnsi="Arial" w:cs="Arial"/>
          <w:sz w:val="28"/>
          <w:szCs w:val="28"/>
        </w:rPr>
        <w:t xml:space="preserve">Framework </w:t>
      </w:r>
      <w:r w:rsidRPr="00B31BC2">
        <w:rPr>
          <w:rFonts w:ascii="Arial" w:eastAsia="Verdana" w:hAnsi="Arial" w:cs="Arial"/>
          <w:sz w:val="28"/>
          <w:szCs w:val="28"/>
        </w:rPr>
        <w:t>Family</w:t>
      </w:r>
      <w:r w:rsidR="00123613">
        <w:rPr>
          <w:rFonts w:ascii="Arial" w:eastAsia="Verdana" w:hAnsi="Arial" w:cs="Arial"/>
          <w:sz w:val="28"/>
          <w:szCs w:val="28"/>
        </w:rPr>
        <w:t xml:space="preserve"> Group:</w:t>
      </w:r>
    </w:p>
    <w:p w14:paraId="02120F84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lastRenderedPageBreak/>
        <w:t>Fife 20.6%</w:t>
      </w:r>
    </w:p>
    <w:p w14:paraId="09E9DF5F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West Lothian 19.8%</w:t>
      </w:r>
    </w:p>
    <w:p w14:paraId="6C2AFDA1" w14:textId="04DB5F60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Falkirk 19.5%</w:t>
      </w:r>
    </w:p>
    <w:p w14:paraId="4850EA36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Dumfries &amp; Galloway 18.5%</w:t>
      </w:r>
    </w:p>
    <w:p w14:paraId="6335F75A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South Ayrshire 17.6%</w:t>
      </w:r>
    </w:p>
    <w:p w14:paraId="285F1A74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South Lanarkshire 15.6%</w:t>
      </w:r>
    </w:p>
    <w:p w14:paraId="6386970D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Clackmannanshire 14.8%</w:t>
      </w:r>
    </w:p>
    <w:p w14:paraId="3D5DAF6E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Renfrewshire 14.0%</w:t>
      </w:r>
    </w:p>
    <w:p w14:paraId="4E1FE368" w14:textId="7BC468B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Comparison with Local Government Benchmarking</w:t>
      </w:r>
      <w:r w:rsidR="00123613">
        <w:rPr>
          <w:rFonts w:ascii="Arial" w:eastAsia="Verdana" w:hAnsi="Arial" w:cs="Arial"/>
          <w:sz w:val="28"/>
          <w:szCs w:val="28"/>
        </w:rPr>
        <w:t xml:space="preserve"> </w:t>
      </w:r>
      <w:r w:rsidRPr="00B31BC2">
        <w:rPr>
          <w:rFonts w:ascii="Arial" w:eastAsia="Verdana" w:hAnsi="Arial" w:cs="Arial"/>
          <w:sz w:val="28"/>
          <w:szCs w:val="28"/>
        </w:rPr>
        <w:t>‘Scotland’ figure:</w:t>
      </w:r>
    </w:p>
    <w:p w14:paraId="3863DB75" w14:textId="77777777" w:rsidR="00897792" w:rsidRPr="00B31BC2" w:rsidRDefault="00897792" w:rsidP="0089779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Falkirk Council 19.5%</w:t>
      </w:r>
    </w:p>
    <w:p w14:paraId="61C0C0C7" w14:textId="4D14C90A" w:rsidR="00C40A3F" w:rsidRDefault="00897792" w:rsidP="00435625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B31BC2">
        <w:rPr>
          <w:rFonts w:ascii="Arial" w:eastAsia="Verdana" w:hAnsi="Arial" w:cs="Arial"/>
          <w:sz w:val="28"/>
          <w:szCs w:val="28"/>
        </w:rPr>
        <w:t>Scotland 15.9%</w:t>
      </w:r>
    </w:p>
    <w:p w14:paraId="667E4B67" w14:textId="77777777" w:rsidR="00435625" w:rsidRPr="00435625" w:rsidRDefault="00435625" w:rsidP="00435625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5D5825BF" w14:textId="28C8D7A1" w:rsidR="0095563C" w:rsidRPr="00435625" w:rsidRDefault="0095563C" w:rsidP="00435625">
      <w:pPr>
        <w:pStyle w:val="ListParagraph"/>
        <w:numPr>
          <w:ilvl w:val="0"/>
          <w:numId w:val="8"/>
        </w:numPr>
        <w:rPr>
          <w:rFonts w:ascii="Arial" w:eastAsia="Verdana" w:hAnsi="Arial" w:cs="Arial"/>
          <w:b/>
          <w:bCs/>
          <w:sz w:val="28"/>
          <w:szCs w:val="28"/>
        </w:rPr>
      </w:pPr>
      <w:r w:rsidRPr="00435625">
        <w:rPr>
          <w:rFonts w:ascii="Arial" w:eastAsia="Verdana" w:hAnsi="Arial" w:cs="Arial"/>
          <w:b/>
          <w:bCs/>
          <w:sz w:val="28"/>
          <w:szCs w:val="28"/>
        </w:rPr>
        <w:t xml:space="preserve">Percentage adults satisfied with </w:t>
      </w:r>
      <w:proofErr w:type="gramStart"/>
      <w:r w:rsidRPr="00435625">
        <w:rPr>
          <w:rFonts w:ascii="Arial" w:eastAsia="Verdana" w:hAnsi="Arial" w:cs="Arial"/>
          <w:b/>
          <w:bCs/>
          <w:sz w:val="28"/>
          <w:szCs w:val="28"/>
        </w:rPr>
        <w:t>libraries</w:t>
      </w:r>
      <w:proofErr w:type="gramEnd"/>
    </w:p>
    <w:p w14:paraId="018D30B1" w14:textId="29309818" w:rsidR="0095563C" w:rsidRPr="00105594" w:rsidRDefault="0095563C" w:rsidP="0095563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5D0555">
        <w:rPr>
          <w:rFonts w:ascii="Arial" w:hAnsi="Arial" w:cs="Arial"/>
          <w:color w:val="1D2828"/>
          <w:sz w:val="28"/>
          <w:szCs w:val="28"/>
        </w:rPr>
        <w:t xml:space="preserve">: </w:t>
      </w:r>
      <w:r>
        <w:rPr>
          <w:rFonts w:ascii="Arial" w:hAnsi="Arial" w:cs="Arial"/>
          <w:color w:val="1D2828"/>
          <w:sz w:val="28"/>
          <w:szCs w:val="28"/>
        </w:rPr>
        <w:t>69.97%</w:t>
      </w:r>
    </w:p>
    <w:p w14:paraId="0D61FD88" w14:textId="0846325F" w:rsidR="0095563C" w:rsidRPr="005D0555" w:rsidRDefault="0095563C" w:rsidP="0095563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5D0555">
        <w:rPr>
          <w:rFonts w:ascii="Arial" w:hAnsi="Arial" w:cs="Arial"/>
          <w:color w:val="1D2828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70.00%</w:t>
      </w:r>
      <w:r w:rsidRPr="00105594">
        <w:rPr>
          <w:rFonts w:ascii="Arial" w:hAnsi="Arial" w:cs="Arial"/>
          <w:sz w:val="28"/>
          <w:szCs w:val="28"/>
        </w:rPr>
        <w:t xml:space="preserve"> </w:t>
      </w:r>
    </w:p>
    <w:p w14:paraId="03480C03" w14:textId="08071CD7" w:rsidR="0095563C" w:rsidRDefault="0095563C" w:rsidP="0095563C">
      <w:pPr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5D0555">
        <w:rPr>
          <w:rFonts w:ascii="Arial" w:eastAsia="Verdana" w:hAnsi="Arial" w:cs="Arial"/>
          <w:sz w:val="28"/>
          <w:szCs w:val="28"/>
        </w:rPr>
        <w:t>.</w:t>
      </w:r>
    </w:p>
    <w:p w14:paraId="1DB7820A" w14:textId="449C584B" w:rsidR="001A780C" w:rsidRDefault="001A780C" w:rsidP="0095563C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7A554C44" w14:textId="01D9CC74" w:rsidR="001A780C" w:rsidRDefault="001A780C" w:rsidP="0095563C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No trend data available, this is the first time reporting on this measure. </w:t>
      </w:r>
    </w:p>
    <w:p w14:paraId="602947EF" w14:textId="3EDD90C8" w:rsidR="001A780C" w:rsidRDefault="00C669FB" w:rsidP="00391628">
      <w:pPr>
        <w:pStyle w:val="Normal1"/>
        <w:spacing w:after="120"/>
        <w:rPr>
          <w:rFonts w:ascii="Arial" w:eastAsia="Verdana" w:hAnsi="Arial" w:cs="Arial"/>
          <w:sz w:val="28"/>
          <w:szCs w:val="28"/>
          <w:lang w:eastAsia="en-US"/>
        </w:rPr>
      </w:pPr>
      <w:r w:rsidRPr="00B31BC2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B31BC2">
        <w:rPr>
          <w:rFonts w:ascii="Arial" w:eastAsia="Verdana" w:hAnsi="Arial" w:cs="Arial"/>
          <w:sz w:val="28"/>
          <w:szCs w:val="28"/>
        </w:rPr>
        <w:t xml:space="preserve"> Group:</w:t>
      </w:r>
    </w:p>
    <w:p w14:paraId="0E972864" w14:textId="2D699B08" w:rsidR="00EE0D12" w:rsidRDefault="00EE0D12" w:rsidP="00EE0D1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East Dunbartonshire 84.30</w:t>
      </w:r>
      <w:r w:rsidR="00E41699">
        <w:rPr>
          <w:rFonts w:ascii="Arial" w:eastAsia="Verdana" w:hAnsi="Arial" w:cs="Arial"/>
          <w:sz w:val="28"/>
          <w:szCs w:val="28"/>
        </w:rPr>
        <w:t>%</w:t>
      </w:r>
    </w:p>
    <w:p w14:paraId="03F34B82" w14:textId="55006E7B" w:rsidR="00EE0D12" w:rsidRDefault="00EE0D12" w:rsidP="00EE0D1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West Dunbartonshire </w:t>
      </w:r>
      <w:r w:rsidR="00E41699">
        <w:rPr>
          <w:rFonts w:ascii="Arial" w:eastAsia="Verdana" w:hAnsi="Arial" w:cs="Arial"/>
          <w:sz w:val="28"/>
          <w:szCs w:val="28"/>
        </w:rPr>
        <w:t>81.70%</w:t>
      </w:r>
    </w:p>
    <w:p w14:paraId="79D57FDD" w14:textId="4EE83BB4" w:rsidR="00EE0D12" w:rsidRDefault="00EE0D12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Edinburgh City</w:t>
      </w:r>
      <w:r w:rsidR="00E41699">
        <w:rPr>
          <w:rFonts w:ascii="Arial" w:eastAsia="Verdana" w:hAnsi="Arial" w:cs="Arial"/>
          <w:sz w:val="28"/>
          <w:szCs w:val="28"/>
        </w:rPr>
        <w:t xml:space="preserve"> 79.30%</w:t>
      </w:r>
    </w:p>
    <w:p w14:paraId="46F46D14" w14:textId="53C4C465" w:rsidR="00EE0D12" w:rsidRDefault="00EE0D12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Dundee City</w:t>
      </w:r>
      <w:r w:rsidR="00E41699">
        <w:rPr>
          <w:rFonts w:ascii="Arial" w:eastAsia="Verdana" w:hAnsi="Arial" w:cs="Arial"/>
          <w:sz w:val="28"/>
          <w:szCs w:val="28"/>
        </w:rPr>
        <w:t xml:space="preserve"> 77.30%</w:t>
      </w:r>
    </w:p>
    <w:p w14:paraId="4984CF4C" w14:textId="4F2F1AF9" w:rsidR="00EE0D12" w:rsidRDefault="00EE0D12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Aberdeen City </w:t>
      </w:r>
      <w:r w:rsidR="00E41699">
        <w:rPr>
          <w:rFonts w:ascii="Arial" w:eastAsia="Verdana" w:hAnsi="Arial" w:cs="Arial"/>
          <w:sz w:val="28"/>
          <w:szCs w:val="28"/>
        </w:rPr>
        <w:t>73.00%</w:t>
      </w:r>
    </w:p>
    <w:p w14:paraId="140ECE74" w14:textId="281B23C4" w:rsidR="00EE0D12" w:rsidRDefault="00EE0D12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North Lanarkshire</w:t>
      </w:r>
      <w:r w:rsidR="00E41699">
        <w:rPr>
          <w:rFonts w:ascii="Arial" w:eastAsia="Verdana" w:hAnsi="Arial" w:cs="Arial"/>
          <w:sz w:val="28"/>
          <w:szCs w:val="28"/>
        </w:rPr>
        <w:t xml:space="preserve"> 72.70%</w:t>
      </w:r>
    </w:p>
    <w:p w14:paraId="6E8EF9F9" w14:textId="6EE68FAF" w:rsidR="00391628" w:rsidRDefault="00391628" w:rsidP="00EE0D1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Glasgow </w:t>
      </w:r>
      <w:r w:rsidR="00C806CF">
        <w:rPr>
          <w:rFonts w:ascii="Arial" w:eastAsia="Verdana" w:hAnsi="Arial" w:cs="Arial"/>
          <w:sz w:val="28"/>
          <w:szCs w:val="28"/>
        </w:rPr>
        <w:t>C</w:t>
      </w:r>
      <w:r>
        <w:rPr>
          <w:rFonts w:ascii="Arial" w:eastAsia="Verdana" w:hAnsi="Arial" w:cs="Arial"/>
          <w:sz w:val="28"/>
          <w:szCs w:val="28"/>
        </w:rPr>
        <w:t xml:space="preserve">ity </w:t>
      </w:r>
      <w:r w:rsidR="00C806CF">
        <w:rPr>
          <w:rFonts w:ascii="Arial" w:eastAsia="Verdana" w:hAnsi="Arial" w:cs="Arial"/>
          <w:sz w:val="28"/>
          <w:szCs w:val="28"/>
        </w:rPr>
        <w:t>71.70%</w:t>
      </w:r>
    </w:p>
    <w:p w14:paraId="634E9B03" w14:textId="2A9B39B5" w:rsidR="00C806CF" w:rsidRDefault="00C806CF" w:rsidP="00EE0D1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Falkirk 70.00%</w:t>
      </w:r>
    </w:p>
    <w:p w14:paraId="7E18AF2D" w14:textId="77777777" w:rsidR="00391628" w:rsidRPr="00105594" w:rsidRDefault="00391628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E157286" w14:textId="136FDA09" w:rsidR="00797768" w:rsidRPr="005D0555" w:rsidRDefault="00391628" w:rsidP="00797768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</w:t>
      </w:r>
      <w:r w:rsidR="00797768">
        <w:rPr>
          <w:rFonts w:ascii="Arial" w:hAnsi="Arial" w:cs="Arial"/>
          <w:color w:val="1D2828"/>
          <w:sz w:val="28"/>
          <w:szCs w:val="28"/>
        </w:rPr>
        <w:t xml:space="preserve"> </w:t>
      </w:r>
      <w:r w:rsidR="00797768">
        <w:rPr>
          <w:rFonts w:ascii="Arial" w:hAnsi="Arial" w:cs="Arial"/>
          <w:sz w:val="28"/>
          <w:szCs w:val="28"/>
        </w:rPr>
        <w:t>70.00%</w:t>
      </w:r>
      <w:r w:rsidR="00797768" w:rsidRPr="00105594">
        <w:rPr>
          <w:rFonts w:ascii="Arial" w:hAnsi="Arial" w:cs="Arial"/>
          <w:sz w:val="28"/>
          <w:szCs w:val="28"/>
        </w:rPr>
        <w:t xml:space="preserve"> </w:t>
      </w:r>
    </w:p>
    <w:p w14:paraId="2CCB4C50" w14:textId="1D3F13C0" w:rsidR="00391628" w:rsidRDefault="00391628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E08CC">
        <w:rPr>
          <w:rFonts w:ascii="Arial" w:eastAsia="Verdana" w:hAnsi="Arial" w:cs="Arial"/>
          <w:sz w:val="28"/>
          <w:szCs w:val="28"/>
        </w:rPr>
        <w:lastRenderedPageBreak/>
        <w:t xml:space="preserve">Scotland </w:t>
      </w:r>
      <w:r w:rsidR="00A3317E" w:rsidRPr="00CE08CC">
        <w:rPr>
          <w:rFonts w:ascii="Arial" w:eastAsia="Verdana" w:hAnsi="Arial" w:cs="Arial"/>
          <w:sz w:val="28"/>
          <w:szCs w:val="28"/>
        </w:rPr>
        <w:t>74%</w:t>
      </w:r>
    </w:p>
    <w:p w14:paraId="0FD02C96" w14:textId="77777777" w:rsidR="00391628" w:rsidRDefault="00391628" w:rsidP="0039162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06A0DAC7" w14:textId="7697C16F" w:rsidR="00B9703B" w:rsidRPr="00435625" w:rsidRDefault="00B9703B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% of </w:t>
      </w:r>
      <w:proofErr w:type="spellStart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HMIe</w:t>
      </w:r>
      <w:proofErr w:type="spellEnd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 Inspection Report Score of Good or Better</w:t>
      </w:r>
    </w:p>
    <w:p w14:paraId="669D3AF5" w14:textId="5B5E0D3C" w:rsidR="00B9703B" w:rsidRPr="005D0555" w:rsidRDefault="00B9703B" w:rsidP="005D0555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5D0555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</w:p>
    <w:p w14:paraId="46931EF2" w14:textId="3493B971" w:rsidR="00B9703B" w:rsidRPr="00105594" w:rsidRDefault="00B9703B" w:rsidP="00B9703B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5D0555">
        <w:rPr>
          <w:rFonts w:ascii="Arial" w:hAnsi="Arial" w:cs="Arial"/>
          <w:color w:val="1D2828"/>
          <w:sz w:val="28"/>
          <w:szCs w:val="28"/>
        </w:rPr>
        <w:t xml:space="preserve">: </w:t>
      </w:r>
      <w:r>
        <w:rPr>
          <w:rFonts w:ascii="Arial" w:hAnsi="Arial" w:cs="Arial"/>
          <w:color w:val="1D2828"/>
          <w:sz w:val="28"/>
          <w:szCs w:val="28"/>
        </w:rPr>
        <w:t>100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6242301A" w14:textId="77777777" w:rsidR="006D60F8" w:rsidRPr="00105594" w:rsidRDefault="006D60F8" w:rsidP="006D60F8">
      <w:pPr>
        <w:rPr>
          <w:rFonts w:ascii="Arial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>
        <w:rPr>
          <w:rFonts w:ascii="Arial" w:eastAsia="Verdana" w:hAnsi="Arial" w:cs="Arial"/>
          <w:sz w:val="28"/>
          <w:szCs w:val="28"/>
        </w:rPr>
        <w:t>.</w:t>
      </w:r>
    </w:p>
    <w:p w14:paraId="63EF9EAC" w14:textId="7D86FD2D" w:rsidR="00B9703B" w:rsidRDefault="00B9703B" w:rsidP="00B9703B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>Trends:</w:t>
      </w:r>
    </w:p>
    <w:p w14:paraId="5DDBF141" w14:textId="12874DDA" w:rsidR="00251C4C" w:rsidRDefault="00B9703B" w:rsidP="00B9703B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83%,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5D0555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>100%.</w:t>
      </w:r>
      <w:r>
        <w:rPr>
          <w:rFonts w:ascii="Arial" w:eastAsia="Arial" w:hAnsi="Arial" w:cs="Arial"/>
          <w:bCs/>
          <w:sz w:val="28"/>
          <w:szCs w:val="28"/>
        </w:rPr>
        <w:t xml:space="preserve"> Performance improvement observed</w:t>
      </w:r>
      <w:r w:rsidR="00251C4C">
        <w:rPr>
          <w:rFonts w:ascii="Arial" w:eastAsia="Arial" w:hAnsi="Arial" w:cs="Arial"/>
          <w:bCs/>
          <w:sz w:val="28"/>
          <w:szCs w:val="28"/>
        </w:rPr>
        <w:t>.</w:t>
      </w:r>
    </w:p>
    <w:p w14:paraId="2FA1F912" w14:textId="0618F768" w:rsidR="00251C4C" w:rsidRPr="00435625" w:rsidRDefault="00251C4C" w:rsidP="00435625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8"/>
          <w:szCs w:val="28"/>
        </w:rPr>
      </w:pPr>
      <w:r w:rsidRPr="00435625">
        <w:rPr>
          <w:rFonts w:ascii="Arial" w:eastAsia="Arial" w:hAnsi="Arial" w:cs="Arial"/>
          <w:b/>
          <w:sz w:val="28"/>
          <w:szCs w:val="28"/>
        </w:rPr>
        <w:t>Percentage of library staff trained as ‘Digital Champions’</w:t>
      </w:r>
    </w:p>
    <w:p w14:paraId="1BA2B0B0" w14:textId="00BE7C5D" w:rsidR="00BF46ED" w:rsidRPr="00105594" w:rsidRDefault="00BF46ED" w:rsidP="00BF46E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100%</w:t>
      </w:r>
    </w:p>
    <w:p w14:paraId="67816080" w14:textId="4906CC9B" w:rsidR="00BF46ED" w:rsidRPr="00CC5FBF" w:rsidRDefault="00BF46ED" w:rsidP="00BF46E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100%</w:t>
      </w:r>
    </w:p>
    <w:p w14:paraId="695FFD04" w14:textId="5600AF2E" w:rsidR="00BF46ED" w:rsidRPr="00105594" w:rsidRDefault="00BF46ED" w:rsidP="00BF46ED">
      <w:pPr>
        <w:rPr>
          <w:rFonts w:ascii="Arial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CC5FBF">
        <w:rPr>
          <w:rFonts w:ascii="Arial" w:eastAsia="Verdana" w:hAnsi="Arial" w:cs="Arial"/>
          <w:sz w:val="28"/>
          <w:szCs w:val="28"/>
        </w:rPr>
        <w:t>.</w:t>
      </w:r>
    </w:p>
    <w:p w14:paraId="2FAF3462" w14:textId="5C3CF918" w:rsidR="00BF46ED" w:rsidRPr="008E76DD" w:rsidRDefault="008E76DD" w:rsidP="00B9703B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No trend data available, this is the first time reporting on this measure. </w:t>
      </w:r>
    </w:p>
    <w:p w14:paraId="51D7B9ED" w14:textId="2AAD8683" w:rsidR="00DB2A1D" w:rsidRPr="00105594" w:rsidRDefault="00DB2A1D" w:rsidP="00435625">
      <w:pPr>
        <w:pStyle w:val="Normal1"/>
        <w:numPr>
          <w:ilvl w:val="0"/>
          <w:numId w:val="8"/>
        </w:numPr>
        <w:tabs>
          <w:tab w:val="left" w:pos="1545"/>
        </w:tabs>
        <w:spacing w:after="120"/>
        <w:rPr>
          <w:rFonts w:ascii="Arial" w:eastAsia="Verdana" w:hAnsi="Arial" w:cs="Arial"/>
          <w:b/>
          <w:bCs/>
          <w:sz w:val="28"/>
          <w:szCs w:val="28"/>
        </w:rPr>
      </w:pPr>
      <w:r w:rsidRPr="00105594">
        <w:rPr>
          <w:rFonts w:ascii="Arial" w:hAnsi="Arial" w:cs="Arial"/>
          <w:b/>
          <w:bCs/>
          <w:color w:val="1D2828"/>
          <w:sz w:val="28"/>
          <w:szCs w:val="28"/>
        </w:rPr>
        <w:t>% of P1, P4 and P7 pupils combined achieving expected CFE Level in Literacy (LGBF)</w:t>
      </w:r>
    </w:p>
    <w:p w14:paraId="35E4DA1A" w14:textId="3CB10ED1" w:rsidR="00DB2A1D" w:rsidRPr="00105594" w:rsidRDefault="00DB2A1D" w:rsidP="00DB2A1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70.21%</w:t>
      </w:r>
    </w:p>
    <w:p w14:paraId="582E0EEE" w14:textId="2DBCA257" w:rsidR="00DB2A1D" w:rsidRPr="00CC5FBF" w:rsidRDefault="00DB2A1D" w:rsidP="00DB2A1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74.02% </w:t>
      </w:r>
    </w:p>
    <w:p w14:paraId="79FFB7F8" w14:textId="38ACBDF8" w:rsidR="00DB2A1D" w:rsidRPr="00CB2B37" w:rsidRDefault="00DB2A1D" w:rsidP="00DB2A1D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Target Achieved</w:t>
      </w:r>
      <w:r w:rsidR="00CC5FBF" w:rsidRPr="00CB2B37">
        <w:rPr>
          <w:rFonts w:ascii="Arial" w:eastAsia="Verdana" w:hAnsi="Arial" w:cs="Arial"/>
          <w:sz w:val="28"/>
          <w:szCs w:val="28"/>
        </w:rPr>
        <w:t>.</w:t>
      </w:r>
    </w:p>
    <w:p w14:paraId="62419A6E" w14:textId="3F0DD794" w:rsidR="00DB2A1D" w:rsidRPr="00CB2B37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Comparison with Local Government Benchmarking F</w:t>
      </w:r>
      <w:r w:rsidR="00CC5FBF" w:rsidRPr="00CB2B37">
        <w:rPr>
          <w:rFonts w:ascii="Arial" w:eastAsia="Verdana" w:hAnsi="Arial" w:cs="Arial"/>
          <w:sz w:val="28"/>
          <w:szCs w:val="28"/>
        </w:rPr>
        <w:t>ramework F</w:t>
      </w:r>
      <w:r w:rsidRPr="00CB2B37">
        <w:rPr>
          <w:rFonts w:ascii="Arial" w:eastAsia="Verdana" w:hAnsi="Arial" w:cs="Arial"/>
          <w:sz w:val="28"/>
          <w:szCs w:val="28"/>
        </w:rPr>
        <w:t>amily Group:</w:t>
      </w:r>
    </w:p>
    <w:p w14:paraId="741B4A81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West Lothian 78.82%</w:t>
      </w:r>
    </w:p>
    <w:p w14:paraId="46E5DFA6" w14:textId="5DA1C36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Falkirk 74.02%</w:t>
      </w:r>
    </w:p>
    <w:p w14:paraId="511AB647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Renfrewshire 71.93%</w:t>
      </w:r>
    </w:p>
    <w:p w14:paraId="21F98BDA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South Lanarkshire 71.26%</w:t>
      </w:r>
    </w:p>
    <w:p w14:paraId="5422E128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South Ayrshire 71.05%</w:t>
      </w:r>
    </w:p>
    <w:p w14:paraId="6B77AFB3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Fife 68.42%</w:t>
      </w:r>
    </w:p>
    <w:p w14:paraId="2CB21DB9" w14:textId="77777777" w:rsidR="00CB2B37" w:rsidRPr="00CB2B37" w:rsidRDefault="00CB2B37" w:rsidP="00CB2B3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Clackmannanshire 63.34%</w:t>
      </w:r>
    </w:p>
    <w:p w14:paraId="7C93E739" w14:textId="1F686255" w:rsidR="00CB2B37" w:rsidRPr="00CB2B37" w:rsidRDefault="00CB2B37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Dumfries &amp; Galloway 62.46%</w:t>
      </w:r>
    </w:p>
    <w:p w14:paraId="061C75BA" w14:textId="4EC58DEF" w:rsidR="00DB2A1D" w:rsidRPr="00CB2B37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lastRenderedPageBreak/>
        <w:t>Comparison with Local Government Benchmarking F</w:t>
      </w:r>
      <w:r w:rsidR="00CC5FBF" w:rsidRPr="00CB2B37">
        <w:rPr>
          <w:rFonts w:ascii="Arial" w:eastAsia="Verdana" w:hAnsi="Arial" w:cs="Arial"/>
          <w:sz w:val="28"/>
          <w:szCs w:val="28"/>
        </w:rPr>
        <w:t xml:space="preserve">ramework </w:t>
      </w:r>
      <w:r w:rsidRPr="00CB2B37">
        <w:rPr>
          <w:rFonts w:ascii="Arial" w:eastAsia="Verdana" w:hAnsi="Arial" w:cs="Arial"/>
          <w:sz w:val="28"/>
          <w:szCs w:val="28"/>
        </w:rPr>
        <w:t>‘Scotland’ figure:</w:t>
      </w:r>
    </w:p>
    <w:p w14:paraId="0CDD2163" w14:textId="77777777" w:rsidR="00DB2A1D" w:rsidRPr="00CB2B37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Falkirk Council 74.02%</w:t>
      </w:r>
    </w:p>
    <w:p w14:paraId="1A568B04" w14:textId="77777777" w:rsidR="00DB2A1D" w:rsidRPr="00105594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B2B37">
        <w:rPr>
          <w:rFonts w:ascii="Arial" w:eastAsia="Verdana" w:hAnsi="Arial" w:cs="Arial"/>
          <w:sz w:val="28"/>
          <w:szCs w:val="28"/>
        </w:rPr>
        <w:t>Scotland 70.54%</w:t>
      </w:r>
    </w:p>
    <w:p w14:paraId="5738402D" w14:textId="77777777" w:rsidR="00DB2A1D" w:rsidRPr="00105594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2402D976" w14:textId="5FC720C6" w:rsidR="00DB2A1D" w:rsidRPr="00435625" w:rsidRDefault="00DB2A1D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P1, P4 and P7 pupils combined achieving expected CFE Level in Numeracy (LGBF)</w:t>
      </w:r>
    </w:p>
    <w:p w14:paraId="4428C2B4" w14:textId="174F95FC" w:rsidR="00DB2A1D" w:rsidRPr="00105594" w:rsidRDefault="00DB2A1D" w:rsidP="00DB2A1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77.70%</w:t>
      </w:r>
    </w:p>
    <w:p w14:paraId="3A506B29" w14:textId="45639DC0" w:rsidR="00DB2A1D" w:rsidRPr="00CC5FBF" w:rsidRDefault="00DB2A1D" w:rsidP="00DB2A1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C5FB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80.80% </w:t>
      </w:r>
    </w:p>
    <w:p w14:paraId="02DE59FB" w14:textId="77777777" w:rsidR="00FA058F" w:rsidRDefault="00DB2A1D" w:rsidP="00FA058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FA058F">
        <w:rPr>
          <w:rFonts w:ascii="Arial" w:eastAsia="Verdana" w:hAnsi="Arial" w:cs="Arial"/>
          <w:sz w:val="28"/>
          <w:szCs w:val="28"/>
        </w:rPr>
        <w:t>.</w:t>
      </w:r>
    </w:p>
    <w:p w14:paraId="3D11E78F" w14:textId="215791E1" w:rsidR="00DB2A1D" w:rsidRPr="00FA058F" w:rsidRDefault="00E7439A" w:rsidP="00FA058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2E236B" w:rsidRPr="00105594">
        <w:rPr>
          <w:rFonts w:ascii="Arial" w:hAnsi="Arial" w:cs="Arial"/>
          <w:color w:val="1D2828"/>
          <w:sz w:val="28"/>
          <w:szCs w:val="28"/>
        </w:rPr>
        <w:t>80.80%</w:t>
      </w:r>
      <w:r w:rsidR="002E236B"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FA058F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="002E236B" w:rsidRPr="00105594">
        <w:rPr>
          <w:rFonts w:ascii="Arial" w:hAnsi="Arial" w:cs="Arial"/>
          <w:color w:val="1D2828"/>
          <w:sz w:val="28"/>
          <w:szCs w:val="28"/>
        </w:rPr>
        <w:t>80.80%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</w:t>
      </w:r>
    </w:p>
    <w:p w14:paraId="72ED3509" w14:textId="096339EC" w:rsidR="00DB2A1D" w:rsidRPr="00435625" w:rsidRDefault="00DB2A1D" w:rsidP="00435625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435625">
        <w:rPr>
          <w:rFonts w:ascii="Arial" w:eastAsia="Verdana" w:hAnsi="Arial" w:cs="Arial"/>
          <w:sz w:val="28"/>
          <w:szCs w:val="28"/>
        </w:rPr>
        <w:t>Comparison with Local Government Benchmarking F</w:t>
      </w:r>
      <w:r w:rsidR="00FA058F" w:rsidRPr="00435625">
        <w:rPr>
          <w:rFonts w:ascii="Arial" w:eastAsia="Verdana" w:hAnsi="Arial" w:cs="Arial"/>
          <w:sz w:val="28"/>
          <w:szCs w:val="28"/>
        </w:rPr>
        <w:t>ramework F</w:t>
      </w:r>
      <w:r w:rsidRPr="00435625">
        <w:rPr>
          <w:rFonts w:ascii="Arial" w:eastAsia="Verdana" w:hAnsi="Arial" w:cs="Arial"/>
          <w:sz w:val="28"/>
          <w:szCs w:val="28"/>
        </w:rPr>
        <w:t>amily Group:</w:t>
      </w:r>
    </w:p>
    <w:p w14:paraId="2FC0032A" w14:textId="77777777" w:rsidR="00404D76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West Lothian 83.74%</w:t>
      </w:r>
    </w:p>
    <w:p w14:paraId="57AA56DA" w14:textId="77777777" w:rsidR="00404D76" w:rsidRPr="00105594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Renfrewshire 81.40%</w:t>
      </w:r>
    </w:p>
    <w:p w14:paraId="7C858275" w14:textId="77777777" w:rsidR="00404D76" w:rsidRPr="00105594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80.78%</w:t>
      </w:r>
    </w:p>
    <w:p w14:paraId="4DE3D20A" w14:textId="77777777" w:rsidR="00404D76" w:rsidRPr="00105594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Ayrshire 80.20%</w:t>
      </w:r>
    </w:p>
    <w:p w14:paraId="314C17D2" w14:textId="77777777" w:rsidR="00404D76" w:rsidRPr="00105594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Lanarkshire 79.11%</w:t>
      </w:r>
    </w:p>
    <w:p w14:paraId="19A05632" w14:textId="77777777" w:rsidR="00404D76" w:rsidRPr="00105594" w:rsidRDefault="00404D76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Fife 74.83%</w:t>
      </w:r>
    </w:p>
    <w:p w14:paraId="3C7B0CE4" w14:textId="4E6117A5" w:rsidR="00404D76" w:rsidRPr="00105594" w:rsidRDefault="00E34A12" w:rsidP="00404D7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Dumfries &amp; Galloway 71.83%</w:t>
      </w:r>
    </w:p>
    <w:p w14:paraId="11187D2E" w14:textId="77777777" w:rsidR="00DB2A1D" w:rsidRPr="00105594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Clackmannanshire 71.69%</w:t>
      </w:r>
    </w:p>
    <w:p w14:paraId="26D48D63" w14:textId="29D84845" w:rsidR="00DB2A1D" w:rsidRPr="00105594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FA058F" w:rsidRPr="00FA058F">
        <w:rPr>
          <w:rFonts w:ascii="Arial" w:eastAsia="Verdana" w:hAnsi="Arial" w:cs="Arial"/>
          <w:sz w:val="28"/>
          <w:szCs w:val="28"/>
        </w:rPr>
        <w:t xml:space="preserve">Framework </w:t>
      </w:r>
      <w:r w:rsidRPr="00105594">
        <w:rPr>
          <w:rFonts w:ascii="Arial" w:eastAsia="Verdana" w:hAnsi="Arial" w:cs="Arial"/>
          <w:sz w:val="28"/>
          <w:szCs w:val="28"/>
        </w:rPr>
        <w:t>‘Scotland’ figure:</w:t>
      </w:r>
    </w:p>
    <w:p w14:paraId="4340CC2E" w14:textId="77777777" w:rsidR="00DB2A1D" w:rsidRPr="00105594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80.78%</w:t>
      </w:r>
    </w:p>
    <w:p w14:paraId="27E5E9E9" w14:textId="77777777" w:rsidR="00DB2A1D" w:rsidRDefault="00DB2A1D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77.95%</w:t>
      </w:r>
    </w:p>
    <w:p w14:paraId="240F3EB5" w14:textId="77777777" w:rsidR="0080244C" w:rsidRPr="00105594" w:rsidRDefault="0080244C" w:rsidP="00DB2A1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5F4D852E" w14:textId="7570ACA9" w:rsidR="0080244C" w:rsidRPr="00435625" w:rsidRDefault="0080244C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pupils gaining 5+ awards at level 5 (LGBF)</w:t>
      </w:r>
    </w:p>
    <w:p w14:paraId="2D1CBD07" w14:textId="3CF3CDAF" w:rsidR="0080244C" w:rsidRPr="00105594" w:rsidRDefault="0080244C" w:rsidP="0080244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FA058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73%</w:t>
      </w:r>
    </w:p>
    <w:p w14:paraId="25A4B16E" w14:textId="0B3B2247" w:rsidR="0080244C" w:rsidRPr="00105594" w:rsidRDefault="0080244C" w:rsidP="0080244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FA058F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72% </w:t>
      </w:r>
    </w:p>
    <w:p w14:paraId="3A37946A" w14:textId="769EB529" w:rsidR="0080244C" w:rsidRDefault="0080244C" w:rsidP="0080244C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Just Missed Target</w:t>
      </w:r>
      <w:r w:rsidR="00FA058F">
        <w:rPr>
          <w:rFonts w:ascii="Arial" w:eastAsia="Arial" w:hAnsi="Arial" w:cs="Arial"/>
          <w:bCs/>
          <w:sz w:val="28"/>
          <w:szCs w:val="28"/>
        </w:rPr>
        <w:t>.</w:t>
      </w:r>
    </w:p>
    <w:p w14:paraId="030BDC29" w14:textId="7038C81F" w:rsidR="00AC41C2" w:rsidRDefault="00AC41C2" w:rsidP="0080244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Trends: </w:t>
      </w:r>
    </w:p>
    <w:p w14:paraId="4E4E4B0B" w14:textId="1CCD85BC" w:rsidR="00AC41C2" w:rsidRPr="00105594" w:rsidRDefault="00341D02" w:rsidP="0080244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>72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FA058F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>72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</w:t>
      </w:r>
      <w:r w:rsidR="00880612">
        <w:rPr>
          <w:rFonts w:ascii="Arial" w:eastAsia="Arial" w:hAnsi="Arial" w:cs="Arial"/>
          <w:bCs/>
          <w:sz w:val="28"/>
          <w:szCs w:val="28"/>
        </w:rPr>
        <w:t>.</w:t>
      </w:r>
    </w:p>
    <w:p w14:paraId="01457CFB" w14:textId="3622B3B1" w:rsidR="0080244C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Pr="00880612">
        <w:rPr>
          <w:rFonts w:ascii="Arial" w:eastAsia="Verdana" w:hAnsi="Arial" w:cs="Arial"/>
          <w:sz w:val="28"/>
          <w:szCs w:val="28"/>
        </w:rPr>
        <w:t xml:space="preserve">Benchmarking </w:t>
      </w:r>
      <w:r w:rsidR="00880612" w:rsidRPr="00880612">
        <w:rPr>
          <w:rFonts w:ascii="Arial" w:eastAsia="Verdana" w:hAnsi="Arial" w:cs="Arial"/>
          <w:sz w:val="28"/>
          <w:szCs w:val="28"/>
        </w:rPr>
        <w:t>Framework</w:t>
      </w:r>
      <w:r w:rsidR="00880612" w:rsidRPr="00105594">
        <w:rPr>
          <w:rFonts w:ascii="Arial" w:eastAsia="Verdana" w:hAnsi="Arial" w:cs="Arial"/>
          <w:sz w:val="28"/>
          <w:szCs w:val="28"/>
        </w:rPr>
        <w:t xml:space="preserve"> </w:t>
      </w:r>
      <w:r w:rsidRPr="00105594">
        <w:rPr>
          <w:rFonts w:ascii="Arial" w:eastAsia="Verdana" w:hAnsi="Arial" w:cs="Arial"/>
          <w:sz w:val="28"/>
          <w:szCs w:val="28"/>
        </w:rPr>
        <w:t>Family Group:</w:t>
      </w:r>
    </w:p>
    <w:p w14:paraId="686E0E3D" w14:textId="77777777" w:rsidR="003E1085" w:rsidRPr="00105594" w:rsidRDefault="003E1085" w:rsidP="003E1085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West Lothian 78%</w:t>
      </w:r>
    </w:p>
    <w:p w14:paraId="7948FAB2" w14:textId="528F8655" w:rsidR="003E1085" w:rsidRDefault="003E1085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3E1085">
        <w:rPr>
          <w:rFonts w:ascii="Arial" w:eastAsia="Verdana" w:hAnsi="Arial" w:cs="Arial"/>
          <w:sz w:val="28"/>
          <w:szCs w:val="28"/>
        </w:rPr>
        <w:t>Renfrewshire 74%</w:t>
      </w:r>
    </w:p>
    <w:p w14:paraId="7C6B42EA" w14:textId="6161772A" w:rsidR="003E1085" w:rsidRDefault="003E1085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3E1085">
        <w:rPr>
          <w:rFonts w:ascii="Arial" w:eastAsia="Verdana" w:hAnsi="Arial" w:cs="Arial"/>
          <w:sz w:val="28"/>
          <w:szCs w:val="28"/>
        </w:rPr>
        <w:t>South Ayrshire 74%</w:t>
      </w:r>
    </w:p>
    <w:p w14:paraId="2A65D74C" w14:textId="6673320E" w:rsidR="003E1085" w:rsidRDefault="003E1085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3E1085">
        <w:rPr>
          <w:rFonts w:ascii="Arial" w:eastAsia="Verdana" w:hAnsi="Arial" w:cs="Arial"/>
          <w:sz w:val="28"/>
          <w:szCs w:val="28"/>
        </w:rPr>
        <w:t>Falkirk 72%</w:t>
      </w:r>
    </w:p>
    <w:p w14:paraId="67939436" w14:textId="508C18E4" w:rsidR="00DB378F" w:rsidRPr="00105594" w:rsidRDefault="00DB378F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B378F">
        <w:rPr>
          <w:rFonts w:ascii="Arial" w:eastAsia="Verdana" w:hAnsi="Arial" w:cs="Arial"/>
          <w:sz w:val="28"/>
          <w:szCs w:val="28"/>
        </w:rPr>
        <w:t>South Lanarkshire 71%</w:t>
      </w:r>
    </w:p>
    <w:p w14:paraId="422E6AAD" w14:textId="0CD11809" w:rsidR="0080244C" w:rsidRPr="00105594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Dumfries &amp; Galloway 68%</w:t>
      </w:r>
    </w:p>
    <w:p w14:paraId="07C7D6F8" w14:textId="77777777" w:rsidR="0080244C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Fife 63%</w:t>
      </w:r>
    </w:p>
    <w:p w14:paraId="1C9A1476" w14:textId="30CAFB9F" w:rsidR="002856C2" w:rsidRPr="00105594" w:rsidRDefault="002856C2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Clackmannanshire </w:t>
      </w:r>
      <w:r w:rsidR="003F780E">
        <w:rPr>
          <w:rFonts w:ascii="Arial" w:eastAsia="Verdana" w:hAnsi="Arial" w:cs="Arial"/>
          <w:sz w:val="28"/>
          <w:szCs w:val="28"/>
        </w:rPr>
        <w:t>62%</w:t>
      </w:r>
    </w:p>
    <w:p w14:paraId="6A99BE5E" w14:textId="5AD79DCC" w:rsidR="0080244C" w:rsidRPr="00105594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880612" w:rsidRPr="00880612">
        <w:rPr>
          <w:rFonts w:ascii="Arial" w:eastAsia="Verdana" w:hAnsi="Arial" w:cs="Arial"/>
          <w:sz w:val="28"/>
          <w:szCs w:val="28"/>
        </w:rPr>
        <w:t>Framework</w:t>
      </w:r>
      <w:r w:rsidR="00880612" w:rsidRPr="00105594">
        <w:rPr>
          <w:rFonts w:ascii="Arial" w:eastAsia="Verdana" w:hAnsi="Arial" w:cs="Arial"/>
          <w:sz w:val="28"/>
          <w:szCs w:val="28"/>
        </w:rPr>
        <w:t xml:space="preserve"> </w:t>
      </w:r>
      <w:r w:rsidR="00880612">
        <w:rPr>
          <w:rFonts w:ascii="Arial" w:eastAsia="Verdana" w:hAnsi="Arial" w:cs="Arial"/>
          <w:sz w:val="28"/>
          <w:szCs w:val="28"/>
        </w:rPr>
        <w:t>‘</w:t>
      </w:r>
      <w:r w:rsidRPr="00105594">
        <w:rPr>
          <w:rFonts w:ascii="Arial" w:eastAsia="Verdana" w:hAnsi="Arial" w:cs="Arial"/>
          <w:sz w:val="28"/>
          <w:szCs w:val="28"/>
        </w:rPr>
        <w:t>Scotland’ figure:</w:t>
      </w:r>
    </w:p>
    <w:p w14:paraId="27291E4D" w14:textId="77777777" w:rsidR="0080244C" w:rsidRPr="00105594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72%</w:t>
      </w:r>
    </w:p>
    <w:p w14:paraId="6DBBCB5C" w14:textId="77DEA3CE" w:rsidR="00FF768F" w:rsidRDefault="0080244C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69%</w:t>
      </w:r>
    </w:p>
    <w:p w14:paraId="6DAEAD13" w14:textId="77777777" w:rsidR="00AC41C2" w:rsidRDefault="00AC41C2" w:rsidP="0080244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07A19325" w14:textId="040F22F6" w:rsidR="00AC41C2" w:rsidRPr="00435625" w:rsidRDefault="00AC41C2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pupils gaining 5+ awards at level 6 (LGBF)</w:t>
      </w:r>
    </w:p>
    <w:p w14:paraId="1A7EF903" w14:textId="1D3D56FC" w:rsidR="00AC41C2" w:rsidRPr="00162B8B" w:rsidRDefault="00AC41C2" w:rsidP="00162B8B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162B8B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43%</w:t>
      </w:r>
    </w:p>
    <w:p w14:paraId="35D192D0" w14:textId="0F3CE989" w:rsidR="00AC41C2" w:rsidRPr="00105594" w:rsidRDefault="00AC41C2" w:rsidP="00162B8B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162B8B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43% </w:t>
      </w:r>
    </w:p>
    <w:p w14:paraId="43FA0B81" w14:textId="5B43EA35" w:rsidR="00AC41C2" w:rsidRPr="00105594" w:rsidRDefault="00AC41C2" w:rsidP="00AC41C2">
      <w:pPr>
        <w:pStyle w:val="Normal1"/>
        <w:spacing w:after="120"/>
        <w:rPr>
          <w:rFonts w:ascii="Arial" w:hAnsi="Arial" w:cs="Arial"/>
          <w:color w:val="1D2828"/>
          <w:sz w:val="28"/>
          <w:szCs w:val="28"/>
          <w:highlight w:val="yellow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162B8B">
        <w:rPr>
          <w:rFonts w:ascii="Arial" w:eastAsia="Verdana" w:hAnsi="Arial" w:cs="Arial"/>
          <w:sz w:val="28"/>
          <w:szCs w:val="28"/>
        </w:rPr>
        <w:t>.</w:t>
      </w:r>
    </w:p>
    <w:p w14:paraId="6A983AD0" w14:textId="7A0B8880" w:rsidR="00AC41C2" w:rsidRPr="00162B8B" w:rsidRDefault="00FF768F" w:rsidP="00162B8B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>43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43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</w:t>
      </w:r>
      <w:r w:rsidR="00162B8B">
        <w:rPr>
          <w:rFonts w:ascii="Arial" w:eastAsia="Arial" w:hAnsi="Arial" w:cs="Arial"/>
          <w:bCs/>
          <w:sz w:val="28"/>
          <w:szCs w:val="28"/>
        </w:rPr>
        <w:t>.</w:t>
      </w:r>
    </w:p>
    <w:p w14:paraId="6D152D6E" w14:textId="388C72D4" w:rsidR="00AC41C2" w:rsidRDefault="00AC41C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162B8B" w:rsidRPr="00880612">
        <w:rPr>
          <w:rFonts w:ascii="Arial" w:eastAsia="Verdana" w:hAnsi="Arial" w:cs="Arial"/>
          <w:sz w:val="28"/>
          <w:szCs w:val="28"/>
        </w:rPr>
        <w:t>Framework</w:t>
      </w:r>
      <w:r w:rsidR="00162B8B" w:rsidRPr="00105594">
        <w:rPr>
          <w:rFonts w:ascii="Arial" w:eastAsia="Verdana" w:hAnsi="Arial" w:cs="Arial"/>
          <w:sz w:val="28"/>
          <w:szCs w:val="28"/>
        </w:rPr>
        <w:t xml:space="preserve"> </w:t>
      </w:r>
      <w:r w:rsidRPr="00105594">
        <w:rPr>
          <w:rFonts w:ascii="Arial" w:eastAsia="Verdana" w:hAnsi="Arial" w:cs="Arial"/>
          <w:sz w:val="28"/>
          <w:szCs w:val="28"/>
        </w:rPr>
        <w:t>Family Group:</w:t>
      </w:r>
    </w:p>
    <w:p w14:paraId="414F1826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West Lothian 54%</w:t>
      </w:r>
    </w:p>
    <w:p w14:paraId="44338FAD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Renfrewshire 44%</w:t>
      </w:r>
    </w:p>
    <w:p w14:paraId="06C0D159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Ayrshire 44%</w:t>
      </w:r>
    </w:p>
    <w:p w14:paraId="671B5B35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43%</w:t>
      </w:r>
    </w:p>
    <w:p w14:paraId="14DC6BB6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Lanarkshire 41%</w:t>
      </w:r>
    </w:p>
    <w:p w14:paraId="596EA839" w14:textId="77777777" w:rsidR="00257016" w:rsidRPr="00105594" w:rsidRDefault="00257016" w:rsidP="002570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Dumfries &amp; Galloway 36%</w:t>
      </w:r>
    </w:p>
    <w:p w14:paraId="46EE5C13" w14:textId="0B05F971" w:rsidR="00257016" w:rsidRPr="00105594" w:rsidRDefault="00257016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Fife 33%</w:t>
      </w:r>
    </w:p>
    <w:p w14:paraId="2369BDBE" w14:textId="0DBB5B2D" w:rsidR="00AC41C2" w:rsidRPr="00105594" w:rsidRDefault="00AC41C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lastRenderedPageBreak/>
        <w:t>Clackmannanshire 32%</w:t>
      </w:r>
    </w:p>
    <w:p w14:paraId="2AA0E0E4" w14:textId="2EE6BE3F" w:rsidR="00AC41C2" w:rsidRPr="00105594" w:rsidRDefault="00AC41C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162B8B" w:rsidRPr="00880612">
        <w:rPr>
          <w:rFonts w:ascii="Arial" w:eastAsia="Verdana" w:hAnsi="Arial" w:cs="Arial"/>
          <w:sz w:val="28"/>
          <w:szCs w:val="28"/>
        </w:rPr>
        <w:t>Framework</w:t>
      </w:r>
      <w:r w:rsidR="00664DD8">
        <w:rPr>
          <w:rFonts w:ascii="Arial" w:eastAsia="Verdana" w:hAnsi="Arial" w:cs="Arial"/>
          <w:sz w:val="28"/>
          <w:szCs w:val="28"/>
        </w:rPr>
        <w:t xml:space="preserve"> </w:t>
      </w:r>
      <w:r w:rsidRPr="00105594">
        <w:rPr>
          <w:rFonts w:ascii="Arial" w:eastAsia="Verdana" w:hAnsi="Arial" w:cs="Arial"/>
          <w:sz w:val="28"/>
          <w:szCs w:val="28"/>
        </w:rPr>
        <w:t>‘Scotland’ figure:</w:t>
      </w:r>
    </w:p>
    <w:p w14:paraId="78E04D83" w14:textId="77777777" w:rsidR="00AC41C2" w:rsidRPr="00105594" w:rsidRDefault="00AC41C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43%</w:t>
      </w:r>
    </w:p>
    <w:p w14:paraId="500A8DC1" w14:textId="77777777" w:rsidR="00AC41C2" w:rsidRDefault="00AC41C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40%</w:t>
      </w:r>
    </w:p>
    <w:p w14:paraId="4A724C63" w14:textId="77777777" w:rsidR="00E35E74" w:rsidRPr="00105594" w:rsidRDefault="00E35E74" w:rsidP="00E35E74">
      <w:pPr>
        <w:rPr>
          <w:rFonts w:ascii="Arial" w:hAnsi="Arial" w:cs="Arial"/>
          <w:color w:val="1D2828"/>
          <w:sz w:val="28"/>
          <w:szCs w:val="28"/>
        </w:rPr>
      </w:pPr>
    </w:p>
    <w:p w14:paraId="1DE953AC" w14:textId="284DF519" w:rsidR="00E35E74" w:rsidRPr="00105594" w:rsidRDefault="00E35E74" w:rsidP="00435625">
      <w:pPr>
        <w:pStyle w:val="Normal1"/>
        <w:numPr>
          <w:ilvl w:val="0"/>
          <w:numId w:val="8"/>
        </w:numPr>
        <w:spacing w:after="120"/>
        <w:rPr>
          <w:rFonts w:ascii="Arial" w:eastAsia="Verdana" w:hAnsi="Arial" w:cs="Arial"/>
          <w:b/>
          <w:bCs/>
          <w:sz w:val="28"/>
          <w:szCs w:val="28"/>
        </w:rPr>
      </w:pPr>
      <w:r w:rsidRPr="00105594">
        <w:rPr>
          <w:rFonts w:ascii="Arial" w:hAnsi="Arial" w:cs="Arial"/>
          <w:b/>
          <w:bCs/>
          <w:color w:val="1D2828"/>
          <w:sz w:val="28"/>
          <w:szCs w:val="28"/>
        </w:rPr>
        <w:t>% of pupils living in the 20% most deprived areas gaining 5+ awards at level 5 (LGBF)</w:t>
      </w:r>
    </w:p>
    <w:p w14:paraId="5E8B9622" w14:textId="44B2DE6E" w:rsidR="00E35E74" w:rsidRPr="00105594" w:rsidRDefault="00E35E74" w:rsidP="00E35E7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162B8B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57%</w:t>
      </w:r>
    </w:p>
    <w:p w14:paraId="5203699F" w14:textId="6452A95D" w:rsidR="00E35E74" w:rsidRPr="00105594" w:rsidRDefault="00E35E74" w:rsidP="00E35E7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162B8B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53% </w:t>
      </w:r>
    </w:p>
    <w:p w14:paraId="18BDBFA5" w14:textId="518C7459" w:rsidR="000C3C97" w:rsidRDefault="00E35E74" w:rsidP="00E35E7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Just Missed Target</w:t>
      </w:r>
      <w:r w:rsidR="00162B8B">
        <w:rPr>
          <w:rFonts w:ascii="Arial" w:hAnsi="Arial" w:cs="Arial"/>
          <w:color w:val="1D2828"/>
          <w:sz w:val="28"/>
          <w:szCs w:val="28"/>
        </w:rPr>
        <w:t>.</w:t>
      </w:r>
    </w:p>
    <w:p w14:paraId="0C654D94" w14:textId="0B8F843A" w:rsidR="000C3C97" w:rsidRPr="00C40BA9" w:rsidRDefault="000C3C97" w:rsidP="00E35E74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>53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53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</w:t>
      </w:r>
    </w:p>
    <w:p w14:paraId="2ABB9F95" w14:textId="6101C936" w:rsidR="00E35E74" w:rsidRDefault="00664DD8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E13684D" w14:textId="77777777" w:rsidR="00EC3350" w:rsidRPr="00105594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West Lothian 62%</w:t>
      </w:r>
    </w:p>
    <w:p w14:paraId="2F4D0DD4" w14:textId="77777777" w:rsidR="00EC3350" w:rsidRPr="00105594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Renfrewshire 57%</w:t>
      </w:r>
    </w:p>
    <w:p w14:paraId="35503365" w14:textId="77777777" w:rsidR="00EC3350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53%</w:t>
      </w:r>
    </w:p>
    <w:p w14:paraId="4A41D1FD" w14:textId="77777777" w:rsidR="00EC3350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Lanarkshire 52%</w:t>
      </w:r>
    </w:p>
    <w:p w14:paraId="10872E90" w14:textId="77777777" w:rsidR="00EC3350" w:rsidRPr="00105594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Dumfries &amp; Galloway 51%</w:t>
      </w:r>
    </w:p>
    <w:p w14:paraId="24CF30BD" w14:textId="77777777" w:rsidR="00EC3350" w:rsidRPr="00105594" w:rsidRDefault="00EC3350" w:rsidP="00EC335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Ayrshire 50%</w:t>
      </w:r>
    </w:p>
    <w:p w14:paraId="607181C0" w14:textId="6327F5D2" w:rsidR="00E35E74" w:rsidRPr="00105594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Clackmannanshire 46%</w:t>
      </w:r>
    </w:p>
    <w:p w14:paraId="6CA76DF9" w14:textId="77777777" w:rsidR="00E35E74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Fife 44%</w:t>
      </w:r>
    </w:p>
    <w:p w14:paraId="03E84B32" w14:textId="00D346D3" w:rsidR="00C40BA9" w:rsidRPr="00105594" w:rsidRDefault="00664DD8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5B545FBE" w14:textId="77777777" w:rsidR="00E35E74" w:rsidRPr="00105594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53%</w:t>
      </w:r>
    </w:p>
    <w:p w14:paraId="4EE9E213" w14:textId="77777777" w:rsidR="00E35E74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52%</w:t>
      </w:r>
    </w:p>
    <w:p w14:paraId="7D92DBE0" w14:textId="77777777" w:rsidR="00E35E74" w:rsidRPr="00105594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060A0C93" w14:textId="66F2B64A" w:rsidR="00E35E74" w:rsidRPr="00435625" w:rsidRDefault="00E35E74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pupils living in the 20% most deprived areas gaining 5+ awards at level 6 (LGBF)</w:t>
      </w:r>
    </w:p>
    <w:p w14:paraId="3CD0F445" w14:textId="739664ED" w:rsidR="00E35E74" w:rsidRPr="00105594" w:rsidRDefault="00E35E74" w:rsidP="00E35E7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24%</w:t>
      </w:r>
    </w:p>
    <w:p w14:paraId="7473D400" w14:textId="19583498" w:rsidR="00E35E74" w:rsidRPr="00105594" w:rsidRDefault="00E35E74" w:rsidP="00E35E7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22% </w:t>
      </w:r>
    </w:p>
    <w:p w14:paraId="1A990601" w14:textId="67E66A4E" w:rsidR="00E35E74" w:rsidRDefault="00E35E74" w:rsidP="00E35E74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lastRenderedPageBreak/>
        <w:t>Just Missed Target</w:t>
      </w:r>
      <w:r w:rsidR="00CB2B37">
        <w:rPr>
          <w:rFonts w:ascii="Arial" w:eastAsia="Arial" w:hAnsi="Arial" w:cs="Arial"/>
          <w:bCs/>
          <w:sz w:val="28"/>
          <w:szCs w:val="28"/>
        </w:rPr>
        <w:t>.</w:t>
      </w:r>
    </w:p>
    <w:p w14:paraId="086C8B39" w14:textId="23631EB7" w:rsidR="005D19DD" w:rsidRPr="00105594" w:rsidRDefault="005D19DD" w:rsidP="00E35E74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>22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22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</w:t>
      </w:r>
    </w:p>
    <w:p w14:paraId="7B880D88" w14:textId="69AAFADD" w:rsidR="00E35E74" w:rsidRDefault="00664DD8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71B5FE1" w14:textId="77777777" w:rsidR="003D3968" w:rsidRPr="00105594" w:rsidRDefault="003D3968" w:rsidP="003D396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West Lothian 37%</w:t>
      </w:r>
    </w:p>
    <w:p w14:paraId="4D3A42B1" w14:textId="77777777" w:rsidR="003D3968" w:rsidRPr="00105594" w:rsidRDefault="003D3968" w:rsidP="003D396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Renfrewshire 27%</w:t>
      </w:r>
    </w:p>
    <w:p w14:paraId="23EC9BA2" w14:textId="00F0A588" w:rsidR="003D3968" w:rsidRDefault="003D3968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22%</w:t>
      </w:r>
    </w:p>
    <w:p w14:paraId="51DAA4EA" w14:textId="798D4AB5" w:rsidR="003D3968" w:rsidRDefault="003D3968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Lanarkshire 21%</w:t>
      </w:r>
    </w:p>
    <w:p w14:paraId="620B15F9" w14:textId="77777777" w:rsidR="003D3968" w:rsidRPr="00105594" w:rsidRDefault="003D3968" w:rsidP="003D396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South Ayrshire 19%</w:t>
      </w:r>
    </w:p>
    <w:p w14:paraId="466DE9FE" w14:textId="77777777" w:rsidR="003D3968" w:rsidRPr="00105594" w:rsidRDefault="003D3968" w:rsidP="003D396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Dumfries &amp; Galloway 18%</w:t>
      </w:r>
    </w:p>
    <w:p w14:paraId="3B3BA038" w14:textId="77777777" w:rsidR="003D3968" w:rsidRDefault="00E35E74" w:rsidP="00E35E7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Clackmannanshire 16%</w:t>
      </w:r>
    </w:p>
    <w:p w14:paraId="7DD95ACC" w14:textId="34308ED8" w:rsidR="003D3968" w:rsidRPr="00105594" w:rsidRDefault="003D3968" w:rsidP="003D396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 xml:space="preserve">Benchmarking Framework ‘Scotland’ </w:t>
      </w:r>
      <w:proofErr w:type="gramStart"/>
      <w:r w:rsidR="00664DD8">
        <w:rPr>
          <w:rFonts w:ascii="Arial" w:eastAsia="Verdana" w:hAnsi="Arial" w:cs="Arial"/>
          <w:sz w:val="28"/>
          <w:szCs w:val="28"/>
        </w:rPr>
        <w:t>figure::</w:t>
      </w:r>
      <w:proofErr w:type="gramEnd"/>
    </w:p>
    <w:p w14:paraId="4E5B1319" w14:textId="77777777" w:rsidR="0053018E" w:rsidRDefault="0053018E" w:rsidP="0053018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22%</w:t>
      </w:r>
    </w:p>
    <w:p w14:paraId="4B406473" w14:textId="0957580B" w:rsidR="00725F62" w:rsidRDefault="00E35E74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23%</w:t>
      </w:r>
    </w:p>
    <w:p w14:paraId="2AA080E5" w14:textId="77777777" w:rsidR="00725F62" w:rsidRPr="00105594" w:rsidRDefault="00725F62" w:rsidP="00AC41C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54D74ED3" w14:textId="05976831" w:rsidR="00725F62" w:rsidRPr="00725F62" w:rsidRDefault="00614311" w:rsidP="00435625">
      <w:pPr>
        <w:pStyle w:val="Normal1"/>
        <w:numPr>
          <w:ilvl w:val="0"/>
          <w:numId w:val="8"/>
        </w:numPr>
        <w:spacing w:after="120"/>
        <w:rPr>
          <w:rFonts w:ascii="Arial" w:eastAsia="Verdana" w:hAnsi="Arial" w:cs="Arial"/>
          <w:b/>
          <w:bCs/>
          <w:sz w:val="28"/>
          <w:szCs w:val="28"/>
        </w:rPr>
      </w:pPr>
      <w:r>
        <w:rPr>
          <w:rFonts w:ascii="Arial" w:eastAsia="Verdana" w:hAnsi="Arial" w:cs="Arial"/>
          <w:b/>
          <w:bCs/>
          <w:sz w:val="28"/>
          <w:szCs w:val="28"/>
        </w:rPr>
        <w:t xml:space="preserve">Unemployed </w:t>
      </w:r>
      <w:r w:rsidR="00725F62">
        <w:rPr>
          <w:rFonts w:ascii="Arial" w:eastAsia="Verdana" w:hAnsi="Arial" w:cs="Arial"/>
          <w:b/>
          <w:bCs/>
          <w:sz w:val="28"/>
          <w:szCs w:val="28"/>
        </w:rPr>
        <w:t xml:space="preserve">people assisted into work from Council operated/funded employability </w:t>
      </w:r>
      <w:proofErr w:type="gramStart"/>
      <w:r w:rsidR="00725F62">
        <w:rPr>
          <w:rFonts w:ascii="Arial" w:eastAsia="Verdana" w:hAnsi="Arial" w:cs="Arial"/>
          <w:b/>
          <w:bCs/>
          <w:sz w:val="28"/>
          <w:szCs w:val="28"/>
        </w:rPr>
        <w:t>programmes</w:t>
      </w:r>
      <w:proofErr w:type="gramEnd"/>
    </w:p>
    <w:p w14:paraId="572CAFC8" w14:textId="71DB44D7" w:rsidR="00725F62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6B7A9E">
        <w:rPr>
          <w:rFonts w:ascii="Arial" w:hAnsi="Arial" w:cs="Arial"/>
          <w:color w:val="1D2828"/>
          <w:sz w:val="28"/>
          <w:szCs w:val="28"/>
        </w:rPr>
        <w:t>3.79</w:t>
      </w:r>
      <w:r w:rsidR="00725F62" w:rsidRPr="00105594">
        <w:rPr>
          <w:rFonts w:ascii="Arial" w:hAnsi="Arial" w:cs="Arial"/>
          <w:color w:val="1D2828"/>
          <w:sz w:val="28"/>
          <w:szCs w:val="28"/>
        </w:rPr>
        <w:t>%</w:t>
      </w:r>
    </w:p>
    <w:p w14:paraId="63BF7389" w14:textId="4DFC6636" w:rsidR="006B7A9E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Result: </w:t>
      </w:r>
      <w:r w:rsidR="006B7A9E">
        <w:rPr>
          <w:rFonts w:ascii="Arial" w:hAnsi="Arial" w:cs="Arial"/>
          <w:color w:val="1D2828"/>
          <w:sz w:val="28"/>
          <w:szCs w:val="28"/>
        </w:rPr>
        <w:t>20.96</w:t>
      </w:r>
      <w:r w:rsidR="006B7A9E" w:rsidRPr="00105594">
        <w:rPr>
          <w:rFonts w:ascii="Arial" w:hAnsi="Arial" w:cs="Arial"/>
          <w:color w:val="1D2828"/>
          <w:sz w:val="28"/>
          <w:szCs w:val="28"/>
        </w:rPr>
        <w:t>%</w:t>
      </w:r>
    </w:p>
    <w:p w14:paraId="3AAF5C7C" w14:textId="43ED5B72" w:rsidR="00725F62" w:rsidRPr="00105594" w:rsidRDefault="00725F62" w:rsidP="00725F62">
      <w:pPr>
        <w:pStyle w:val="Normal1"/>
        <w:spacing w:after="120"/>
        <w:rPr>
          <w:rFonts w:ascii="Arial" w:hAnsi="Arial" w:cs="Arial"/>
          <w:color w:val="1D2828"/>
          <w:sz w:val="28"/>
          <w:szCs w:val="28"/>
          <w:highlight w:val="yellow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4E49CAFB" w14:textId="463A6F75" w:rsidR="00725F62" w:rsidRPr="00E50C47" w:rsidRDefault="00725F62" w:rsidP="00E50C47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6B7A9E">
        <w:rPr>
          <w:rFonts w:ascii="Arial" w:hAnsi="Arial" w:cs="Arial"/>
          <w:color w:val="1D2828"/>
          <w:sz w:val="28"/>
          <w:szCs w:val="28"/>
        </w:rPr>
        <w:t>20.96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6B7A9E">
        <w:rPr>
          <w:rFonts w:ascii="Arial" w:hAnsi="Arial" w:cs="Arial"/>
          <w:color w:val="1D2828"/>
          <w:sz w:val="28"/>
          <w:szCs w:val="28"/>
        </w:rPr>
        <w:t>20.96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</w:t>
      </w:r>
      <w:proofErr w:type="gramStart"/>
      <w:r>
        <w:rPr>
          <w:rFonts w:ascii="Arial" w:eastAsia="Arial" w:hAnsi="Arial" w:cs="Arial"/>
          <w:bCs/>
          <w:sz w:val="28"/>
          <w:szCs w:val="28"/>
        </w:rPr>
        <w:t>observed</w:t>
      </w:r>
      <w:proofErr w:type="gramEnd"/>
    </w:p>
    <w:p w14:paraId="7FFCE682" w14:textId="45E4D401" w:rsidR="00725F62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 xml:space="preserve">Benchmarking Framework ‘Scotland’ </w:t>
      </w:r>
      <w:proofErr w:type="gramStart"/>
      <w:r w:rsidR="00664DD8">
        <w:rPr>
          <w:rFonts w:ascii="Arial" w:eastAsia="Verdana" w:hAnsi="Arial" w:cs="Arial"/>
          <w:sz w:val="28"/>
          <w:szCs w:val="28"/>
        </w:rPr>
        <w:t>figure::</w:t>
      </w:r>
      <w:proofErr w:type="gramEnd"/>
    </w:p>
    <w:p w14:paraId="1290D50F" w14:textId="5568879A" w:rsidR="00725F62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Renfrewshire </w:t>
      </w:r>
      <w:r w:rsidR="007A11BA">
        <w:rPr>
          <w:rFonts w:ascii="Arial" w:eastAsia="Verdana" w:hAnsi="Arial" w:cs="Arial"/>
          <w:sz w:val="28"/>
          <w:szCs w:val="28"/>
        </w:rPr>
        <w:t>40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45E8591A" w14:textId="66E8DC7C" w:rsidR="00EE702C" w:rsidRPr="00105594" w:rsidRDefault="00EE702C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Clackmannanshire 3</w:t>
      </w:r>
      <w:r w:rsidR="000E1862">
        <w:rPr>
          <w:rFonts w:ascii="Arial" w:eastAsia="Verdana" w:hAnsi="Arial" w:cs="Arial"/>
          <w:sz w:val="28"/>
          <w:szCs w:val="28"/>
        </w:rPr>
        <w:t>9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594A4CF5" w14:textId="3CEDF7F4" w:rsidR="00725F62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South Ayrshire </w:t>
      </w:r>
      <w:r w:rsidR="000E1862">
        <w:rPr>
          <w:rFonts w:ascii="Arial" w:eastAsia="Verdana" w:hAnsi="Arial" w:cs="Arial"/>
          <w:sz w:val="28"/>
          <w:szCs w:val="28"/>
        </w:rPr>
        <w:t>25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56B650C2" w14:textId="0771B112" w:rsidR="00EE702C" w:rsidRPr="00105594" w:rsidRDefault="00EE702C" w:rsidP="00EE702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Fife </w:t>
      </w:r>
      <w:r w:rsidR="000E1862">
        <w:rPr>
          <w:rFonts w:ascii="Arial" w:eastAsia="Verdana" w:hAnsi="Arial" w:cs="Arial"/>
          <w:sz w:val="28"/>
          <w:szCs w:val="28"/>
        </w:rPr>
        <w:t>24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0064F321" w14:textId="00B3B095" w:rsidR="00725F62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South Lanarkshire </w:t>
      </w:r>
      <w:r w:rsidR="000E1862">
        <w:rPr>
          <w:rFonts w:ascii="Arial" w:eastAsia="Verdana" w:hAnsi="Arial" w:cs="Arial"/>
          <w:sz w:val="28"/>
          <w:szCs w:val="28"/>
        </w:rPr>
        <w:t>22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687D8709" w14:textId="49DD4894" w:rsidR="007A11BA" w:rsidRPr="00105594" w:rsidRDefault="007A11BA" w:rsidP="007A11BA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Falkirk </w:t>
      </w:r>
      <w:r w:rsidR="000E1862">
        <w:rPr>
          <w:rFonts w:ascii="Arial" w:eastAsia="Verdana" w:hAnsi="Arial" w:cs="Arial"/>
          <w:sz w:val="28"/>
          <w:szCs w:val="28"/>
        </w:rPr>
        <w:t>21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0910E713" w14:textId="28CD6048" w:rsidR="007A11BA" w:rsidRPr="00105594" w:rsidRDefault="007A11BA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lastRenderedPageBreak/>
        <w:t xml:space="preserve">West Lothian </w:t>
      </w:r>
      <w:r w:rsidR="000E1862">
        <w:rPr>
          <w:rFonts w:ascii="Arial" w:eastAsia="Verdana" w:hAnsi="Arial" w:cs="Arial"/>
          <w:sz w:val="28"/>
          <w:szCs w:val="28"/>
        </w:rPr>
        <w:t>16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3BCFE45F" w14:textId="574ED4F2" w:rsidR="00725F62" w:rsidRPr="00105594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Dumfries &amp; Galloway </w:t>
      </w:r>
      <w:r w:rsidR="000E1862">
        <w:rPr>
          <w:rFonts w:ascii="Arial" w:eastAsia="Verdana" w:hAnsi="Arial" w:cs="Arial"/>
          <w:sz w:val="28"/>
          <w:szCs w:val="28"/>
        </w:rPr>
        <w:t>8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0A04E333" w14:textId="76A5F48A" w:rsidR="00725F62" w:rsidRPr="00105594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 xml:space="preserve">Benchmarking Framework ‘Scotland’ </w:t>
      </w:r>
      <w:proofErr w:type="gramStart"/>
      <w:r w:rsidR="00664DD8">
        <w:rPr>
          <w:rFonts w:ascii="Arial" w:eastAsia="Verdana" w:hAnsi="Arial" w:cs="Arial"/>
          <w:sz w:val="28"/>
          <w:szCs w:val="28"/>
        </w:rPr>
        <w:t>figure::</w:t>
      </w:r>
      <w:proofErr w:type="gramEnd"/>
    </w:p>
    <w:p w14:paraId="788CCC01" w14:textId="159C0474" w:rsidR="00725F62" w:rsidRPr="00105594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Falkirk Council </w:t>
      </w:r>
      <w:r w:rsidR="005760B7">
        <w:rPr>
          <w:rFonts w:ascii="Arial" w:eastAsia="Verdana" w:hAnsi="Arial" w:cs="Arial"/>
          <w:sz w:val="28"/>
          <w:szCs w:val="28"/>
        </w:rPr>
        <w:t>21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4C7B3035" w14:textId="2EC84EB6" w:rsidR="00725F62" w:rsidRDefault="00725F62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Scotland </w:t>
      </w:r>
      <w:r w:rsidR="005760B7">
        <w:rPr>
          <w:rFonts w:ascii="Arial" w:eastAsia="Verdana" w:hAnsi="Arial" w:cs="Arial"/>
          <w:sz w:val="28"/>
          <w:szCs w:val="28"/>
        </w:rPr>
        <w:t>20</w:t>
      </w:r>
      <w:r w:rsidRPr="00105594">
        <w:rPr>
          <w:rFonts w:ascii="Arial" w:eastAsia="Verdana" w:hAnsi="Arial" w:cs="Arial"/>
          <w:sz w:val="28"/>
          <w:szCs w:val="28"/>
        </w:rPr>
        <w:t>%</w:t>
      </w:r>
    </w:p>
    <w:p w14:paraId="3FEF4F9B" w14:textId="77777777" w:rsidR="00435625" w:rsidRPr="00105594" w:rsidRDefault="00435625" w:rsidP="00725F6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1A33A935" w14:textId="7BE30F24" w:rsidR="00AC1FD3" w:rsidRPr="00435625" w:rsidRDefault="00AC1FD3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Cost per visit to libraries (LGBF)</w:t>
      </w:r>
    </w:p>
    <w:p w14:paraId="514F05D8" w14:textId="6FA0242A" w:rsidR="00AC1FD3" w:rsidRPr="00105594" w:rsidRDefault="00CB2B37" w:rsidP="00AC1FD3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AC1FD3" w:rsidRPr="00105594">
        <w:rPr>
          <w:rFonts w:ascii="Arial" w:hAnsi="Arial" w:cs="Arial"/>
          <w:color w:val="1D2828"/>
          <w:sz w:val="28"/>
          <w:szCs w:val="28"/>
        </w:rPr>
        <w:t>£5.58</w:t>
      </w:r>
    </w:p>
    <w:p w14:paraId="1A0AA7F1" w14:textId="6B680F62" w:rsidR="00AC1FD3" w:rsidRPr="00105594" w:rsidRDefault="00CB2B37" w:rsidP="00AC1FD3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Result: </w:t>
      </w:r>
      <w:r w:rsidR="00AC1FD3" w:rsidRPr="00105594">
        <w:rPr>
          <w:rFonts w:ascii="Arial" w:hAnsi="Arial" w:cs="Arial"/>
          <w:color w:val="1D2828"/>
          <w:sz w:val="28"/>
          <w:szCs w:val="28"/>
        </w:rPr>
        <w:t>£8.0</w:t>
      </w:r>
      <w:r w:rsidR="00AC1FD3">
        <w:rPr>
          <w:rFonts w:ascii="Arial" w:hAnsi="Arial" w:cs="Arial"/>
          <w:color w:val="1D2828"/>
          <w:sz w:val="28"/>
          <w:szCs w:val="28"/>
        </w:rPr>
        <w:t>8</w:t>
      </w:r>
    </w:p>
    <w:p w14:paraId="20671259" w14:textId="7BA9EDA0" w:rsidR="002E37FF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0A038C">
        <w:rPr>
          <w:rFonts w:ascii="Arial" w:eastAsia="Verdana" w:hAnsi="Arial" w:cs="Arial"/>
          <w:sz w:val="28"/>
          <w:szCs w:val="28"/>
        </w:rPr>
        <w:t xml:space="preserve">Not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4A9E01CF" w14:textId="13668168" w:rsidR="002E37FF" w:rsidRPr="002E37FF" w:rsidRDefault="002E37FF" w:rsidP="002E37FF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Pr="00105594">
        <w:rPr>
          <w:rFonts w:ascii="Arial" w:hAnsi="Arial" w:cs="Arial"/>
          <w:color w:val="1D2828"/>
          <w:sz w:val="28"/>
          <w:szCs w:val="28"/>
        </w:rPr>
        <w:t>£8.0</w:t>
      </w:r>
      <w:r>
        <w:rPr>
          <w:rFonts w:ascii="Arial" w:hAnsi="Arial" w:cs="Arial"/>
          <w:color w:val="1D2828"/>
          <w:sz w:val="28"/>
          <w:szCs w:val="28"/>
        </w:rPr>
        <w:t xml:space="preserve">8,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£8.0</w:t>
      </w:r>
      <w:r>
        <w:rPr>
          <w:rFonts w:ascii="Arial" w:hAnsi="Arial" w:cs="Arial"/>
          <w:color w:val="1D2828"/>
          <w:sz w:val="28"/>
          <w:szCs w:val="28"/>
        </w:rPr>
        <w:t>8.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</w:t>
      </w:r>
      <w:r w:rsidR="000A038C">
        <w:rPr>
          <w:rFonts w:ascii="Arial" w:eastAsia="Arial" w:hAnsi="Arial" w:cs="Arial"/>
          <w:bCs/>
          <w:sz w:val="28"/>
          <w:szCs w:val="28"/>
        </w:rPr>
        <w:t>.</w:t>
      </w:r>
    </w:p>
    <w:p w14:paraId="26354AA9" w14:textId="57A34B97" w:rsidR="00AC1FD3" w:rsidRPr="00105594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 xml:space="preserve">Benchmarking Framework ‘Scotland’ </w:t>
      </w:r>
      <w:proofErr w:type="gramStart"/>
      <w:r w:rsidR="00664DD8">
        <w:rPr>
          <w:rFonts w:ascii="Arial" w:eastAsia="Verdana" w:hAnsi="Arial" w:cs="Arial"/>
          <w:sz w:val="28"/>
          <w:szCs w:val="28"/>
        </w:rPr>
        <w:t>figure::</w:t>
      </w:r>
      <w:proofErr w:type="gramEnd"/>
    </w:p>
    <w:p w14:paraId="0FE1CF85" w14:textId="49D24558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Glasgow city £12.11</w:t>
      </w:r>
    </w:p>
    <w:p w14:paraId="0A7A9CE1" w14:textId="4C906D0B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Dundee City £9.63</w:t>
      </w:r>
    </w:p>
    <w:p w14:paraId="2DA64DEB" w14:textId="16B6C66E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North Lanarkshire £8.85</w:t>
      </w:r>
    </w:p>
    <w:p w14:paraId="0576A774" w14:textId="4111DA4B" w:rsidR="00AC1FD3" w:rsidRPr="00105594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£8.0</w:t>
      </w:r>
      <w:r>
        <w:rPr>
          <w:rFonts w:ascii="Arial" w:eastAsia="Verdana" w:hAnsi="Arial" w:cs="Arial"/>
          <w:sz w:val="28"/>
          <w:szCs w:val="28"/>
        </w:rPr>
        <w:t>8</w:t>
      </w:r>
    </w:p>
    <w:p w14:paraId="104E8292" w14:textId="41153C9B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West Dunbartonshire £5.18</w:t>
      </w:r>
    </w:p>
    <w:p w14:paraId="5CCD177C" w14:textId="6A12E5D9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East Dunbartonshire</w:t>
      </w:r>
      <w:r w:rsidR="0016486A">
        <w:rPr>
          <w:rFonts w:ascii="Arial" w:eastAsia="Verdana" w:hAnsi="Arial" w:cs="Arial"/>
          <w:sz w:val="28"/>
          <w:szCs w:val="28"/>
        </w:rPr>
        <w:t xml:space="preserve"> £3.13</w:t>
      </w:r>
    </w:p>
    <w:p w14:paraId="34C3BF76" w14:textId="17290D42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Aberdeen City</w:t>
      </w:r>
      <w:r w:rsidR="0016486A">
        <w:rPr>
          <w:rFonts w:ascii="Arial" w:eastAsia="Verdana" w:hAnsi="Arial" w:cs="Arial"/>
          <w:sz w:val="28"/>
          <w:szCs w:val="28"/>
        </w:rPr>
        <w:t xml:space="preserve"> £2.45</w:t>
      </w:r>
    </w:p>
    <w:p w14:paraId="19CF78C8" w14:textId="7D7A9A69" w:rsidR="00AC1FD3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Edinburgh City</w:t>
      </w:r>
      <w:r w:rsidR="0016486A">
        <w:rPr>
          <w:rFonts w:ascii="Arial" w:eastAsia="Verdana" w:hAnsi="Arial" w:cs="Arial"/>
          <w:sz w:val="28"/>
          <w:szCs w:val="28"/>
        </w:rPr>
        <w:t xml:space="preserve"> £0.89</w:t>
      </w:r>
    </w:p>
    <w:p w14:paraId="55AAA45B" w14:textId="0B0ADE40" w:rsidR="00AC1FD3" w:rsidRPr="00105594" w:rsidRDefault="00664DD8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0E701685" w14:textId="77777777" w:rsidR="00AC1FD3" w:rsidRPr="00105594" w:rsidRDefault="00AC1FD3" w:rsidP="00AC1F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£8.09</w:t>
      </w:r>
    </w:p>
    <w:p w14:paraId="57F31B2D" w14:textId="015D07D3" w:rsidR="0095563C" w:rsidRDefault="00AC1FD3" w:rsidP="002E37F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£2.9</w:t>
      </w:r>
      <w:r w:rsidR="0016486A">
        <w:rPr>
          <w:rFonts w:ascii="Arial" w:eastAsia="Verdana" w:hAnsi="Arial" w:cs="Arial"/>
          <w:sz w:val="28"/>
          <w:szCs w:val="28"/>
        </w:rPr>
        <w:t>1</w:t>
      </w:r>
    </w:p>
    <w:p w14:paraId="18B62B26" w14:textId="77777777" w:rsidR="002E37FF" w:rsidRDefault="002E37FF" w:rsidP="002E37F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675B146C" w14:textId="72D8EFDE" w:rsidR="00D90D39" w:rsidRPr="00435625" w:rsidRDefault="00D90D39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Increase the number of foster </w:t>
      </w:r>
      <w:proofErr w:type="gramStart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care</w:t>
      </w:r>
      <w:proofErr w:type="gramEnd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 placements</w:t>
      </w:r>
    </w:p>
    <w:p w14:paraId="1694486B" w14:textId="2AFF506B" w:rsidR="00D90D39" w:rsidRPr="00105594" w:rsidRDefault="00CB2B37" w:rsidP="00D90D3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D90D39" w:rsidRPr="00105594">
        <w:rPr>
          <w:rFonts w:ascii="Arial" w:hAnsi="Arial" w:cs="Arial"/>
          <w:color w:val="1D2828"/>
          <w:sz w:val="28"/>
          <w:szCs w:val="28"/>
        </w:rPr>
        <w:t>15</w:t>
      </w:r>
    </w:p>
    <w:p w14:paraId="267F5F8E" w14:textId="2E82720A" w:rsidR="00D90D39" w:rsidRPr="00105594" w:rsidRDefault="00CB2B37" w:rsidP="00D90D3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Result: </w:t>
      </w:r>
      <w:r w:rsidR="00D90D39">
        <w:rPr>
          <w:rFonts w:ascii="Arial" w:hAnsi="Arial" w:cs="Arial"/>
          <w:color w:val="1D2828"/>
          <w:sz w:val="28"/>
          <w:szCs w:val="28"/>
        </w:rPr>
        <w:t>2</w:t>
      </w:r>
      <w:r w:rsidR="00D90D39" w:rsidRPr="001055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477DAF0D" w14:textId="58FD2B75" w:rsidR="002E37FF" w:rsidRPr="00D90D39" w:rsidRDefault="00D90D39" w:rsidP="00D90D39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lastRenderedPageBreak/>
        <w:t xml:space="preserve">Target Not </w:t>
      </w:r>
      <w:r w:rsidR="00CB2B37">
        <w:rPr>
          <w:rFonts w:ascii="Arial" w:eastAsia="Arial" w:hAnsi="Arial" w:cs="Arial"/>
          <w:bCs/>
          <w:sz w:val="28"/>
          <w:szCs w:val="28"/>
        </w:rPr>
        <w:t>Achieved.</w:t>
      </w:r>
    </w:p>
    <w:p w14:paraId="531DC6EB" w14:textId="511C0A6E" w:rsidR="00D90D39" w:rsidRPr="002E37FF" w:rsidRDefault="00D90D39" w:rsidP="00D90D3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8,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099B1500" w14:textId="77777777" w:rsidR="002E37FF" w:rsidRDefault="002E37FF" w:rsidP="002E37F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774107E5" w14:textId="4407929B" w:rsidR="00240309" w:rsidRPr="00105594" w:rsidRDefault="00240309" w:rsidP="00435625">
      <w:pPr>
        <w:pStyle w:val="Normal1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1D2828"/>
          <w:sz w:val="28"/>
          <w:szCs w:val="28"/>
        </w:rPr>
      </w:pPr>
      <w:r w:rsidRPr="00105594">
        <w:rPr>
          <w:rFonts w:ascii="Arial" w:hAnsi="Arial" w:cs="Arial"/>
          <w:b/>
          <w:bCs/>
          <w:color w:val="1D2828"/>
          <w:sz w:val="28"/>
          <w:szCs w:val="28"/>
        </w:rPr>
        <w:t xml:space="preserve">Increase the number of public space Wi-Fi </w:t>
      </w:r>
      <w:proofErr w:type="gramStart"/>
      <w:r w:rsidRPr="00105594">
        <w:rPr>
          <w:rFonts w:ascii="Arial" w:hAnsi="Arial" w:cs="Arial"/>
          <w:b/>
          <w:bCs/>
          <w:color w:val="1D2828"/>
          <w:sz w:val="28"/>
          <w:szCs w:val="28"/>
        </w:rPr>
        <w:t>locations</w:t>
      </w:r>
      <w:proofErr w:type="gramEnd"/>
    </w:p>
    <w:p w14:paraId="5D7DAC98" w14:textId="575B3F2D" w:rsidR="00240309" w:rsidRPr="00105594" w:rsidRDefault="00CB2B37" w:rsidP="0024030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240309" w:rsidRPr="00105594">
        <w:rPr>
          <w:rFonts w:ascii="Arial" w:hAnsi="Arial" w:cs="Arial"/>
          <w:color w:val="1D2828"/>
          <w:sz w:val="28"/>
          <w:szCs w:val="28"/>
        </w:rPr>
        <w:t>3</w:t>
      </w:r>
    </w:p>
    <w:p w14:paraId="46186867" w14:textId="3F242ADB" w:rsidR="00240309" w:rsidRPr="00105594" w:rsidRDefault="00CB2B37" w:rsidP="0024030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Result: </w:t>
      </w:r>
      <w:r w:rsidR="00537897">
        <w:rPr>
          <w:rFonts w:ascii="Arial" w:hAnsi="Arial" w:cs="Arial"/>
          <w:color w:val="1D2828"/>
          <w:sz w:val="28"/>
          <w:szCs w:val="28"/>
        </w:rPr>
        <w:t>2</w:t>
      </w:r>
    </w:p>
    <w:p w14:paraId="34554A55" w14:textId="57B6364A" w:rsidR="008B42B7" w:rsidRPr="00CB2B37" w:rsidRDefault="00240309" w:rsidP="0024030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04AA1883" w14:textId="2813A26E" w:rsidR="008B42B7" w:rsidRPr="002E37FF" w:rsidRDefault="008B42B7" w:rsidP="008B42B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3,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192390">
        <w:rPr>
          <w:rFonts w:ascii="Arial" w:eastAsia="Arial" w:hAnsi="Arial" w:cs="Arial"/>
          <w:bCs/>
          <w:sz w:val="28"/>
          <w:szCs w:val="28"/>
        </w:rPr>
        <w:t>Target was met and continued to surpass expectations.</w:t>
      </w:r>
    </w:p>
    <w:p w14:paraId="599DAB75" w14:textId="77777777" w:rsidR="002E37FF" w:rsidRDefault="002E37FF" w:rsidP="002E37F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512719BA" w14:textId="77777777" w:rsidR="002E37FF" w:rsidRDefault="002E37FF" w:rsidP="002E37F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47AD895E" w14:textId="13192983" w:rsidR="004531D7" w:rsidRPr="00105594" w:rsidRDefault="004531D7" w:rsidP="00435625">
      <w:pPr>
        <w:pStyle w:val="Normal1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1D2828"/>
          <w:sz w:val="28"/>
          <w:szCs w:val="28"/>
        </w:rPr>
      </w:pPr>
      <w:r>
        <w:rPr>
          <w:rFonts w:ascii="Arial" w:hAnsi="Arial" w:cs="Arial"/>
          <w:b/>
          <w:bCs/>
          <w:color w:val="1D2828"/>
          <w:sz w:val="28"/>
          <w:szCs w:val="28"/>
        </w:rPr>
        <w:t xml:space="preserve">Number of </w:t>
      </w:r>
      <w:r w:rsidR="00207C46">
        <w:rPr>
          <w:rFonts w:ascii="Arial" w:hAnsi="Arial" w:cs="Arial"/>
          <w:b/>
          <w:bCs/>
          <w:color w:val="1D2828"/>
          <w:sz w:val="28"/>
          <w:szCs w:val="28"/>
        </w:rPr>
        <w:t>children/young people/adults with improved mental health &amp; wellbeing outcomes through CDL activity</w:t>
      </w:r>
    </w:p>
    <w:p w14:paraId="1233E48E" w14:textId="2B86B6EC" w:rsidR="004531D7" w:rsidRPr="00105594" w:rsidRDefault="00CB2B37" w:rsidP="004531D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207C46">
        <w:rPr>
          <w:rFonts w:ascii="Arial" w:hAnsi="Arial" w:cs="Arial"/>
          <w:color w:val="1D2828"/>
          <w:sz w:val="28"/>
          <w:szCs w:val="28"/>
        </w:rPr>
        <w:t>12,749</w:t>
      </w:r>
    </w:p>
    <w:p w14:paraId="3AD1E6EC" w14:textId="2E01CEDD" w:rsidR="004531D7" w:rsidRPr="00105594" w:rsidRDefault="00CB2B37" w:rsidP="004531D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Result: </w:t>
      </w:r>
      <w:r w:rsidR="00207C46">
        <w:rPr>
          <w:rFonts w:ascii="Arial" w:hAnsi="Arial" w:cs="Arial"/>
          <w:color w:val="1D2828"/>
          <w:sz w:val="28"/>
          <w:szCs w:val="28"/>
        </w:rPr>
        <w:t>4,599</w:t>
      </w:r>
    </w:p>
    <w:p w14:paraId="6041CE8B" w14:textId="3120C195" w:rsidR="004531D7" w:rsidRPr="00207C46" w:rsidRDefault="004531D7" w:rsidP="004531D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207C46">
        <w:rPr>
          <w:rFonts w:ascii="Arial" w:eastAsia="Verdana" w:hAnsi="Arial" w:cs="Arial"/>
          <w:sz w:val="28"/>
          <w:szCs w:val="28"/>
        </w:rPr>
        <w:t xml:space="preserve">Not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4019F195" w14:textId="77777777" w:rsidR="00207C46" w:rsidRDefault="00207C46" w:rsidP="00207C46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No trend data available, this is the </w:t>
      </w:r>
      <w:proofErr w:type="gramStart"/>
      <w:r>
        <w:rPr>
          <w:rFonts w:ascii="Arial" w:eastAsia="Verdana" w:hAnsi="Arial" w:cs="Arial"/>
          <w:sz w:val="28"/>
          <w:szCs w:val="28"/>
        </w:rPr>
        <w:t>first time</w:t>
      </w:r>
      <w:proofErr w:type="gramEnd"/>
      <w:r>
        <w:rPr>
          <w:rFonts w:ascii="Arial" w:eastAsia="Verdana" w:hAnsi="Arial" w:cs="Arial"/>
          <w:sz w:val="28"/>
          <w:szCs w:val="28"/>
        </w:rPr>
        <w:t xml:space="preserve"> reporting on this measure. </w:t>
      </w:r>
    </w:p>
    <w:p w14:paraId="70614192" w14:textId="77777777" w:rsidR="00435625" w:rsidRDefault="00435625" w:rsidP="00207C46">
      <w:pPr>
        <w:rPr>
          <w:rFonts w:ascii="Arial" w:eastAsia="Verdana" w:hAnsi="Arial" w:cs="Arial"/>
          <w:sz w:val="28"/>
          <w:szCs w:val="28"/>
        </w:rPr>
      </w:pPr>
    </w:p>
    <w:p w14:paraId="32ECD344" w14:textId="3A5ED261" w:rsidR="00122C08" w:rsidRPr="00435625" w:rsidRDefault="00122C08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435625">
        <w:rPr>
          <w:rFonts w:ascii="Arial" w:eastAsia="Verdana" w:hAnsi="Arial" w:cs="Arial"/>
          <w:b/>
          <w:bCs/>
          <w:sz w:val="28"/>
          <w:szCs w:val="28"/>
        </w:rPr>
        <w:t xml:space="preserve">Number of Financial Health-checks conducted for </w:t>
      </w:r>
      <w:proofErr w:type="gramStart"/>
      <w:r w:rsidRPr="00435625">
        <w:rPr>
          <w:rFonts w:ascii="Arial" w:eastAsia="Verdana" w:hAnsi="Arial" w:cs="Arial"/>
          <w:b/>
          <w:bCs/>
          <w:sz w:val="28"/>
          <w:szCs w:val="28"/>
        </w:rPr>
        <w:t>residents</w:t>
      </w:r>
      <w:proofErr w:type="gramEnd"/>
    </w:p>
    <w:p w14:paraId="1C14516F" w14:textId="3BF0D8F9" w:rsidR="00122C08" w:rsidRPr="00105594" w:rsidRDefault="00122C08" w:rsidP="00122C08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>500</w:t>
      </w:r>
    </w:p>
    <w:p w14:paraId="4AE9FBDE" w14:textId="1109BAF1" w:rsidR="00122C08" w:rsidRPr="00CB2B37" w:rsidRDefault="00122C08" w:rsidP="00122C08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="006B032E">
        <w:rPr>
          <w:rFonts w:ascii="Arial" w:hAnsi="Arial" w:cs="Arial"/>
          <w:sz w:val="28"/>
          <w:szCs w:val="28"/>
        </w:rPr>
        <w:t>1,843</w:t>
      </w:r>
    </w:p>
    <w:p w14:paraId="0D7051D6" w14:textId="6FD05E48" w:rsidR="00122C08" w:rsidRPr="00105594" w:rsidRDefault="00122C08" w:rsidP="00122C08">
      <w:pPr>
        <w:rPr>
          <w:rFonts w:ascii="Arial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0B6A68B3" w14:textId="21EBCEDD" w:rsidR="006B032E" w:rsidRPr="002E37FF" w:rsidRDefault="006B032E" w:rsidP="006B032E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>3</w:t>
      </w:r>
      <w:r w:rsidR="00D8123F">
        <w:rPr>
          <w:rFonts w:ascii="Arial" w:hAnsi="Arial" w:cs="Arial"/>
          <w:color w:val="1D2828"/>
          <w:sz w:val="28"/>
          <w:szCs w:val="28"/>
        </w:rPr>
        <w:t>,045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1,843.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192390">
        <w:rPr>
          <w:rFonts w:ascii="Arial" w:eastAsia="Arial" w:hAnsi="Arial" w:cs="Arial"/>
          <w:bCs/>
          <w:sz w:val="28"/>
          <w:szCs w:val="28"/>
        </w:rPr>
        <w:t>Target was met and continued to surpass expectations.</w:t>
      </w:r>
    </w:p>
    <w:p w14:paraId="3CCCCDC7" w14:textId="77777777" w:rsidR="00122C08" w:rsidRDefault="00122C08" w:rsidP="0078050C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</w:p>
    <w:p w14:paraId="2A561B4F" w14:textId="77777777" w:rsidR="00435625" w:rsidRPr="00105594" w:rsidRDefault="00435625" w:rsidP="0078050C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</w:p>
    <w:p w14:paraId="4599F2E5" w14:textId="70553D7F" w:rsidR="000E6649" w:rsidRPr="00105594" w:rsidRDefault="00FC11ED" w:rsidP="00435625">
      <w:pPr>
        <w:pStyle w:val="Normal1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1D2828"/>
          <w:sz w:val="28"/>
          <w:szCs w:val="28"/>
        </w:rPr>
      </w:pPr>
      <w:r w:rsidRPr="00105594">
        <w:rPr>
          <w:rFonts w:ascii="Arial" w:hAnsi="Arial" w:cs="Arial"/>
          <w:b/>
          <w:bCs/>
          <w:color w:val="1D2828"/>
          <w:sz w:val="28"/>
          <w:szCs w:val="28"/>
        </w:rPr>
        <w:t xml:space="preserve">Proportion of all looked after children in community </w:t>
      </w:r>
      <w:proofErr w:type="gramStart"/>
      <w:r w:rsidRPr="00105594">
        <w:rPr>
          <w:rFonts w:ascii="Arial" w:hAnsi="Arial" w:cs="Arial"/>
          <w:b/>
          <w:bCs/>
          <w:color w:val="1D2828"/>
          <w:sz w:val="28"/>
          <w:szCs w:val="28"/>
        </w:rPr>
        <w:t>placements</w:t>
      </w:r>
      <w:proofErr w:type="gramEnd"/>
    </w:p>
    <w:p w14:paraId="50F46D10" w14:textId="74FCC72D" w:rsidR="00FC11ED" w:rsidRPr="00105594" w:rsidRDefault="00CB2B37" w:rsidP="00FC11ED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FC11ED" w:rsidRPr="00105594">
        <w:rPr>
          <w:rFonts w:ascii="Arial" w:hAnsi="Arial" w:cs="Arial"/>
          <w:color w:val="1D2828"/>
          <w:sz w:val="28"/>
          <w:szCs w:val="28"/>
        </w:rPr>
        <w:t xml:space="preserve">85.50% </w:t>
      </w:r>
    </w:p>
    <w:p w14:paraId="66A20226" w14:textId="1915AF76" w:rsidR="00FC11ED" w:rsidRPr="00105594" w:rsidRDefault="00FC11ED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lastRenderedPageBreak/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8</w:t>
      </w:r>
      <w:r w:rsidR="00D3583C">
        <w:rPr>
          <w:rFonts w:ascii="Arial" w:hAnsi="Arial" w:cs="Arial"/>
          <w:color w:val="1D2828"/>
          <w:sz w:val="28"/>
          <w:szCs w:val="28"/>
        </w:rPr>
        <w:t>4.20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04F35DB1" w14:textId="396231B5" w:rsidR="006564A7" w:rsidRDefault="006564A7" w:rsidP="006564A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26DDD4FD" w14:textId="371D66D3" w:rsidR="002D3356" w:rsidRPr="002E37FF" w:rsidRDefault="002D3356" w:rsidP="002D3356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175AA9">
        <w:rPr>
          <w:rFonts w:ascii="Arial" w:hAnsi="Arial" w:cs="Arial"/>
          <w:color w:val="1D2828"/>
          <w:sz w:val="28"/>
          <w:szCs w:val="28"/>
        </w:rPr>
        <w:t>84.20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175AA9">
        <w:rPr>
          <w:rFonts w:ascii="Arial" w:hAnsi="Arial" w:cs="Arial"/>
          <w:color w:val="1D2828"/>
          <w:sz w:val="28"/>
          <w:szCs w:val="28"/>
        </w:rPr>
        <w:t>84.20%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Target was met and continued to surpass expectations.</w:t>
      </w:r>
    </w:p>
    <w:p w14:paraId="125375E0" w14:textId="77777777" w:rsidR="002D3356" w:rsidRPr="00105594" w:rsidRDefault="002D3356" w:rsidP="006564A7">
      <w:pPr>
        <w:pStyle w:val="Normal1"/>
        <w:spacing w:after="120"/>
        <w:rPr>
          <w:rFonts w:ascii="Arial" w:hAnsi="Arial" w:cs="Arial"/>
          <w:color w:val="1D2828"/>
          <w:sz w:val="28"/>
          <w:szCs w:val="28"/>
          <w:highlight w:val="yellow"/>
        </w:rPr>
      </w:pPr>
    </w:p>
    <w:p w14:paraId="5E45B879" w14:textId="6F9144E8" w:rsidR="002D3356" w:rsidRPr="00435625" w:rsidRDefault="002D3356" w:rsidP="004356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Number of young people completing and receiving national awards or wider achievement awards through CLD activity</w:t>
      </w:r>
    </w:p>
    <w:p w14:paraId="6EEC84D4" w14:textId="1AAB2A3B" w:rsidR="002D3356" w:rsidRPr="00105594" w:rsidRDefault="00CB2B37" w:rsidP="002D3356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2D3356" w:rsidRPr="00105594">
        <w:rPr>
          <w:rFonts w:ascii="Arial" w:hAnsi="Arial" w:cs="Arial"/>
          <w:color w:val="1D2828"/>
          <w:sz w:val="28"/>
          <w:szCs w:val="28"/>
        </w:rPr>
        <w:t xml:space="preserve">85.50% </w:t>
      </w:r>
    </w:p>
    <w:p w14:paraId="512E861F" w14:textId="1CDBDE12" w:rsidR="002D3356" w:rsidRPr="00105594" w:rsidRDefault="002D3356" w:rsidP="002D3356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86.40% </w:t>
      </w:r>
    </w:p>
    <w:p w14:paraId="00DC3354" w14:textId="03EFDADE" w:rsidR="002D3356" w:rsidRDefault="002D3356" w:rsidP="002D335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79C7108E" w14:textId="29B0D37B" w:rsidR="00105594" w:rsidRPr="00435625" w:rsidRDefault="002D3356" w:rsidP="00361A0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4253CD">
        <w:rPr>
          <w:rFonts w:ascii="Arial" w:hAnsi="Arial" w:cs="Arial"/>
          <w:color w:val="1D2828"/>
          <w:sz w:val="28"/>
          <w:szCs w:val="28"/>
        </w:rPr>
        <w:t>84.</w:t>
      </w:r>
      <w:r w:rsidR="00D60AA4">
        <w:rPr>
          <w:rFonts w:ascii="Arial" w:hAnsi="Arial" w:cs="Arial"/>
          <w:color w:val="1D2828"/>
          <w:sz w:val="28"/>
          <w:szCs w:val="28"/>
        </w:rPr>
        <w:t>20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D60AA4">
        <w:rPr>
          <w:rFonts w:ascii="Arial" w:hAnsi="Arial" w:cs="Arial"/>
          <w:color w:val="1D2828"/>
          <w:sz w:val="28"/>
          <w:szCs w:val="28"/>
        </w:rPr>
        <w:t>84.20%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D60AA4">
        <w:rPr>
          <w:rFonts w:ascii="Arial" w:eastAsia="Arial" w:hAnsi="Arial" w:cs="Arial"/>
          <w:bCs/>
          <w:sz w:val="28"/>
          <w:szCs w:val="28"/>
        </w:rPr>
        <w:t xml:space="preserve">No </w:t>
      </w:r>
      <w:r w:rsidR="00D60AA4" w:rsidRPr="00435625">
        <w:rPr>
          <w:rFonts w:ascii="Arial" w:eastAsia="Arial" w:hAnsi="Arial" w:cs="Arial"/>
          <w:bCs/>
          <w:sz w:val="28"/>
          <w:szCs w:val="28"/>
        </w:rPr>
        <w:t xml:space="preserve">change in performance observed. </w:t>
      </w:r>
    </w:p>
    <w:p w14:paraId="553C67F5" w14:textId="19CCA3FC" w:rsidR="00F630AB" w:rsidRPr="00105594" w:rsidRDefault="00435625" w:rsidP="00105594">
      <w:pPr>
        <w:rPr>
          <w:rFonts w:ascii="Arial" w:hAnsi="Arial" w:cs="Arial"/>
          <w:color w:val="1D2828"/>
          <w:sz w:val="28"/>
          <w:szCs w:val="28"/>
        </w:rPr>
      </w:pPr>
      <w:r w:rsidRPr="0043562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Priority 3 - </w:t>
      </w:r>
      <w:r w:rsidR="00F630AB" w:rsidRPr="00435625">
        <w:rPr>
          <w:rFonts w:ascii="Arial" w:eastAsia="Arial" w:hAnsi="Arial" w:cs="Arial"/>
          <w:b/>
          <w:bCs/>
          <w:sz w:val="28"/>
          <w:szCs w:val="28"/>
          <w:u w:val="single"/>
        </w:rPr>
        <w:t>Supporting a Thriving Economy and Green Transition</w:t>
      </w:r>
    </w:p>
    <w:p w14:paraId="34164406" w14:textId="4DF32BCD" w:rsidR="00F630AB" w:rsidRPr="00105594" w:rsidRDefault="00F630AB" w:rsidP="00F630AB">
      <w:pPr>
        <w:rPr>
          <w:rFonts w:ascii="Arial" w:hAnsi="Arial" w:cs="Arial"/>
          <w:color w:val="1D2828"/>
          <w:sz w:val="28"/>
          <w:szCs w:val="28"/>
        </w:rPr>
      </w:pPr>
    </w:p>
    <w:p w14:paraId="53EC72F7" w14:textId="3721F3A6" w:rsidR="007F7B86" w:rsidRPr="00435625" w:rsidRDefault="007F7B86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Percentage of our vehicle fleet that are zero emission vehicles. </w:t>
      </w:r>
    </w:p>
    <w:p w14:paraId="606DF4F7" w14:textId="3F6D4D06" w:rsidR="007F7B86" w:rsidRPr="00105594" w:rsidRDefault="00CB2B37" w:rsidP="007F7B86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7F7B86">
        <w:rPr>
          <w:rFonts w:ascii="Arial" w:hAnsi="Arial" w:cs="Arial"/>
          <w:color w:val="1D2828"/>
          <w:sz w:val="28"/>
          <w:szCs w:val="28"/>
        </w:rPr>
        <w:t>2</w:t>
      </w:r>
      <w:r w:rsidR="007F7B86" w:rsidRPr="00105594">
        <w:rPr>
          <w:rFonts w:ascii="Arial" w:hAnsi="Arial" w:cs="Arial"/>
          <w:color w:val="1D2828"/>
          <w:sz w:val="28"/>
          <w:szCs w:val="28"/>
        </w:rPr>
        <w:t>5%</w:t>
      </w:r>
    </w:p>
    <w:p w14:paraId="52A34E6B" w14:textId="099A7080" w:rsidR="007F7B86" w:rsidRPr="00105594" w:rsidRDefault="007F7B86" w:rsidP="007F7B86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27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5E043569" w14:textId="589CD073" w:rsidR="007F7B86" w:rsidRPr="00105594" w:rsidRDefault="007F7B86" w:rsidP="007F7B86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 xml:space="preserve">Target </w:t>
      </w:r>
      <w:r w:rsidR="00CB2B37">
        <w:rPr>
          <w:rFonts w:ascii="Arial" w:hAnsi="Arial" w:cs="Arial"/>
          <w:color w:val="1D2828"/>
          <w:sz w:val="28"/>
          <w:szCs w:val="28"/>
        </w:rPr>
        <w:t>Achieved.</w:t>
      </w:r>
    </w:p>
    <w:p w14:paraId="7E088A8C" w14:textId="4B49E1B3" w:rsidR="003A460D" w:rsidRPr="002E37FF" w:rsidRDefault="003A460D" w:rsidP="003A460D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25%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27%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Target was met and continued to surpass expectations.</w:t>
      </w:r>
    </w:p>
    <w:p w14:paraId="6747AD6A" w14:textId="77777777" w:rsidR="007F7B86" w:rsidRDefault="007F7B86" w:rsidP="00FC11ED">
      <w:pPr>
        <w:rPr>
          <w:rFonts w:ascii="Arial" w:hAnsi="Arial" w:cs="Arial"/>
          <w:b/>
          <w:bCs/>
          <w:color w:val="1D2828"/>
          <w:sz w:val="28"/>
          <w:szCs w:val="28"/>
        </w:rPr>
      </w:pPr>
    </w:p>
    <w:p w14:paraId="3A565DF2" w14:textId="7B6F170E" w:rsidR="00C25911" w:rsidRPr="00435625" w:rsidRDefault="00C25911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% of total household waste that is recycled (LGBF)</w:t>
      </w:r>
    </w:p>
    <w:p w14:paraId="363534E9" w14:textId="5B7DC6F1" w:rsidR="00C25911" w:rsidRPr="00C25911" w:rsidRDefault="00CB2B37" w:rsidP="00C25911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C25911" w:rsidRPr="00C25911">
        <w:rPr>
          <w:rFonts w:ascii="Arial" w:hAnsi="Arial" w:cs="Arial"/>
          <w:color w:val="1D2828"/>
          <w:sz w:val="28"/>
          <w:szCs w:val="28"/>
        </w:rPr>
        <w:t>51.20%</w:t>
      </w:r>
    </w:p>
    <w:p w14:paraId="3695E4E4" w14:textId="69FFC236" w:rsidR="00C25911" w:rsidRPr="00C25911" w:rsidRDefault="00C25911" w:rsidP="00C25911">
      <w:pPr>
        <w:rPr>
          <w:rFonts w:ascii="Arial" w:hAnsi="Arial" w:cs="Arial"/>
          <w:color w:val="1D2828"/>
          <w:sz w:val="28"/>
          <w:szCs w:val="28"/>
        </w:rPr>
      </w:pPr>
      <w:r w:rsidRPr="00C25911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C25911">
        <w:rPr>
          <w:rFonts w:ascii="Arial" w:hAnsi="Arial" w:cs="Arial"/>
          <w:color w:val="1D2828"/>
          <w:sz w:val="28"/>
          <w:szCs w:val="28"/>
        </w:rPr>
        <w:t xml:space="preserve">47.80% </w:t>
      </w:r>
    </w:p>
    <w:p w14:paraId="2F7AD1ED" w14:textId="13CA7054" w:rsidR="00C25911" w:rsidRDefault="00C25911" w:rsidP="00C25911">
      <w:pPr>
        <w:rPr>
          <w:rFonts w:ascii="Arial" w:eastAsia="Arial" w:hAnsi="Arial" w:cs="Arial"/>
          <w:bCs/>
          <w:sz w:val="28"/>
          <w:szCs w:val="28"/>
        </w:rPr>
      </w:pPr>
      <w:r w:rsidRPr="00C25911">
        <w:rPr>
          <w:rFonts w:ascii="Arial" w:eastAsia="Arial" w:hAnsi="Arial" w:cs="Arial"/>
          <w:bCs/>
          <w:sz w:val="28"/>
          <w:szCs w:val="28"/>
        </w:rPr>
        <w:t>Just Missed Target</w:t>
      </w:r>
      <w:r w:rsidR="00CB2B37">
        <w:rPr>
          <w:rFonts w:ascii="Arial" w:eastAsia="Arial" w:hAnsi="Arial" w:cs="Arial"/>
          <w:bCs/>
          <w:sz w:val="28"/>
          <w:szCs w:val="28"/>
        </w:rPr>
        <w:t>.</w:t>
      </w:r>
    </w:p>
    <w:p w14:paraId="20D084C8" w14:textId="4F7883BD" w:rsidR="00305AE9" w:rsidRDefault="00305AE9" w:rsidP="00C25911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0E353658" w14:textId="662999B2" w:rsidR="00C25911" w:rsidRPr="00333BBA" w:rsidRDefault="00C25911" w:rsidP="00C25911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175AA9">
        <w:rPr>
          <w:rFonts w:ascii="Arial" w:hAnsi="Arial" w:cs="Arial"/>
          <w:color w:val="1D2828"/>
          <w:sz w:val="28"/>
          <w:szCs w:val="28"/>
        </w:rPr>
        <w:t>47.80%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175AA9">
        <w:rPr>
          <w:rFonts w:ascii="Arial" w:hAnsi="Arial" w:cs="Arial"/>
          <w:color w:val="1D2828"/>
          <w:sz w:val="28"/>
          <w:szCs w:val="28"/>
        </w:rPr>
        <w:t>47.80</w:t>
      </w:r>
      <w:r>
        <w:rPr>
          <w:rFonts w:ascii="Arial" w:hAnsi="Arial" w:cs="Arial"/>
          <w:color w:val="1D2828"/>
          <w:sz w:val="28"/>
          <w:szCs w:val="28"/>
        </w:rPr>
        <w:t>%.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 </w:t>
      </w:r>
    </w:p>
    <w:p w14:paraId="15D4356F" w14:textId="1469C438" w:rsidR="00C25911" w:rsidRPr="00C25911" w:rsidRDefault="00664DD8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lastRenderedPageBreak/>
        <w:t>Comparison with Local Government Benchmarking Framework ‘Scotland’ figure:</w:t>
      </w:r>
    </w:p>
    <w:p w14:paraId="4321B2EC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Falkirk 47.8%</w:t>
      </w:r>
    </w:p>
    <w:p w14:paraId="0912AFFB" w14:textId="77777777" w:rsidR="00C25911" w:rsidRDefault="00C25911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Aberdeen City 45.4%</w:t>
      </w:r>
    </w:p>
    <w:p w14:paraId="2F60F130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East Dunbartonshire 45.3%</w:t>
      </w:r>
    </w:p>
    <w:p w14:paraId="7B68575D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North Lanarkshire 43.2%</w:t>
      </w:r>
    </w:p>
    <w:p w14:paraId="486C2B5E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Edinburgh City 38.3%</w:t>
      </w:r>
    </w:p>
    <w:p w14:paraId="64A1D478" w14:textId="565568C2" w:rsidR="00D173DD" w:rsidRPr="00C25911" w:rsidRDefault="00D173DD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West Dunbartonshire 35.6%</w:t>
      </w:r>
    </w:p>
    <w:p w14:paraId="2CF5DCB1" w14:textId="77777777" w:rsidR="00C25911" w:rsidRPr="00C25911" w:rsidRDefault="00C25911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Dundee City 32.6%</w:t>
      </w:r>
    </w:p>
    <w:p w14:paraId="2EF5E0B8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Glasgow City 27.3%</w:t>
      </w:r>
    </w:p>
    <w:p w14:paraId="37D60073" w14:textId="6EA20A91" w:rsidR="00D173DD" w:rsidRPr="00105594" w:rsidRDefault="00664DD8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26AF1E4D" w14:textId="77777777" w:rsidR="00D173DD" w:rsidRPr="00C25911" w:rsidRDefault="00D173DD" w:rsidP="00D173DD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Falkirk 47.8%</w:t>
      </w:r>
    </w:p>
    <w:p w14:paraId="5E0D7867" w14:textId="128A3E37" w:rsidR="00C25911" w:rsidRPr="00105594" w:rsidRDefault="00C25911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Scotland </w:t>
      </w:r>
      <w:r w:rsidR="002E0331">
        <w:rPr>
          <w:rFonts w:ascii="Arial" w:eastAsia="Verdana" w:hAnsi="Arial" w:cs="Arial"/>
          <w:sz w:val="28"/>
          <w:szCs w:val="28"/>
        </w:rPr>
        <w:t>42.7</w:t>
      </w:r>
      <w:r w:rsidRPr="00C25911">
        <w:rPr>
          <w:rFonts w:ascii="Arial" w:eastAsia="Verdana" w:hAnsi="Arial" w:cs="Arial"/>
          <w:sz w:val="28"/>
          <w:szCs w:val="28"/>
        </w:rPr>
        <w:t>%</w:t>
      </w:r>
    </w:p>
    <w:p w14:paraId="45D0DE2F" w14:textId="77777777" w:rsidR="00C25911" w:rsidRPr="00105594" w:rsidRDefault="00C25911" w:rsidP="00C2591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08248C08" w14:textId="25E3AEC2" w:rsidR="00333BBA" w:rsidRPr="00435625" w:rsidRDefault="00333BBA" w:rsidP="00435625">
      <w:pPr>
        <w:pStyle w:val="ListParagraph"/>
        <w:numPr>
          <w:ilvl w:val="0"/>
          <w:numId w:val="9"/>
        </w:numPr>
        <w:rPr>
          <w:rFonts w:ascii="Arial" w:hAnsi="Arial" w:cs="Arial"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CO2 emissions area wide: emissions within scope of Local Authority per capita</w:t>
      </w:r>
    </w:p>
    <w:p w14:paraId="34A48CA0" w14:textId="09C8CB35" w:rsidR="00305AE9" w:rsidRPr="00C25911" w:rsidRDefault="00CB2B37" w:rsidP="00305AE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305AE9">
        <w:rPr>
          <w:rFonts w:ascii="Arial" w:hAnsi="Arial" w:cs="Arial"/>
          <w:color w:val="1D2828"/>
          <w:sz w:val="28"/>
          <w:szCs w:val="28"/>
        </w:rPr>
        <w:t>4.09</w:t>
      </w:r>
    </w:p>
    <w:p w14:paraId="316A1FD0" w14:textId="614C299B" w:rsidR="00305AE9" w:rsidRPr="00C25911" w:rsidRDefault="00305AE9" w:rsidP="00305AE9">
      <w:pPr>
        <w:rPr>
          <w:rFonts w:ascii="Arial" w:hAnsi="Arial" w:cs="Arial"/>
          <w:color w:val="1D2828"/>
          <w:sz w:val="28"/>
          <w:szCs w:val="28"/>
        </w:rPr>
      </w:pPr>
      <w:r w:rsidRPr="00C25911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3.61</w:t>
      </w:r>
    </w:p>
    <w:p w14:paraId="4F533299" w14:textId="41E503A3" w:rsidR="00305AE9" w:rsidRDefault="00305AE9" w:rsidP="00305AE9">
      <w:pPr>
        <w:rPr>
          <w:rFonts w:ascii="Arial" w:eastAsia="Arial" w:hAnsi="Arial" w:cs="Arial"/>
          <w:bCs/>
          <w:sz w:val="28"/>
          <w:szCs w:val="28"/>
        </w:rPr>
      </w:pPr>
      <w:r w:rsidRPr="00C25911">
        <w:rPr>
          <w:rFonts w:ascii="Arial" w:eastAsia="Arial" w:hAnsi="Arial" w:cs="Arial"/>
          <w:bCs/>
          <w:sz w:val="28"/>
          <w:szCs w:val="28"/>
        </w:rPr>
        <w:t>Just Missed Target</w:t>
      </w:r>
      <w:r w:rsidR="00CB2B37">
        <w:rPr>
          <w:rFonts w:ascii="Arial" w:eastAsia="Arial" w:hAnsi="Arial" w:cs="Arial"/>
          <w:bCs/>
          <w:sz w:val="28"/>
          <w:szCs w:val="28"/>
        </w:rPr>
        <w:t>.</w:t>
      </w:r>
    </w:p>
    <w:p w14:paraId="2AC1B98E" w14:textId="4AFF42C4" w:rsidR="00305AE9" w:rsidRDefault="00305AE9" w:rsidP="00305AE9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59FBC193" w14:textId="77777777" w:rsidR="00305AE9" w:rsidRDefault="00305AE9" w:rsidP="00305AE9">
      <w:pPr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 xml:space="preserve">No trend data available, this is the </w:t>
      </w:r>
      <w:proofErr w:type="gramStart"/>
      <w:r>
        <w:rPr>
          <w:rFonts w:ascii="Arial" w:eastAsia="Verdana" w:hAnsi="Arial" w:cs="Arial"/>
          <w:sz w:val="28"/>
          <w:szCs w:val="28"/>
        </w:rPr>
        <w:t>first time</w:t>
      </w:r>
      <w:proofErr w:type="gramEnd"/>
      <w:r>
        <w:rPr>
          <w:rFonts w:ascii="Arial" w:eastAsia="Verdana" w:hAnsi="Arial" w:cs="Arial"/>
          <w:sz w:val="28"/>
          <w:szCs w:val="28"/>
        </w:rPr>
        <w:t xml:space="preserve"> reporting on this measure. </w:t>
      </w:r>
    </w:p>
    <w:p w14:paraId="487B1290" w14:textId="118B665B" w:rsidR="00305AE9" w:rsidRPr="00C25911" w:rsidRDefault="00664DD8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4FF0B69" w14:textId="61A2B807" w:rsidR="00305AE9" w:rsidRDefault="00305AE9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Aberdeen City </w:t>
      </w:r>
      <w:r w:rsidR="000E6C12">
        <w:rPr>
          <w:rFonts w:ascii="Arial" w:eastAsia="Verdana" w:hAnsi="Arial" w:cs="Arial"/>
          <w:sz w:val="28"/>
          <w:szCs w:val="28"/>
        </w:rPr>
        <w:t>4.60</w:t>
      </w:r>
      <w:r w:rsidRPr="00C25911">
        <w:rPr>
          <w:rFonts w:ascii="Arial" w:eastAsia="Verdana" w:hAnsi="Arial" w:cs="Arial"/>
          <w:sz w:val="28"/>
          <w:szCs w:val="28"/>
        </w:rPr>
        <w:t>%</w:t>
      </w:r>
    </w:p>
    <w:p w14:paraId="1A1F07EE" w14:textId="08F4BF70" w:rsidR="000E6C12" w:rsidRPr="00C25911" w:rsidRDefault="000E6C12" w:rsidP="000E6C1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Falkirk </w:t>
      </w:r>
      <w:r>
        <w:rPr>
          <w:rFonts w:ascii="Arial" w:eastAsia="Verdana" w:hAnsi="Arial" w:cs="Arial"/>
          <w:sz w:val="28"/>
          <w:szCs w:val="28"/>
        </w:rPr>
        <w:t>4.09</w:t>
      </w:r>
    </w:p>
    <w:p w14:paraId="69DB7C5F" w14:textId="08A84932" w:rsidR="000E6C12" w:rsidRDefault="000E6C12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North Lanarkshire 4</w:t>
      </w:r>
      <w:r>
        <w:rPr>
          <w:rFonts w:ascii="Arial" w:eastAsia="Verdana" w:hAnsi="Arial" w:cs="Arial"/>
          <w:sz w:val="28"/>
          <w:szCs w:val="28"/>
        </w:rPr>
        <w:t>.02</w:t>
      </w:r>
    </w:p>
    <w:p w14:paraId="722EF86A" w14:textId="6F6DF039" w:rsidR="00C432A7" w:rsidRDefault="00C432A7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West Dunbartonshire </w:t>
      </w:r>
      <w:r>
        <w:rPr>
          <w:rFonts w:ascii="Arial" w:eastAsia="Verdana" w:hAnsi="Arial" w:cs="Arial"/>
          <w:sz w:val="28"/>
          <w:szCs w:val="28"/>
        </w:rPr>
        <w:t>3.96</w:t>
      </w:r>
    </w:p>
    <w:p w14:paraId="7F6CD298" w14:textId="68A152E1" w:rsidR="00C432A7" w:rsidRDefault="00C432A7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Dundee City </w:t>
      </w:r>
      <w:r w:rsidR="00A8429C">
        <w:rPr>
          <w:rFonts w:ascii="Arial" w:eastAsia="Verdana" w:hAnsi="Arial" w:cs="Arial"/>
          <w:sz w:val="28"/>
          <w:szCs w:val="28"/>
        </w:rPr>
        <w:t>3.93</w:t>
      </w:r>
    </w:p>
    <w:p w14:paraId="270D7354" w14:textId="0AFFA33D" w:rsidR="00A8429C" w:rsidRDefault="00A8429C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Edinburgh City </w:t>
      </w:r>
      <w:r w:rsidR="00CA5DCC">
        <w:rPr>
          <w:rFonts w:ascii="Arial" w:eastAsia="Verdana" w:hAnsi="Arial" w:cs="Arial"/>
          <w:sz w:val="28"/>
          <w:szCs w:val="28"/>
        </w:rPr>
        <w:t>3.61</w:t>
      </w:r>
    </w:p>
    <w:p w14:paraId="1BB58E25" w14:textId="77D9A127" w:rsidR="00A8429C" w:rsidRDefault="00A8429C" w:rsidP="00A8429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East Dunbartonshire </w:t>
      </w:r>
      <w:r w:rsidR="00CA5DCC">
        <w:rPr>
          <w:rFonts w:ascii="Arial" w:eastAsia="Verdana" w:hAnsi="Arial" w:cs="Arial"/>
          <w:sz w:val="28"/>
          <w:szCs w:val="28"/>
        </w:rPr>
        <w:t>3.40</w:t>
      </w:r>
    </w:p>
    <w:p w14:paraId="024F954D" w14:textId="6704842C" w:rsidR="00305AE9" w:rsidRPr="00C25911" w:rsidRDefault="00305AE9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lastRenderedPageBreak/>
        <w:t xml:space="preserve">Glasgow City </w:t>
      </w:r>
      <w:r w:rsidR="00CA5DCC">
        <w:rPr>
          <w:rFonts w:ascii="Arial" w:eastAsia="Verdana" w:hAnsi="Arial" w:cs="Arial"/>
          <w:sz w:val="28"/>
          <w:szCs w:val="28"/>
        </w:rPr>
        <w:t>3.21</w:t>
      </w:r>
    </w:p>
    <w:p w14:paraId="421F5010" w14:textId="2790C96F" w:rsidR="00305AE9" w:rsidRPr="00105594" w:rsidRDefault="00664DD8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64F4C48" w14:textId="73F5B4CA" w:rsidR="00305AE9" w:rsidRPr="00C25911" w:rsidRDefault="00305AE9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>Falkirk 4</w:t>
      </w:r>
      <w:r w:rsidR="00807488">
        <w:rPr>
          <w:rFonts w:ascii="Arial" w:eastAsia="Verdana" w:hAnsi="Arial" w:cs="Arial"/>
          <w:sz w:val="28"/>
          <w:szCs w:val="28"/>
        </w:rPr>
        <w:t>.09</w:t>
      </w:r>
    </w:p>
    <w:p w14:paraId="6B2E4829" w14:textId="1D967292" w:rsidR="00305AE9" w:rsidRDefault="00305AE9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C25911">
        <w:rPr>
          <w:rFonts w:ascii="Arial" w:eastAsia="Verdana" w:hAnsi="Arial" w:cs="Arial"/>
          <w:sz w:val="28"/>
          <w:szCs w:val="28"/>
        </w:rPr>
        <w:t xml:space="preserve">Scotland </w:t>
      </w:r>
      <w:r>
        <w:rPr>
          <w:rFonts w:ascii="Arial" w:eastAsia="Verdana" w:hAnsi="Arial" w:cs="Arial"/>
          <w:sz w:val="28"/>
          <w:szCs w:val="28"/>
        </w:rPr>
        <w:t>4</w:t>
      </w:r>
      <w:r w:rsidR="00CA5DCC">
        <w:rPr>
          <w:rFonts w:ascii="Arial" w:eastAsia="Verdana" w:hAnsi="Arial" w:cs="Arial"/>
          <w:sz w:val="28"/>
          <w:szCs w:val="28"/>
        </w:rPr>
        <w:t>.</w:t>
      </w:r>
      <w:r w:rsidR="00807488">
        <w:rPr>
          <w:rFonts w:ascii="Arial" w:eastAsia="Verdana" w:hAnsi="Arial" w:cs="Arial"/>
          <w:sz w:val="28"/>
          <w:szCs w:val="28"/>
        </w:rPr>
        <w:t>57</w:t>
      </w:r>
    </w:p>
    <w:p w14:paraId="3EB887F1" w14:textId="77DB4F5B" w:rsidR="00807488" w:rsidRPr="00435625" w:rsidRDefault="00807488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Immediately available employment land as a % of total land allocated for employment purposes (LGBF)</w:t>
      </w:r>
    </w:p>
    <w:p w14:paraId="75FF7245" w14:textId="7437C861" w:rsidR="00807488" w:rsidRPr="00807488" w:rsidRDefault="00CB2B37" w:rsidP="00807488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807488" w:rsidRPr="00807488">
        <w:rPr>
          <w:rFonts w:ascii="Arial" w:hAnsi="Arial" w:cs="Arial"/>
          <w:color w:val="1D2828"/>
          <w:sz w:val="28"/>
          <w:szCs w:val="28"/>
        </w:rPr>
        <w:t>35.80%</w:t>
      </w:r>
    </w:p>
    <w:p w14:paraId="33E009B2" w14:textId="0DD9EB1E" w:rsidR="00807488" w:rsidRPr="00807488" w:rsidRDefault="00807488" w:rsidP="00807488">
      <w:pPr>
        <w:rPr>
          <w:rFonts w:ascii="Arial" w:hAnsi="Arial" w:cs="Arial"/>
          <w:color w:val="1D2828"/>
          <w:sz w:val="28"/>
          <w:szCs w:val="28"/>
        </w:rPr>
      </w:pPr>
      <w:r w:rsidRPr="00807488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807488">
        <w:rPr>
          <w:rFonts w:ascii="Arial" w:hAnsi="Arial" w:cs="Arial"/>
          <w:color w:val="1D2828"/>
          <w:sz w:val="28"/>
          <w:szCs w:val="28"/>
        </w:rPr>
        <w:t xml:space="preserve">32.10% </w:t>
      </w:r>
    </w:p>
    <w:p w14:paraId="34E0B434" w14:textId="7C1D865B" w:rsidR="00807488" w:rsidRDefault="00807488" w:rsidP="00807488">
      <w:pPr>
        <w:rPr>
          <w:rFonts w:ascii="Arial" w:eastAsia="Arial" w:hAnsi="Arial" w:cs="Arial"/>
          <w:bCs/>
          <w:sz w:val="28"/>
          <w:szCs w:val="28"/>
        </w:rPr>
      </w:pPr>
      <w:r w:rsidRPr="00807488">
        <w:rPr>
          <w:rFonts w:ascii="Arial" w:eastAsia="Arial" w:hAnsi="Arial" w:cs="Arial"/>
          <w:bCs/>
          <w:sz w:val="28"/>
          <w:szCs w:val="28"/>
        </w:rPr>
        <w:t>Just Missed Target</w:t>
      </w:r>
      <w:r w:rsidR="00CB2B37">
        <w:rPr>
          <w:rFonts w:ascii="Arial" w:eastAsia="Arial" w:hAnsi="Arial" w:cs="Arial"/>
          <w:bCs/>
          <w:sz w:val="28"/>
          <w:szCs w:val="28"/>
        </w:rPr>
        <w:t>.</w:t>
      </w:r>
    </w:p>
    <w:p w14:paraId="02633FFA" w14:textId="006E6C04" w:rsidR="0089798E" w:rsidRDefault="0089798E" w:rsidP="00807488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79882586" w14:textId="6A59F165" w:rsidR="00280E49" w:rsidRPr="00333BBA" w:rsidRDefault="00280E49" w:rsidP="00280E49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1254F3">
        <w:rPr>
          <w:rFonts w:ascii="Arial" w:hAnsi="Arial" w:cs="Arial"/>
          <w:color w:val="1D2828"/>
          <w:sz w:val="28"/>
          <w:szCs w:val="28"/>
        </w:rPr>
        <w:t>32.10%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1254F3">
        <w:rPr>
          <w:rFonts w:ascii="Arial" w:hAnsi="Arial" w:cs="Arial"/>
          <w:color w:val="1D2828"/>
          <w:sz w:val="28"/>
          <w:szCs w:val="28"/>
        </w:rPr>
        <w:t>32.10</w:t>
      </w:r>
      <w:r>
        <w:rPr>
          <w:rFonts w:ascii="Arial" w:hAnsi="Arial" w:cs="Arial"/>
          <w:color w:val="1D2828"/>
          <w:sz w:val="28"/>
          <w:szCs w:val="28"/>
        </w:rPr>
        <w:t>%.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 </w:t>
      </w:r>
    </w:p>
    <w:p w14:paraId="707CA9BA" w14:textId="77777777" w:rsidR="00280E49" w:rsidRPr="00807488" w:rsidRDefault="00280E49" w:rsidP="00807488">
      <w:pPr>
        <w:rPr>
          <w:rFonts w:ascii="Arial" w:eastAsia="Arial" w:hAnsi="Arial" w:cs="Arial"/>
          <w:bCs/>
          <w:sz w:val="28"/>
          <w:szCs w:val="28"/>
        </w:rPr>
      </w:pPr>
    </w:p>
    <w:p w14:paraId="2B6DEDC2" w14:textId="25DF13D8" w:rsidR="00807488" w:rsidRDefault="00807488" w:rsidP="0080748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807488">
        <w:rPr>
          <w:rFonts w:ascii="Arial" w:eastAsia="Verdana" w:hAnsi="Arial" w:cs="Arial"/>
          <w:sz w:val="28"/>
          <w:szCs w:val="28"/>
        </w:rPr>
        <w:t xml:space="preserve"> Group figure:</w:t>
      </w:r>
    </w:p>
    <w:p w14:paraId="7D2A479B" w14:textId="6EC375C7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Edinburgh City 85.8</w:t>
      </w:r>
      <w:r w:rsidR="00237CC9">
        <w:rPr>
          <w:rFonts w:ascii="Arial" w:eastAsia="Verdana" w:hAnsi="Arial" w:cs="Arial"/>
          <w:sz w:val="28"/>
          <w:szCs w:val="28"/>
        </w:rPr>
        <w:t>1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20886828" w14:textId="5B8A4050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Dundee City 79.7</w:t>
      </w:r>
      <w:r w:rsidR="00237CC9">
        <w:rPr>
          <w:rFonts w:ascii="Arial" w:eastAsia="Verdana" w:hAnsi="Arial" w:cs="Arial"/>
          <w:sz w:val="28"/>
          <w:szCs w:val="28"/>
        </w:rPr>
        <w:t>0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13895DD6" w14:textId="18BF4B11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North Lanarkshire 70.</w:t>
      </w:r>
      <w:r w:rsidR="00237CC9">
        <w:rPr>
          <w:rFonts w:ascii="Arial" w:eastAsia="Verdana" w:hAnsi="Arial" w:cs="Arial"/>
          <w:sz w:val="28"/>
          <w:szCs w:val="28"/>
        </w:rPr>
        <w:t>58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4305ACEC" w14:textId="3AE79AD9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West Dunbartonshire 38.</w:t>
      </w:r>
      <w:r w:rsidR="00237CC9">
        <w:rPr>
          <w:rFonts w:ascii="Arial" w:eastAsia="Verdana" w:hAnsi="Arial" w:cs="Arial"/>
          <w:sz w:val="28"/>
          <w:szCs w:val="28"/>
        </w:rPr>
        <w:t>95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45C29146" w14:textId="622C4FD8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Falkirk 32.1</w:t>
      </w:r>
      <w:r w:rsidR="00237CC9">
        <w:rPr>
          <w:rFonts w:ascii="Arial" w:eastAsia="Verdana" w:hAnsi="Arial" w:cs="Arial"/>
          <w:sz w:val="28"/>
          <w:szCs w:val="28"/>
        </w:rPr>
        <w:t>0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04E1EA82" w14:textId="59000994" w:rsidR="001254F3" w:rsidRPr="00807488" w:rsidRDefault="001254F3" w:rsidP="001254F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Glasgow City 30.6</w:t>
      </w:r>
      <w:r w:rsidR="00237CC9">
        <w:rPr>
          <w:rFonts w:ascii="Arial" w:eastAsia="Verdana" w:hAnsi="Arial" w:cs="Arial"/>
          <w:sz w:val="28"/>
          <w:szCs w:val="28"/>
        </w:rPr>
        <w:t>3</w:t>
      </w:r>
      <w:r w:rsidRPr="00807488">
        <w:rPr>
          <w:rFonts w:ascii="Arial" w:eastAsia="Verdana" w:hAnsi="Arial" w:cs="Arial"/>
          <w:sz w:val="28"/>
          <w:szCs w:val="28"/>
        </w:rPr>
        <w:t>%%</w:t>
      </w:r>
    </w:p>
    <w:p w14:paraId="4F6F1C19" w14:textId="337075E5" w:rsidR="001F095F" w:rsidRPr="00807488" w:rsidRDefault="001F095F" w:rsidP="001F09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East Dunbartonshire 24.</w:t>
      </w:r>
      <w:r w:rsidR="001F5F91">
        <w:rPr>
          <w:rFonts w:ascii="Arial" w:eastAsia="Verdana" w:hAnsi="Arial" w:cs="Arial"/>
          <w:sz w:val="28"/>
          <w:szCs w:val="28"/>
        </w:rPr>
        <w:t>89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3346EE2A" w14:textId="7C67A788" w:rsidR="00807488" w:rsidRDefault="00807488" w:rsidP="0080748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Aberdeen City 18.1</w:t>
      </w:r>
      <w:r w:rsidR="001F5F91">
        <w:rPr>
          <w:rFonts w:ascii="Arial" w:eastAsia="Verdana" w:hAnsi="Arial" w:cs="Arial"/>
          <w:sz w:val="28"/>
          <w:szCs w:val="28"/>
        </w:rPr>
        <w:t>5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6D13DC39" w14:textId="623CB036" w:rsidR="001F095F" w:rsidRPr="00807488" w:rsidRDefault="001F095F" w:rsidP="0080748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Comparison with Local Government Benchmarking ‘Scotland’ figure:</w:t>
      </w:r>
    </w:p>
    <w:p w14:paraId="3D66BFFD" w14:textId="77777777" w:rsidR="00807488" w:rsidRPr="00807488" w:rsidRDefault="00807488" w:rsidP="0080748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Falkirk Council 32.10%</w:t>
      </w:r>
    </w:p>
    <w:p w14:paraId="29E019A3" w14:textId="0245FA80" w:rsidR="00807488" w:rsidRPr="00105594" w:rsidRDefault="00807488" w:rsidP="0080748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7488">
        <w:rPr>
          <w:rFonts w:ascii="Arial" w:eastAsia="Verdana" w:hAnsi="Arial" w:cs="Arial"/>
          <w:sz w:val="28"/>
          <w:szCs w:val="28"/>
        </w:rPr>
        <w:t>Scotland 27.</w:t>
      </w:r>
      <w:r w:rsidR="001F5F91">
        <w:rPr>
          <w:rFonts w:ascii="Arial" w:eastAsia="Verdana" w:hAnsi="Arial" w:cs="Arial"/>
          <w:sz w:val="28"/>
          <w:szCs w:val="28"/>
        </w:rPr>
        <w:t>19</w:t>
      </w:r>
      <w:r w:rsidRPr="00807488">
        <w:rPr>
          <w:rFonts w:ascii="Arial" w:eastAsia="Verdana" w:hAnsi="Arial" w:cs="Arial"/>
          <w:sz w:val="28"/>
          <w:szCs w:val="28"/>
        </w:rPr>
        <w:t>%</w:t>
      </w:r>
    </w:p>
    <w:p w14:paraId="233B7882" w14:textId="77777777" w:rsidR="00807488" w:rsidRPr="00105594" w:rsidRDefault="00807488" w:rsidP="00305AE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74749619" w14:textId="2410D128" w:rsidR="001F5F91" w:rsidRPr="00435625" w:rsidRDefault="001F5F91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No. of business gateway start-ups per 10,000 population (LGBF)</w:t>
      </w:r>
    </w:p>
    <w:p w14:paraId="580E53DB" w14:textId="316ABB49" w:rsidR="001F5F91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1F5F91" w:rsidRPr="00105594">
        <w:rPr>
          <w:rFonts w:ascii="Arial" w:hAnsi="Arial" w:cs="Arial"/>
          <w:color w:val="1D2828"/>
          <w:sz w:val="28"/>
          <w:szCs w:val="28"/>
        </w:rPr>
        <w:t>12.77</w:t>
      </w:r>
    </w:p>
    <w:p w14:paraId="66AC7870" w14:textId="5CA2D51B" w:rsidR="001F5F91" w:rsidRPr="00105594" w:rsidRDefault="001F5F91" w:rsidP="001F5F91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lastRenderedPageBreak/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13.</w:t>
      </w:r>
      <w:r>
        <w:rPr>
          <w:rFonts w:ascii="Arial" w:hAnsi="Arial" w:cs="Arial"/>
          <w:color w:val="1D2828"/>
          <w:sz w:val="28"/>
          <w:szCs w:val="28"/>
        </w:rPr>
        <w:t>8</w:t>
      </w:r>
    </w:p>
    <w:p w14:paraId="01955894" w14:textId="78F00140" w:rsidR="001F5F91" w:rsidRDefault="001F5F91" w:rsidP="001F5F91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 xml:space="preserve">Target </w:t>
      </w:r>
      <w:r w:rsidR="00CB2B37">
        <w:rPr>
          <w:rFonts w:ascii="Arial" w:hAnsi="Arial" w:cs="Arial"/>
          <w:color w:val="1D2828"/>
          <w:sz w:val="28"/>
          <w:szCs w:val="28"/>
        </w:rPr>
        <w:t>Achieved.</w:t>
      </w:r>
    </w:p>
    <w:p w14:paraId="79788A00" w14:textId="36894639" w:rsidR="0089798E" w:rsidRDefault="0089798E" w:rsidP="001F5F91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>Trends:</w:t>
      </w:r>
    </w:p>
    <w:p w14:paraId="37A0AF08" w14:textId="5569939B" w:rsidR="0089798E" w:rsidRPr="00105594" w:rsidRDefault="0089798E" w:rsidP="001F5F91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2E0F5F">
        <w:rPr>
          <w:rFonts w:ascii="Arial" w:eastAsia="Arial" w:hAnsi="Arial" w:cs="Arial"/>
          <w:bCs/>
          <w:sz w:val="28"/>
          <w:szCs w:val="28"/>
        </w:rPr>
        <w:t>13.6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13.8.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2E0F5F">
        <w:rPr>
          <w:rFonts w:ascii="Arial" w:eastAsia="Arial" w:hAnsi="Arial" w:cs="Arial"/>
          <w:bCs/>
          <w:sz w:val="28"/>
          <w:szCs w:val="28"/>
        </w:rPr>
        <w:t>Performance improvement observed.</w:t>
      </w:r>
    </w:p>
    <w:p w14:paraId="5973CADB" w14:textId="3F4CF090" w:rsidR="001F5F91" w:rsidRPr="00105594" w:rsidRDefault="00664DD8" w:rsidP="001F5F9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1B15595E" w14:textId="37629FF5" w:rsidR="00E733A9" w:rsidRDefault="00E733A9" w:rsidP="00E733A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West Dunbartonshire </w:t>
      </w:r>
      <w:r w:rsidR="00F76886">
        <w:rPr>
          <w:rFonts w:ascii="Arial" w:eastAsia="Verdana" w:hAnsi="Arial" w:cs="Arial"/>
          <w:sz w:val="28"/>
          <w:szCs w:val="28"/>
        </w:rPr>
        <w:t>23.35</w:t>
      </w:r>
    </w:p>
    <w:p w14:paraId="0496DF61" w14:textId="38577718" w:rsidR="00F76886" w:rsidRDefault="00F76886" w:rsidP="00E733A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Aberdeen City </w:t>
      </w:r>
      <w:r>
        <w:rPr>
          <w:rFonts w:ascii="Arial" w:eastAsia="Verdana" w:hAnsi="Arial" w:cs="Arial"/>
          <w:sz w:val="28"/>
          <w:szCs w:val="28"/>
        </w:rPr>
        <w:t>18.07</w:t>
      </w:r>
    </w:p>
    <w:p w14:paraId="31D45D45" w14:textId="31AB4D25" w:rsidR="00F76886" w:rsidRPr="00105594" w:rsidRDefault="00F76886" w:rsidP="00F7688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Dundee City 1</w:t>
      </w:r>
      <w:r w:rsidR="00FA1777">
        <w:rPr>
          <w:rFonts w:ascii="Arial" w:eastAsia="Verdana" w:hAnsi="Arial" w:cs="Arial"/>
          <w:sz w:val="28"/>
          <w:szCs w:val="28"/>
        </w:rPr>
        <w:t>4.76</w:t>
      </w:r>
    </w:p>
    <w:p w14:paraId="2671CF20" w14:textId="6FC63124" w:rsidR="00F76886" w:rsidRPr="00105594" w:rsidRDefault="00FA1777" w:rsidP="00E733A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North Lanarkshire 1</w:t>
      </w:r>
      <w:r>
        <w:rPr>
          <w:rFonts w:ascii="Arial" w:eastAsia="Verdana" w:hAnsi="Arial" w:cs="Arial"/>
          <w:sz w:val="28"/>
          <w:szCs w:val="28"/>
        </w:rPr>
        <w:t>4.47</w:t>
      </w:r>
    </w:p>
    <w:p w14:paraId="37245A62" w14:textId="6BBFA580" w:rsidR="00E733A9" w:rsidRDefault="00E733A9" w:rsidP="00E733A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1</w:t>
      </w:r>
      <w:r w:rsidR="00FA1777">
        <w:rPr>
          <w:rFonts w:ascii="Arial" w:eastAsia="Verdana" w:hAnsi="Arial" w:cs="Arial"/>
          <w:sz w:val="28"/>
          <w:szCs w:val="28"/>
        </w:rPr>
        <w:t>3.81</w:t>
      </w:r>
    </w:p>
    <w:p w14:paraId="5EC76549" w14:textId="15FD65C0" w:rsidR="00FA1777" w:rsidRPr="00105594" w:rsidRDefault="00FA1777" w:rsidP="00FA177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East Dunbartonshire </w:t>
      </w:r>
      <w:r w:rsidR="004D1817">
        <w:rPr>
          <w:rFonts w:ascii="Arial" w:eastAsia="Verdana" w:hAnsi="Arial" w:cs="Arial"/>
          <w:sz w:val="28"/>
          <w:szCs w:val="28"/>
        </w:rPr>
        <w:t>11.29</w:t>
      </w:r>
    </w:p>
    <w:p w14:paraId="548A9A44" w14:textId="7AD7FCAC" w:rsidR="004D1817" w:rsidRDefault="004D1817" w:rsidP="004D181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Glasgow City </w:t>
      </w:r>
      <w:r>
        <w:rPr>
          <w:rFonts w:ascii="Arial" w:eastAsia="Verdana" w:hAnsi="Arial" w:cs="Arial"/>
          <w:sz w:val="28"/>
          <w:szCs w:val="28"/>
        </w:rPr>
        <w:t>8.00</w:t>
      </w:r>
    </w:p>
    <w:p w14:paraId="11CFD669" w14:textId="03D54665" w:rsidR="00E733A9" w:rsidRPr="00105594" w:rsidRDefault="00E733A9" w:rsidP="00E733A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Edinburgh City </w:t>
      </w:r>
      <w:r w:rsidR="004D1817">
        <w:rPr>
          <w:rFonts w:ascii="Arial" w:eastAsia="Verdana" w:hAnsi="Arial" w:cs="Arial"/>
          <w:sz w:val="28"/>
          <w:szCs w:val="28"/>
        </w:rPr>
        <w:t>6.69</w:t>
      </w:r>
    </w:p>
    <w:p w14:paraId="0FDFE5EB" w14:textId="224A9DCF" w:rsidR="00E733A9" w:rsidRDefault="00664DD8" w:rsidP="001F5F9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2E5E15DA" w14:textId="2427BD93" w:rsidR="001F5F91" w:rsidRPr="00105594" w:rsidRDefault="001F5F91" w:rsidP="001F5F9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Falkirk Council 13.</w:t>
      </w:r>
      <w:r w:rsidR="00AE157D">
        <w:rPr>
          <w:rFonts w:ascii="Arial" w:eastAsia="Verdana" w:hAnsi="Arial" w:cs="Arial"/>
          <w:sz w:val="28"/>
          <w:szCs w:val="28"/>
        </w:rPr>
        <w:t>81</w:t>
      </w:r>
    </w:p>
    <w:p w14:paraId="6A791EEA" w14:textId="37F37F6B" w:rsidR="001F5F91" w:rsidRPr="00105594" w:rsidRDefault="001F5F91" w:rsidP="001F5F91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14.</w:t>
      </w:r>
      <w:r w:rsidR="00AE157D">
        <w:rPr>
          <w:rFonts w:ascii="Arial" w:eastAsia="Verdana" w:hAnsi="Arial" w:cs="Arial"/>
          <w:sz w:val="28"/>
          <w:szCs w:val="28"/>
        </w:rPr>
        <w:t>33</w:t>
      </w:r>
    </w:p>
    <w:p w14:paraId="43A3E53A" w14:textId="77777777" w:rsidR="001F5F91" w:rsidRPr="00105594" w:rsidRDefault="001F5F91" w:rsidP="001F5F91">
      <w:pPr>
        <w:rPr>
          <w:rFonts w:ascii="Arial" w:hAnsi="Arial" w:cs="Arial"/>
          <w:color w:val="1D2828"/>
          <w:sz w:val="28"/>
          <w:szCs w:val="28"/>
        </w:rPr>
      </w:pPr>
    </w:p>
    <w:p w14:paraId="78E897F3" w14:textId="66D6E899" w:rsidR="00C25911" w:rsidRPr="00435625" w:rsidRDefault="0089798E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Number of Local Development Plan milestones achieved in line with delivery </w:t>
      </w:r>
      <w:proofErr w:type="gramStart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programme</w:t>
      </w:r>
      <w:proofErr w:type="gramEnd"/>
    </w:p>
    <w:p w14:paraId="0F5C1C65" w14:textId="48BB16CF" w:rsidR="0089798E" w:rsidRPr="00105594" w:rsidRDefault="00CB2B37" w:rsidP="0089798E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421E55">
        <w:rPr>
          <w:rFonts w:ascii="Arial" w:hAnsi="Arial" w:cs="Arial"/>
          <w:color w:val="1D2828"/>
          <w:sz w:val="28"/>
          <w:szCs w:val="28"/>
        </w:rPr>
        <w:t>2</w:t>
      </w:r>
    </w:p>
    <w:p w14:paraId="0B594D21" w14:textId="2E37AE82" w:rsidR="0089798E" w:rsidRPr="00105594" w:rsidRDefault="0089798E" w:rsidP="0089798E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="00421E55">
        <w:rPr>
          <w:rFonts w:ascii="Arial" w:hAnsi="Arial" w:cs="Arial"/>
          <w:color w:val="1D2828"/>
          <w:sz w:val="28"/>
          <w:szCs w:val="28"/>
        </w:rPr>
        <w:t>2</w:t>
      </w:r>
    </w:p>
    <w:p w14:paraId="7BF0B3F7" w14:textId="292E7FE7" w:rsidR="0089798E" w:rsidRDefault="0089798E" w:rsidP="0089798E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 Achieved</w:t>
      </w:r>
      <w:r w:rsidR="00CB2B37">
        <w:rPr>
          <w:rFonts w:ascii="Arial" w:hAnsi="Arial" w:cs="Arial"/>
          <w:color w:val="1D2828"/>
          <w:sz w:val="28"/>
          <w:szCs w:val="28"/>
        </w:rPr>
        <w:t>.</w:t>
      </w:r>
    </w:p>
    <w:p w14:paraId="61956664" w14:textId="59E3727D" w:rsidR="008834B8" w:rsidRDefault="008834B8" w:rsidP="0089798E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>Trends:</w:t>
      </w:r>
    </w:p>
    <w:p w14:paraId="0F867999" w14:textId="04908471" w:rsidR="008834B8" w:rsidRPr="00333BBA" w:rsidRDefault="008834B8" w:rsidP="008834B8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Q4 of 2022/23 result was 2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2.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</w:t>
      </w:r>
    </w:p>
    <w:p w14:paraId="334C41D6" w14:textId="77777777" w:rsidR="008834B8" w:rsidRPr="00105594" w:rsidRDefault="008834B8" w:rsidP="0089798E">
      <w:pPr>
        <w:rPr>
          <w:rFonts w:ascii="Arial" w:hAnsi="Arial" w:cs="Arial"/>
          <w:color w:val="1D2828"/>
          <w:sz w:val="28"/>
          <w:szCs w:val="28"/>
        </w:rPr>
      </w:pPr>
    </w:p>
    <w:p w14:paraId="1C2CB8F8" w14:textId="77777777" w:rsidR="0089798E" w:rsidRPr="0089798E" w:rsidRDefault="0089798E" w:rsidP="00C25911">
      <w:pPr>
        <w:rPr>
          <w:rFonts w:ascii="Arial" w:hAnsi="Arial" w:cs="Arial"/>
          <w:b/>
          <w:bCs/>
          <w:color w:val="1D2828"/>
          <w:sz w:val="28"/>
          <w:szCs w:val="28"/>
        </w:rPr>
      </w:pPr>
    </w:p>
    <w:p w14:paraId="500D2B00" w14:textId="77777777" w:rsidR="007F7B86" w:rsidRDefault="007F7B86" w:rsidP="00FC11ED">
      <w:pPr>
        <w:rPr>
          <w:rFonts w:ascii="Arial" w:hAnsi="Arial" w:cs="Arial"/>
          <w:b/>
          <w:bCs/>
          <w:color w:val="1D2828"/>
          <w:sz w:val="28"/>
          <w:szCs w:val="28"/>
        </w:rPr>
      </w:pPr>
    </w:p>
    <w:p w14:paraId="7F855D60" w14:textId="77777777" w:rsidR="007F7B86" w:rsidRDefault="007F7B86" w:rsidP="00FC11ED">
      <w:pPr>
        <w:rPr>
          <w:rFonts w:ascii="Arial" w:hAnsi="Arial" w:cs="Arial"/>
          <w:b/>
          <w:bCs/>
          <w:color w:val="1D2828"/>
          <w:sz w:val="28"/>
          <w:szCs w:val="28"/>
        </w:rPr>
      </w:pPr>
    </w:p>
    <w:p w14:paraId="7F0236C4" w14:textId="77777777" w:rsidR="007F7B86" w:rsidRDefault="007F7B86" w:rsidP="00FC11ED">
      <w:pPr>
        <w:rPr>
          <w:rFonts w:ascii="Arial" w:hAnsi="Arial" w:cs="Arial"/>
          <w:b/>
          <w:bCs/>
          <w:color w:val="1D2828"/>
          <w:sz w:val="28"/>
          <w:szCs w:val="28"/>
        </w:rPr>
      </w:pPr>
    </w:p>
    <w:p w14:paraId="70B65039" w14:textId="2FD3285A" w:rsidR="00F630AB" w:rsidRPr="00435625" w:rsidRDefault="00F630AB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 xml:space="preserve">Percentage of business properties leased by the Council that are </w:t>
      </w:r>
      <w:proofErr w:type="gramStart"/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occupied</w:t>
      </w:r>
      <w:proofErr w:type="gramEnd"/>
    </w:p>
    <w:p w14:paraId="2470B1AB" w14:textId="204A54AC" w:rsidR="00F630AB" w:rsidRPr="00105594" w:rsidRDefault="00CB2B37" w:rsidP="00F630AB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F630AB" w:rsidRPr="00105594">
        <w:rPr>
          <w:rFonts w:ascii="Arial" w:hAnsi="Arial" w:cs="Arial"/>
          <w:color w:val="1D2828"/>
          <w:sz w:val="28"/>
          <w:szCs w:val="28"/>
        </w:rPr>
        <w:t>95%</w:t>
      </w:r>
    </w:p>
    <w:p w14:paraId="1C463E4B" w14:textId="0EEE149E" w:rsidR="00F630AB" w:rsidRPr="00105594" w:rsidRDefault="00F630AB" w:rsidP="00F630AB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95.80%</w:t>
      </w:r>
      <w:r w:rsidR="007F1AE3" w:rsidRPr="001055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11E7EDE3" w14:textId="5E99BAFA" w:rsidR="00CA684C" w:rsidRDefault="00CA684C" w:rsidP="00F630AB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Target Achieved</w:t>
      </w:r>
      <w:r w:rsidR="00CB2B37">
        <w:rPr>
          <w:rFonts w:ascii="Arial" w:hAnsi="Arial" w:cs="Arial"/>
          <w:color w:val="1D2828"/>
          <w:sz w:val="28"/>
          <w:szCs w:val="28"/>
        </w:rPr>
        <w:t>.</w:t>
      </w:r>
    </w:p>
    <w:p w14:paraId="662E11D1" w14:textId="05094D8E" w:rsidR="007A05F0" w:rsidRPr="00105594" w:rsidRDefault="007A05F0" w:rsidP="00F630AB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>Trends:</w:t>
      </w:r>
    </w:p>
    <w:p w14:paraId="590D79C4" w14:textId="1C66DB88" w:rsidR="007A05F0" w:rsidRPr="003D1673" w:rsidRDefault="007A05F0" w:rsidP="007A05F0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Q4 of 2022/23 result was</w:t>
      </w:r>
      <w:r w:rsidR="0024120B">
        <w:rPr>
          <w:rFonts w:ascii="Arial" w:eastAsia="Arial" w:hAnsi="Arial" w:cs="Arial"/>
          <w:bCs/>
          <w:sz w:val="28"/>
          <w:szCs w:val="28"/>
        </w:rPr>
        <w:t xml:space="preserve"> 95.8%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24120B">
        <w:rPr>
          <w:rFonts w:ascii="Arial" w:hAnsi="Arial" w:cs="Arial"/>
          <w:color w:val="1D2828"/>
          <w:sz w:val="28"/>
          <w:szCs w:val="28"/>
        </w:rPr>
        <w:t>95.8%</w:t>
      </w:r>
      <w:r>
        <w:rPr>
          <w:rFonts w:ascii="Arial" w:hAnsi="Arial" w:cs="Arial"/>
          <w:color w:val="1D2828"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No </w:t>
      </w:r>
      <w:r w:rsidRPr="003D1673">
        <w:rPr>
          <w:rFonts w:ascii="Arial" w:eastAsia="Arial" w:hAnsi="Arial" w:cs="Arial"/>
          <w:bCs/>
          <w:sz w:val="28"/>
          <w:szCs w:val="28"/>
        </w:rPr>
        <w:t>change in performance observed.</w:t>
      </w:r>
    </w:p>
    <w:p w14:paraId="283BC4DB" w14:textId="1568F8DF" w:rsidR="003D1673" w:rsidRPr="00435625" w:rsidRDefault="003D1673" w:rsidP="0043562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435625">
        <w:rPr>
          <w:rFonts w:ascii="Arial" w:hAnsi="Arial" w:cs="Arial"/>
          <w:b/>
          <w:bCs/>
          <w:color w:val="1D2828"/>
          <w:sz w:val="28"/>
          <w:szCs w:val="28"/>
        </w:rPr>
        <w:t>Proportion of internal floor area of operational buildings in satisfactory condition % (LGBF)</w:t>
      </w:r>
    </w:p>
    <w:p w14:paraId="34AA9E3F" w14:textId="5C72376D" w:rsidR="003D1673" w:rsidRPr="003D1673" w:rsidRDefault="00CB2B37" w:rsidP="003D1673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3D1673" w:rsidRPr="003D1673">
        <w:rPr>
          <w:rFonts w:ascii="Arial" w:hAnsi="Arial" w:cs="Arial"/>
          <w:color w:val="1D2828"/>
          <w:sz w:val="28"/>
          <w:szCs w:val="28"/>
        </w:rPr>
        <w:t>90.41%</w:t>
      </w:r>
    </w:p>
    <w:p w14:paraId="708107C7" w14:textId="0D5132AF" w:rsidR="003D1673" w:rsidRPr="003D1673" w:rsidRDefault="003D1673" w:rsidP="003D1673">
      <w:pPr>
        <w:rPr>
          <w:rFonts w:ascii="Arial" w:hAnsi="Arial" w:cs="Arial"/>
          <w:color w:val="1D2828"/>
          <w:sz w:val="28"/>
          <w:szCs w:val="28"/>
        </w:rPr>
      </w:pPr>
      <w:r w:rsidRPr="003D1673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3D1673">
        <w:rPr>
          <w:rFonts w:ascii="Arial" w:hAnsi="Arial" w:cs="Arial"/>
          <w:color w:val="1D2828"/>
          <w:sz w:val="28"/>
          <w:szCs w:val="28"/>
        </w:rPr>
        <w:t>9</w:t>
      </w:r>
      <w:r>
        <w:rPr>
          <w:rFonts w:ascii="Arial" w:hAnsi="Arial" w:cs="Arial"/>
          <w:color w:val="1D2828"/>
          <w:sz w:val="28"/>
          <w:szCs w:val="28"/>
        </w:rPr>
        <w:t>1</w:t>
      </w:r>
      <w:r w:rsidRPr="003D1673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0BDECF0F" w14:textId="05073A65" w:rsidR="00EC50C6" w:rsidRPr="002727D5" w:rsidRDefault="003D1673" w:rsidP="002727D5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3D1673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2553A2E3" w14:textId="0056E9E2" w:rsidR="003D1673" w:rsidRPr="007A7BC2" w:rsidRDefault="00EC50C6" w:rsidP="003D1673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Q4 of 2022/23 result was 93</w:t>
      </w:r>
      <w:r w:rsidR="00C505DC">
        <w:rPr>
          <w:rFonts w:ascii="Arial" w:eastAsia="Arial" w:hAnsi="Arial" w:cs="Arial"/>
          <w:bCs/>
          <w:sz w:val="28"/>
          <w:szCs w:val="28"/>
        </w:rPr>
        <w:t>.4</w:t>
      </w:r>
      <w:r>
        <w:rPr>
          <w:rFonts w:ascii="Arial" w:eastAsia="Arial" w:hAnsi="Arial" w:cs="Arial"/>
          <w:bCs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C505DC">
        <w:rPr>
          <w:rFonts w:ascii="Arial" w:eastAsia="Arial" w:hAnsi="Arial" w:cs="Arial"/>
          <w:bCs/>
          <w:sz w:val="28"/>
          <w:szCs w:val="28"/>
        </w:rPr>
        <w:t>9</w:t>
      </w:r>
      <w:r>
        <w:rPr>
          <w:rFonts w:ascii="Arial" w:hAnsi="Arial" w:cs="Arial"/>
          <w:color w:val="1D2828"/>
          <w:sz w:val="28"/>
          <w:szCs w:val="28"/>
        </w:rPr>
        <w:t>1%.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C505DC">
        <w:rPr>
          <w:rFonts w:ascii="Arial" w:eastAsia="Arial" w:hAnsi="Arial" w:cs="Arial"/>
          <w:bCs/>
          <w:sz w:val="28"/>
          <w:szCs w:val="28"/>
        </w:rPr>
        <w:t>Slight d</w:t>
      </w:r>
      <w:r>
        <w:rPr>
          <w:rFonts w:ascii="Arial" w:eastAsia="Arial" w:hAnsi="Arial" w:cs="Arial"/>
          <w:bCs/>
          <w:sz w:val="28"/>
          <w:szCs w:val="28"/>
        </w:rPr>
        <w:t>ecline in performance observed although still performing above target.</w:t>
      </w:r>
    </w:p>
    <w:p w14:paraId="193DA676" w14:textId="421AA4E4" w:rsidR="00AE491C" w:rsidRDefault="003D1673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3D1673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3D1673">
        <w:rPr>
          <w:rFonts w:ascii="Arial" w:eastAsia="Verdana" w:hAnsi="Arial" w:cs="Arial"/>
          <w:sz w:val="28"/>
          <w:szCs w:val="28"/>
        </w:rPr>
        <w:t xml:space="preserve"> Group figure:</w:t>
      </w:r>
    </w:p>
    <w:p w14:paraId="2A4567DF" w14:textId="1A67012C" w:rsidR="00AE491C" w:rsidRPr="00E168E4" w:rsidRDefault="00AE491C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North Lanarkshire 9</w:t>
      </w:r>
      <w:r w:rsidR="00940BB5" w:rsidRPr="00E168E4">
        <w:rPr>
          <w:rFonts w:ascii="Arial" w:eastAsia="Verdana" w:hAnsi="Arial" w:cs="Arial"/>
          <w:sz w:val="28"/>
          <w:szCs w:val="28"/>
        </w:rPr>
        <w:t>5</w:t>
      </w:r>
      <w:r w:rsidRPr="00E168E4">
        <w:rPr>
          <w:rFonts w:ascii="Arial" w:eastAsia="Verdana" w:hAnsi="Arial" w:cs="Arial"/>
          <w:sz w:val="28"/>
          <w:szCs w:val="28"/>
        </w:rPr>
        <w:t>.0%</w:t>
      </w:r>
    </w:p>
    <w:p w14:paraId="5691B0F8" w14:textId="7E87BA2D" w:rsidR="003D1673" w:rsidRPr="00E168E4" w:rsidRDefault="003D1673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Aberdeen City 9</w:t>
      </w:r>
      <w:r w:rsidR="00940BB5" w:rsidRPr="00E168E4">
        <w:rPr>
          <w:rFonts w:ascii="Arial" w:eastAsia="Verdana" w:hAnsi="Arial" w:cs="Arial"/>
          <w:sz w:val="28"/>
          <w:szCs w:val="28"/>
        </w:rPr>
        <w:t>1.99</w:t>
      </w:r>
      <w:r w:rsidRPr="00E168E4">
        <w:rPr>
          <w:rFonts w:ascii="Arial" w:eastAsia="Verdana" w:hAnsi="Arial" w:cs="Arial"/>
          <w:sz w:val="28"/>
          <w:szCs w:val="28"/>
        </w:rPr>
        <w:t>%</w:t>
      </w:r>
    </w:p>
    <w:p w14:paraId="08F6FA89" w14:textId="4ABD0B26" w:rsidR="00AE491C" w:rsidRPr="00E168E4" w:rsidRDefault="00AE491C" w:rsidP="00AE491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West Dunbartonshire 91</w:t>
      </w:r>
      <w:r w:rsidR="002613D9" w:rsidRPr="00E168E4">
        <w:rPr>
          <w:rFonts w:ascii="Arial" w:eastAsia="Verdana" w:hAnsi="Arial" w:cs="Arial"/>
          <w:sz w:val="28"/>
          <w:szCs w:val="28"/>
        </w:rPr>
        <w:t>.23%</w:t>
      </w:r>
    </w:p>
    <w:p w14:paraId="3A2DA8DB" w14:textId="358C7D94" w:rsidR="00AE491C" w:rsidRPr="00E168E4" w:rsidRDefault="00AE491C" w:rsidP="00AE491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Falkirk 9</w:t>
      </w:r>
      <w:r w:rsidR="002613D9" w:rsidRPr="00E168E4">
        <w:rPr>
          <w:rFonts w:ascii="Arial" w:eastAsia="Verdana" w:hAnsi="Arial" w:cs="Arial"/>
          <w:sz w:val="28"/>
          <w:szCs w:val="28"/>
        </w:rPr>
        <w:t>1</w:t>
      </w:r>
      <w:r w:rsidR="00E168E4">
        <w:rPr>
          <w:rFonts w:ascii="Arial" w:eastAsia="Verdana" w:hAnsi="Arial" w:cs="Arial"/>
          <w:sz w:val="28"/>
          <w:szCs w:val="28"/>
        </w:rPr>
        <w:t>.03</w:t>
      </w:r>
      <w:r w:rsidR="002613D9" w:rsidRPr="00E168E4">
        <w:rPr>
          <w:rFonts w:ascii="Arial" w:eastAsia="Verdana" w:hAnsi="Arial" w:cs="Arial"/>
          <w:sz w:val="28"/>
          <w:szCs w:val="28"/>
        </w:rPr>
        <w:t>%</w:t>
      </w:r>
      <w:r w:rsidR="00E168E4">
        <w:rPr>
          <w:rFonts w:ascii="Arial" w:eastAsia="Verdana" w:hAnsi="Arial" w:cs="Arial"/>
          <w:sz w:val="28"/>
          <w:szCs w:val="28"/>
        </w:rPr>
        <w:t xml:space="preserve"> </w:t>
      </w:r>
    </w:p>
    <w:p w14:paraId="7A21C250" w14:textId="483C7AA7" w:rsidR="00AE491C" w:rsidRPr="00E168E4" w:rsidRDefault="00AE491C" w:rsidP="00AE491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Glasgow City 9</w:t>
      </w:r>
      <w:r w:rsidR="00754CB3" w:rsidRPr="00E168E4">
        <w:rPr>
          <w:rFonts w:ascii="Arial" w:eastAsia="Verdana" w:hAnsi="Arial" w:cs="Arial"/>
          <w:sz w:val="28"/>
          <w:szCs w:val="28"/>
        </w:rPr>
        <w:t>0.78</w:t>
      </w:r>
      <w:r w:rsidRPr="00E168E4">
        <w:rPr>
          <w:rFonts w:ascii="Arial" w:eastAsia="Verdana" w:hAnsi="Arial" w:cs="Arial"/>
          <w:sz w:val="28"/>
          <w:szCs w:val="28"/>
        </w:rPr>
        <w:t>%</w:t>
      </w:r>
    </w:p>
    <w:p w14:paraId="0B01B7B2" w14:textId="63A577EF" w:rsidR="00230C27" w:rsidRPr="00E168E4" w:rsidRDefault="00230C27" w:rsidP="00230C2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 xml:space="preserve">East Dunbartonshire </w:t>
      </w:r>
      <w:r w:rsidR="00754CB3" w:rsidRPr="00E168E4">
        <w:rPr>
          <w:rFonts w:ascii="Arial" w:eastAsia="Verdana" w:hAnsi="Arial" w:cs="Arial"/>
          <w:sz w:val="28"/>
          <w:szCs w:val="28"/>
        </w:rPr>
        <w:t>88.62</w:t>
      </w:r>
      <w:r w:rsidRPr="00E168E4">
        <w:rPr>
          <w:rFonts w:ascii="Arial" w:eastAsia="Verdana" w:hAnsi="Arial" w:cs="Arial"/>
          <w:sz w:val="28"/>
          <w:szCs w:val="28"/>
        </w:rPr>
        <w:t>%</w:t>
      </w:r>
    </w:p>
    <w:p w14:paraId="42B1DEA3" w14:textId="0B95469F" w:rsidR="00230C27" w:rsidRPr="00E168E4" w:rsidRDefault="00230C27" w:rsidP="00230C2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 xml:space="preserve">Edinburgh City </w:t>
      </w:r>
      <w:r w:rsidR="00754CB3" w:rsidRPr="00E168E4">
        <w:rPr>
          <w:rFonts w:ascii="Arial" w:eastAsia="Verdana" w:hAnsi="Arial" w:cs="Arial"/>
          <w:sz w:val="28"/>
          <w:szCs w:val="28"/>
        </w:rPr>
        <w:t>86.</w:t>
      </w:r>
      <w:r w:rsidR="00E168E4" w:rsidRPr="00E168E4">
        <w:rPr>
          <w:rFonts w:ascii="Arial" w:eastAsia="Verdana" w:hAnsi="Arial" w:cs="Arial"/>
          <w:sz w:val="28"/>
          <w:szCs w:val="28"/>
        </w:rPr>
        <w:t>42</w:t>
      </w:r>
      <w:r w:rsidRPr="00E168E4">
        <w:rPr>
          <w:rFonts w:ascii="Arial" w:eastAsia="Verdana" w:hAnsi="Arial" w:cs="Arial"/>
          <w:sz w:val="28"/>
          <w:szCs w:val="28"/>
        </w:rPr>
        <w:t>%</w:t>
      </w:r>
    </w:p>
    <w:p w14:paraId="2E3F0C96" w14:textId="3EC9700E" w:rsidR="003D1673" w:rsidRPr="00E168E4" w:rsidRDefault="003D1673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 xml:space="preserve">Dundee City </w:t>
      </w:r>
      <w:r w:rsidR="00E168E4" w:rsidRPr="00E168E4">
        <w:rPr>
          <w:rFonts w:ascii="Arial" w:eastAsia="Verdana" w:hAnsi="Arial" w:cs="Arial"/>
          <w:sz w:val="28"/>
          <w:szCs w:val="28"/>
        </w:rPr>
        <w:t>81.02</w:t>
      </w:r>
      <w:r w:rsidRPr="00E168E4">
        <w:rPr>
          <w:rFonts w:ascii="Arial" w:eastAsia="Verdana" w:hAnsi="Arial" w:cs="Arial"/>
          <w:sz w:val="28"/>
          <w:szCs w:val="28"/>
        </w:rPr>
        <w:t>%</w:t>
      </w:r>
    </w:p>
    <w:p w14:paraId="0847B5A8" w14:textId="129C7DF0" w:rsidR="00230C27" w:rsidRPr="00E168E4" w:rsidRDefault="00230C27" w:rsidP="00230C2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Comparison with Local Government Benchmarking ‘Scotland’ figure:</w:t>
      </w:r>
    </w:p>
    <w:p w14:paraId="74BD932F" w14:textId="3400147C" w:rsidR="003D1673" w:rsidRPr="00E168E4" w:rsidRDefault="003D1673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Falkirk Council 93.3%</w:t>
      </w:r>
    </w:p>
    <w:p w14:paraId="27C4676A" w14:textId="77777777" w:rsidR="003D1673" w:rsidRPr="00105594" w:rsidRDefault="003D1673" w:rsidP="003D167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E168E4">
        <w:rPr>
          <w:rFonts w:ascii="Arial" w:eastAsia="Verdana" w:hAnsi="Arial" w:cs="Arial"/>
          <w:sz w:val="28"/>
          <w:szCs w:val="28"/>
        </w:rPr>
        <w:t>Scotland 90.1%</w:t>
      </w:r>
    </w:p>
    <w:p w14:paraId="4EBB3BE4" w14:textId="7FF57F94" w:rsidR="007F1AE3" w:rsidRPr="00105594" w:rsidRDefault="007F1AE3" w:rsidP="00F630AB">
      <w:pPr>
        <w:rPr>
          <w:rFonts w:ascii="Arial" w:hAnsi="Arial" w:cs="Arial"/>
          <w:color w:val="1D2828"/>
          <w:sz w:val="28"/>
          <w:szCs w:val="28"/>
        </w:rPr>
      </w:pPr>
    </w:p>
    <w:p w14:paraId="30E5B8AB" w14:textId="4057E79E" w:rsidR="006C2690" w:rsidRPr="006C2690" w:rsidRDefault="006C2690" w:rsidP="00435625">
      <w:pPr>
        <w:pStyle w:val="Normal1"/>
        <w:numPr>
          <w:ilvl w:val="0"/>
          <w:numId w:val="9"/>
        </w:numPr>
        <w:spacing w:after="120"/>
        <w:rPr>
          <w:rFonts w:ascii="Arial" w:eastAsia="Verdana" w:hAnsi="Arial" w:cs="Arial"/>
          <w:b/>
          <w:bCs/>
          <w:sz w:val="28"/>
          <w:szCs w:val="28"/>
        </w:rPr>
      </w:pPr>
      <w:r w:rsidRPr="006C2690">
        <w:rPr>
          <w:rFonts w:ascii="Arial" w:hAnsi="Arial" w:cs="Arial"/>
          <w:b/>
          <w:bCs/>
          <w:color w:val="1D2828"/>
          <w:sz w:val="28"/>
          <w:szCs w:val="28"/>
        </w:rPr>
        <w:lastRenderedPageBreak/>
        <w:t>Proportion of operational buildings that are suitable for their current use % (LGBF)</w:t>
      </w:r>
    </w:p>
    <w:p w14:paraId="6F354BA1" w14:textId="7696A43C" w:rsidR="006C2690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6C2690" w:rsidRPr="006C2690">
        <w:rPr>
          <w:rFonts w:ascii="Arial" w:hAnsi="Arial" w:cs="Arial"/>
          <w:color w:val="1D2828"/>
          <w:sz w:val="28"/>
          <w:szCs w:val="28"/>
        </w:rPr>
        <w:t>87.50%</w:t>
      </w:r>
    </w:p>
    <w:p w14:paraId="15DD7A9B" w14:textId="0F30948B" w:rsidR="006C2690" w:rsidRPr="006C2690" w:rsidRDefault="006C2690" w:rsidP="006C2690">
      <w:pPr>
        <w:rPr>
          <w:rFonts w:ascii="Arial" w:hAnsi="Arial" w:cs="Arial"/>
          <w:color w:val="1D2828"/>
          <w:sz w:val="28"/>
          <w:szCs w:val="28"/>
        </w:rPr>
      </w:pPr>
      <w:r w:rsidRPr="006C2690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6C2690">
        <w:rPr>
          <w:rFonts w:ascii="Arial" w:hAnsi="Arial" w:cs="Arial"/>
          <w:color w:val="1D2828"/>
          <w:sz w:val="28"/>
          <w:szCs w:val="28"/>
        </w:rPr>
        <w:t>8</w:t>
      </w:r>
      <w:r w:rsidR="00CE0F16">
        <w:rPr>
          <w:rFonts w:ascii="Arial" w:hAnsi="Arial" w:cs="Arial"/>
          <w:color w:val="1D2828"/>
          <w:sz w:val="28"/>
          <w:szCs w:val="28"/>
        </w:rPr>
        <w:t>5</w:t>
      </w:r>
      <w:r w:rsidRPr="006C2690">
        <w:rPr>
          <w:rFonts w:ascii="Arial" w:hAnsi="Arial" w:cs="Arial"/>
          <w:color w:val="1D2828"/>
          <w:sz w:val="28"/>
          <w:szCs w:val="28"/>
        </w:rPr>
        <w:t>.</w:t>
      </w:r>
      <w:r w:rsidR="00CE0F16">
        <w:rPr>
          <w:rFonts w:ascii="Arial" w:hAnsi="Arial" w:cs="Arial"/>
          <w:color w:val="1D2828"/>
          <w:sz w:val="28"/>
          <w:szCs w:val="28"/>
        </w:rPr>
        <w:t>3</w:t>
      </w:r>
      <w:r w:rsidRPr="006C2690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46A511EF" w14:textId="335621E1" w:rsidR="007E11B4" w:rsidRDefault="006C2690" w:rsidP="006C2690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 xml:space="preserve">Target </w:t>
      </w:r>
      <w:r w:rsidR="00754AB8">
        <w:rPr>
          <w:rFonts w:ascii="Arial" w:eastAsia="Verdana" w:hAnsi="Arial" w:cs="Arial"/>
          <w:sz w:val="28"/>
          <w:szCs w:val="28"/>
        </w:rPr>
        <w:t xml:space="preserve">Not </w:t>
      </w:r>
      <w:r w:rsidRPr="006C2690">
        <w:rPr>
          <w:rFonts w:ascii="Arial" w:eastAsia="Verdana" w:hAnsi="Arial" w:cs="Arial"/>
          <w:sz w:val="28"/>
          <w:szCs w:val="28"/>
        </w:rPr>
        <w:t>Achieved</w:t>
      </w:r>
      <w:r w:rsidR="00CB2B37">
        <w:rPr>
          <w:rFonts w:ascii="Arial" w:eastAsia="Verdana" w:hAnsi="Arial" w:cs="Arial"/>
          <w:sz w:val="28"/>
          <w:szCs w:val="28"/>
        </w:rPr>
        <w:t>.</w:t>
      </w:r>
    </w:p>
    <w:p w14:paraId="230B301E" w14:textId="43693E6D" w:rsidR="007E11B4" w:rsidRDefault="00CE0F16" w:rsidP="002727D5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0177D6DE" w14:textId="0637657E" w:rsidR="00510B58" w:rsidRPr="00510B58" w:rsidRDefault="00510B58" w:rsidP="00510B58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Q4 of 2022/23 result was 89.0%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817A5A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>s 85.3</w:t>
      </w:r>
      <w:r>
        <w:rPr>
          <w:rFonts w:ascii="Arial" w:hAnsi="Arial" w:cs="Arial"/>
          <w:color w:val="1D2828"/>
          <w:sz w:val="28"/>
          <w:szCs w:val="28"/>
        </w:rPr>
        <w:t>%.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754AB8">
        <w:rPr>
          <w:rFonts w:ascii="Arial" w:eastAsia="Arial" w:hAnsi="Arial" w:cs="Arial"/>
          <w:bCs/>
          <w:sz w:val="28"/>
          <w:szCs w:val="28"/>
        </w:rPr>
        <w:t>D</w:t>
      </w:r>
      <w:r>
        <w:rPr>
          <w:rFonts w:ascii="Arial" w:eastAsia="Arial" w:hAnsi="Arial" w:cs="Arial"/>
          <w:bCs/>
          <w:sz w:val="28"/>
          <w:szCs w:val="28"/>
        </w:rPr>
        <w:t>ecline in performance observed.</w:t>
      </w:r>
    </w:p>
    <w:p w14:paraId="6405C2A8" w14:textId="740F7646" w:rsidR="007E11B4" w:rsidRDefault="007E11B4" w:rsidP="00CE0F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6C2690">
        <w:rPr>
          <w:rFonts w:ascii="Arial" w:eastAsia="Verdana" w:hAnsi="Arial" w:cs="Arial"/>
          <w:sz w:val="28"/>
          <w:szCs w:val="28"/>
        </w:rPr>
        <w:t xml:space="preserve"> Group:</w:t>
      </w:r>
    </w:p>
    <w:p w14:paraId="134325E5" w14:textId="152FC0D7" w:rsidR="00CE0F16" w:rsidRPr="006C2690" w:rsidRDefault="00CE0F16" w:rsidP="00CE0F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West Dunbartonshire 93.0%</w:t>
      </w:r>
    </w:p>
    <w:p w14:paraId="469C0799" w14:textId="77777777" w:rsidR="00CE0F16" w:rsidRPr="006C2690" w:rsidRDefault="00CE0F16" w:rsidP="00CE0F1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Edinburgh City 88.9%</w:t>
      </w:r>
    </w:p>
    <w:p w14:paraId="7834CEFC" w14:textId="77777777" w:rsidR="00D1445E" w:rsidRPr="006C2690" w:rsidRDefault="00D1445E" w:rsidP="00D1445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Glasgow City 87.7%</w:t>
      </w:r>
    </w:p>
    <w:p w14:paraId="45C973FE" w14:textId="77777777" w:rsidR="00D1445E" w:rsidRDefault="00D1445E" w:rsidP="00D1445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Dundee City 82.9%</w:t>
      </w:r>
    </w:p>
    <w:p w14:paraId="3C19FF3B" w14:textId="77777777" w:rsidR="00D1445E" w:rsidRDefault="00D1445E" w:rsidP="00D1445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East Dunbartonshire 84.4%</w:t>
      </w:r>
    </w:p>
    <w:p w14:paraId="53707D66" w14:textId="77777777" w:rsidR="00D1445E" w:rsidRPr="006C2690" w:rsidRDefault="00D1445E" w:rsidP="00D1445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>Falkirk 89.0%</w:t>
      </w:r>
    </w:p>
    <w:p w14:paraId="57402038" w14:textId="77777777" w:rsidR="007E11B4" w:rsidRPr="00A12A77" w:rsidRDefault="007E11B4" w:rsidP="007E11B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 xml:space="preserve">North </w:t>
      </w:r>
      <w:r w:rsidRPr="00A12A77">
        <w:rPr>
          <w:rFonts w:ascii="Arial" w:eastAsia="Verdana" w:hAnsi="Arial" w:cs="Arial"/>
          <w:sz w:val="28"/>
          <w:szCs w:val="28"/>
        </w:rPr>
        <w:t>Lanarkshire 75.2%</w:t>
      </w:r>
    </w:p>
    <w:p w14:paraId="4DAE4A4F" w14:textId="36E50B48" w:rsidR="00D1445E" w:rsidRDefault="007E11B4" w:rsidP="00D1445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12A77">
        <w:rPr>
          <w:rFonts w:ascii="Arial" w:eastAsia="Verdana" w:hAnsi="Arial" w:cs="Arial"/>
          <w:sz w:val="28"/>
          <w:szCs w:val="28"/>
        </w:rPr>
        <w:t xml:space="preserve">Aberdeen City </w:t>
      </w:r>
      <w:r w:rsidR="00A12A77" w:rsidRPr="00A12A77">
        <w:rPr>
          <w:rFonts w:ascii="Arial" w:eastAsia="Verdana" w:hAnsi="Arial" w:cs="Arial"/>
          <w:sz w:val="28"/>
          <w:szCs w:val="28"/>
        </w:rPr>
        <w:t>77.41</w:t>
      </w:r>
      <w:r w:rsidRPr="00A12A77">
        <w:rPr>
          <w:rFonts w:ascii="Arial" w:eastAsia="Verdana" w:hAnsi="Arial" w:cs="Arial"/>
          <w:sz w:val="28"/>
          <w:szCs w:val="28"/>
        </w:rPr>
        <w:t>%</w:t>
      </w:r>
    </w:p>
    <w:p w14:paraId="05597874" w14:textId="767C784C" w:rsidR="007E11B4" w:rsidRDefault="007E11B4" w:rsidP="007E11B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C2690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>
        <w:rPr>
          <w:rFonts w:ascii="Arial" w:eastAsia="Verdana" w:hAnsi="Arial" w:cs="Arial"/>
          <w:sz w:val="28"/>
          <w:szCs w:val="28"/>
        </w:rPr>
        <w:t>Scotland</w:t>
      </w:r>
      <w:r w:rsidRPr="006C2690">
        <w:rPr>
          <w:rFonts w:ascii="Arial" w:eastAsia="Verdana" w:hAnsi="Arial" w:cs="Arial"/>
          <w:sz w:val="28"/>
          <w:szCs w:val="28"/>
        </w:rPr>
        <w:t xml:space="preserve"> figure:</w:t>
      </w:r>
    </w:p>
    <w:p w14:paraId="70F40BE5" w14:textId="1E171E92" w:rsidR="006C4BA6" w:rsidRPr="00800699" w:rsidRDefault="006C4BA6" w:rsidP="007E11B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0699">
        <w:rPr>
          <w:rFonts w:ascii="Arial" w:eastAsia="Verdana" w:hAnsi="Arial" w:cs="Arial"/>
          <w:sz w:val="28"/>
          <w:szCs w:val="28"/>
        </w:rPr>
        <w:t>Falkirk</w:t>
      </w:r>
      <w:r w:rsidR="00800699">
        <w:rPr>
          <w:rFonts w:ascii="Arial" w:eastAsia="Verdana" w:hAnsi="Arial" w:cs="Arial"/>
          <w:sz w:val="28"/>
          <w:szCs w:val="28"/>
        </w:rPr>
        <w:t>: 85.30%</w:t>
      </w:r>
    </w:p>
    <w:p w14:paraId="44914C74" w14:textId="608B1E2F" w:rsidR="006C4BA6" w:rsidRDefault="006C4BA6" w:rsidP="007E11B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800699">
        <w:rPr>
          <w:rFonts w:ascii="Arial" w:eastAsia="Verdana" w:hAnsi="Arial" w:cs="Arial"/>
          <w:sz w:val="28"/>
          <w:szCs w:val="28"/>
        </w:rPr>
        <w:t>Scotland</w:t>
      </w:r>
      <w:r w:rsidR="00800699">
        <w:rPr>
          <w:rFonts w:ascii="Arial" w:eastAsia="Verdana" w:hAnsi="Arial" w:cs="Arial"/>
          <w:sz w:val="28"/>
          <w:szCs w:val="28"/>
        </w:rPr>
        <w:t xml:space="preserve">: </w:t>
      </w:r>
      <w:r w:rsidR="006560EF">
        <w:rPr>
          <w:rFonts w:ascii="Arial" w:eastAsia="Verdana" w:hAnsi="Arial" w:cs="Arial"/>
          <w:sz w:val="28"/>
          <w:szCs w:val="28"/>
        </w:rPr>
        <w:t>86.08%</w:t>
      </w:r>
    </w:p>
    <w:p w14:paraId="52A23DCA" w14:textId="77777777" w:rsidR="006C4BA6" w:rsidRDefault="006C4BA6" w:rsidP="007E11B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42633610" w14:textId="035D2E13" w:rsidR="006C4BA6" w:rsidRPr="00105594" w:rsidRDefault="006C4BA6" w:rsidP="00F37794">
      <w:pPr>
        <w:pStyle w:val="Normal1"/>
        <w:numPr>
          <w:ilvl w:val="0"/>
          <w:numId w:val="9"/>
        </w:numPr>
        <w:tabs>
          <w:tab w:val="left" w:pos="1545"/>
        </w:tabs>
        <w:spacing w:after="120"/>
        <w:rPr>
          <w:rFonts w:ascii="Arial" w:eastAsia="Verdana" w:hAnsi="Arial" w:cs="Arial"/>
          <w:b/>
          <w:bCs/>
          <w:sz w:val="28"/>
          <w:szCs w:val="28"/>
        </w:rPr>
      </w:pPr>
      <w:r w:rsidRPr="00105594">
        <w:rPr>
          <w:rFonts w:ascii="Arial" w:hAnsi="Arial" w:cs="Arial"/>
          <w:b/>
          <w:bCs/>
          <w:color w:val="1D2828"/>
          <w:sz w:val="28"/>
          <w:szCs w:val="28"/>
        </w:rPr>
        <w:t>Street Cleanliness Score (LGBF)</w:t>
      </w:r>
    </w:p>
    <w:p w14:paraId="00157866" w14:textId="5F94CA43" w:rsidR="009728FA" w:rsidRPr="00105594" w:rsidRDefault="00CB2B37" w:rsidP="006C4BA6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6C4BA6" w:rsidRPr="00105594">
        <w:rPr>
          <w:rFonts w:ascii="Arial" w:hAnsi="Arial" w:cs="Arial"/>
          <w:color w:val="1D2828"/>
          <w:sz w:val="28"/>
          <w:szCs w:val="28"/>
        </w:rPr>
        <w:t>81.12</w:t>
      </w:r>
      <w:r w:rsidR="009728FA">
        <w:rPr>
          <w:rFonts w:ascii="Arial" w:hAnsi="Arial" w:cs="Arial"/>
          <w:color w:val="1D2828"/>
          <w:sz w:val="28"/>
          <w:szCs w:val="28"/>
        </w:rPr>
        <w:t>%</w:t>
      </w:r>
    </w:p>
    <w:p w14:paraId="27A63B2E" w14:textId="0B6C3809" w:rsidR="006C4BA6" w:rsidRPr="00105594" w:rsidRDefault="006C4BA6" w:rsidP="00CB2B37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>87.9</w:t>
      </w:r>
      <w:r w:rsidR="009728FA">
        <w:rPr>
          <w:rFonts w:ascii="Arial" w:hAnsi="Arial" w:cs="Arial"/>
          <w:color w:val="1D2828"/>
          <w:sz w:val="28"/>
          <w:szCs w:val="28"/>
        </w:rPr>
        <w:t>%</w:t>
      </w:r>
    </w:p>
    <w:p w14:paraId="6B7693EA" w14:textId="0143012E" w:rsidR="00CF3B21" w:rsidRDefault="006C4BA6" w:rsidP="006C4BA6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CB2B37">
        <w:rPr>
          <w:rFonts w:ascii="Arial" w:eastAsia="Verdana" w:hAnsi="Arial" w:cs="Arial"/>
          <w:sz w:val="28"/>
          <w:szCs w:val="28"/>
        </w:rPr>
        <w:t>.</w:t>
      </w:r>
    </w:p>
    <w:p w14:paraId="326D06ED" w14:textId="77777777" w:rsidR="00CF3B21" w:rsidRDefault="00CF3B21" w:rsidP="006C4BA6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</w:p>
    <w:p w14:paraId="6EF6DB12" w14:textId="196C9BFD" w:rsidR="009728FA" w:rsidRDefault="009728FA" w:rsidP="006C4BA6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46DADAE6" w14:textId="42366444" w:rsidR="004F7106" w:rsidRPr="004F7106" w:rsidRDefault="004F7106" w:rsidP="004F7106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Pr="00105594">
        <w:rPr>
          <w:rFonts w:ascii="Arial" w:hAnsi="Arial" w:cs="Arial"/>
          <w:color w:val="1D2828"/>
          <w:sz w:val="28"/>
          <w:szCs w:val="28"/>
        </w:rPr>
        <w:t>87.9</w:t>
      </w:r>
      <w:r>
        <w:rPr>
          <w:rFonts w:ascii="Arial" w:hAnsi="Arial" w:cs="Arial"/>
          <w:color w:val="1D2828"/>
          <w:sz w:val="28"/>
          <w:szCs w:val="28"/>
        </w:rPr>
        <w:t xml:space="preserve">% </w:t>
      </w:r>
      <w:r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6560EF">
        <w:rPr>
          <w:rFonts w:ascii="Arial" w:eastAsia="Arial" w:hAnsi="Arial" w:cs="Arial"/>
          <w:bCs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105594">
        <w:rPr>
          <w:rFonts w:ascii="Arial" w:hAnsi="Arial" w:cs="Arial"/>
          <w:color w:val="1D2828"/>
          <w:sz w:val="28"/>
          <w:szCs w:val="28"/>
        </w:rPr>
        <w:t>87.9</w:t>
      </w:r>
      <w:r>
        <w:rPr>
          <w:rFonts w:ascii="Arial" w:hAnsi="Arial" w:cs="Arial"/>
          <w:color w:val="1D2828"/>
          <w:sz w:val="28"/>
          <w:szCs w:val="28"/>
        </w:rPr>
        <w:t>%.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 </w:t>
      </w:r>
    </w:p>
    <w:p w14:paraId="3F618E39" w14:textId="77777777" w:rsidR="006C4BA6" w:rsidRPr="00105594" w:rsidRDefault="006C4BA6" w:rsidP="006C4BA6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</w:p>
    <w:p w14:paraId="1C99F78D" w14:textId="0A33E355" w:rsidR="006C4BA6" w:rsidRPr="00DC7DDB" w:rsidRDefault="006C4BA6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 xml:space="preserve">Comparison with </w:t>
      </w:r>
      <w:r w:rsidR="00FD1652" w:rsidRPr="00DC7DDB">
        <w:rPr>
          <w:rFonts w:ascii="Arial" w:eastAsia="Verdana" w:hAnsi="Arial" w:cs="Arial"/>
          <w:sz w:val="28"/>
          <w:szCs w:val="28"/>
        </w:rPr>
        <w:t xml:space="preserve">Local Government Benchmarking Framework </w:t>
      </w:r>
      <w:r w:rsidRPr="00DC7DDB">
        <w:rPr>
          <w:rFonts w:ascii="Arial" w:eastAsia="Verdana" w:hAnsi="Arial" w:cs="Arial"/>
          <w:sz w:val="28"/>
          <w:szCs w:val="28"/>
        </w:rPr>
        <w:t>Family Group:</w:t>
      </w:r>
    </w:p>
    <w:p w14:paraId="00D49C05" w14:textId="7772285B" w:rsidR="002E0F89" w:rsidRPr="00DC7DDB" w:rsidRDefault="002E0F89" w:rsidP="002E0F8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Dumfries &amp; Galloway 92.80%</w:t>
      </w:r>
    </w:p>
    <w:p w14:paraId="1F29F2FB" w14:textId="4C26FD6C" w:rsidR="002E0F89" w:rsidRPr="00DC7DDB" w:rsidRDefault="002E0F89" w:rsidP="002E0F8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lastRenderedPageBreak/>
        <w:t>West Lothian 92.20%</w:t>
      </w:r>
    </w:p>
    <w:p w14:paraId="330924C6" w14:textId="267B7D84" w:rsidR="002E0F89" w:rsidRPr="00DC7DDB" w:rsidRDefault="002E0F89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South Lanarkshire 92.10%</w:t>
      </w:r>
    </w:p>
    <w:p w14:paraId="59BAA3B4" w14:textId="380A301D" w:rsidR="006C4BA6" w:rsidRPr="00DC7DDB" w:rsidRDefault="006C4BA6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Clackmannanshire 90.40</w:t>
      </w:r>
      <w:r w:rsidR="002E0F89" w:rsidRPr="00DC7DDB">
        <w:rPr>
          <w:rFonts w:ascii="Arial" w:eastAsia="Verdana" w:hAnsi="Arial" w:cs="Arial"/>
          <w:sz w:val="28"/>
          <w:szCs w:val="28"/>
        </w:rPr>
        <w:t>%</w:t>
      </w:r>
    </w:p>
    <w:p w14:paraId="6EC2BD1C" w14:textId="5B85D35B" w:rsidR="00FD1652" w:rsidRPr="00DC7DDB" w:rsidRDefault="00FD1652" w:rsidP="00FD165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South Ayrshire 89.80</w:t>
      </w:r>
      <w:r w:rsidR="002E0F89" w:rsidRPr="00DC7DDB">
        <w:rPr>
          <w:rFonts w:ascii="Arial" w:eastAsia="Verdana" w:hAnsi="Arial" w:cs="Arial"/>
          <w:sz w:val="28"/>
          <w:szCs w:val="28"/>
        </w:rPr>
        <w:t>%</w:t>
      </w:r>
    </w:p>
    <w:p w14:paraId="78545CD5" w14:textId="18C1BD3F" w:rsidR="002E0F89" w:rsidRPr="00DC7DDB" w:rsidRDefault="002E0F89" w:rsidP="002E0F8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Renfrewshire 89.60%</w:t>
      </w:r>
    </w:p>
    <w:p w14:paraId="0595F07F" w14:textId="2EEB6D02" w:rsidR="002E0F89" w:rsidRPr="00DC7DDB" w:rsidRDefault="002E0F89" w:rsidP="00FD165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Fife 88.10%</w:t>
      </w:r>
    </w:p>
    <w:p w14:paraId="3E63F839" w14:textId="29A15FF8" w:rsidR="006C4BA6" w:rsidRPr="00DC7DDB" w:rsidRDefault="006C4BA6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Falkirk 87.90</w:t>
      </w:r>
      <w:r w:rsidR="002E0F89" w:rsidRPr="00DC7DDB">
        <w:rPr>
          <w:rFonts w:ascii="Arial" w:eastAsia="Verdana" w:hAnsi="Arial" w:cs="Arial"/>
          <w:sz w:val="28"/>
          <w:szCs w:val="28"/>
        </w:rPr>
        <w:t>%</w:t>
      </w:r>
    </w:p>
    <w:p w14:paraId="53EFB36E" w14:textId="674E5162" w:rsidR="00FD1652" w:rsidRDefault="00FD1652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C7DDB"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3F0341E9" w14:textId="79E48B25" w:rsidR="006C4BA6" w:rsidRPr="00105594" w:rsidRDefault="006C4BA6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Falkirk Council </w:t>
      </w:r>
      <w:r w:rsidRPr="00105594">
        <w:rPr>
          <w:rFonts w:ascii="Arial" w:hAnsi="Arial" w:cs="Arial"/>
          <w:color w:val="1D2828"/>
          <w:sz w:val="28"/>
          <w:szCs w:val="28"/>
        </w:rPr>
        <w:t>87.9</w:t>
      </w:r>
      <w:r w:rsidRPr="00105594">
        <w:rPr>
          <w:rFonts w:ascii="Arial" w:eastAsia="Verdana" w:hAnsi="Arial" w:cs="Arial"/>
          <w:sz w:val="28"/>
          <w:szCs w:val="28"/>
        </w:rPr>
        <w:t>0</w:t>
      </w:r>
      <w:r w:rsidR="002E0F89">
        <w:rPr>
          <w:rFonts w:ascii="Arial" w:eastAsia="Verdana" w:hAnsi="Arial" w:cs="Arial"/>
          <w:sz w:val="28"/>
          <w:szCs w:val="28"/>
        </w:rPr>
        <w:t>%</w:t>
      </w:r>
    </w:p>
    <w:p w14:paraId="7B045A36" w14:textId="4FBAF6A3" w:rsidR="006C4BA6" w:rsidRPr="00105594" w:rsidRDefault="006C4BA6" w:rsidP="006C4BA6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Scotland 89.70</w:t>
      </w:r>
      <w:r w:rsidR="002E0F89">
        <w:rPr>
          <w:rFonts w:ascii="Arial" w:eastAsia="Verdana" w:hAnsi="Arial" w:cs="Arial"/>
          <w:sz w:val="28"/>
          <w:szCs w:val="28"/>
        </w:rPr>
        <w:t>%</w:t>
      </w:r>
    </w:p>
    <w:p w14:paraId="6B4C7E1A" w14:textId="77777777" w:rsidR="008675D3" w:rsidRPr="00105594" w:rsidRDefault="008675D3" w:rsidP="007F1AE3">
      <w:pPr>
        <w:rPr>
          <w:rFonts w:ascii="Arial" w:hAnsi="Arial" w:cs="Arial"/>
          <w:color w:val="1D2828"/>
          <w:sz w:val="28"/>
          <w:szCs w:val="28"/>
        </w:rPr>
      </w:pPr>
    </w:p>
    <w:p w14:paraId="56D64BC5" w14:textId="34E25597" w:rsidR="001F7EC4" w:rsidRPr="00F37794" w:rsidRDefault="001F7EC4" w:rsidP="00F3779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Town Vacancy Rates (LGBF)</w:t>
      </w:r>
    </w:p>
    <w:p w14:paraId="6177CA9D" w14:textId="03A86427" w:rsidR="003D4008" w:rsidRPr="00D60898" w:rsidRDefault="00CB2B37" w:rsidP="001F7EC4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3D4008" w:rsidRPr="00D60898">
        <w:rPr>
          <w:rFonts w:ascii="Arial" w:hAnsi="Arial" w:cs="Arial"/>
          <w:color w:val="1D2828"/>
          <w:sz w:val="28"/>
          <w:szCs w:val="28"/>
        </w:rPr>
        <w:t>15.10%</w:t>
      </w:r>
    </w:p>
    <w:p w14:paraId="661BEE7A" w14:textId="3AE1AEBA" w:rsidR="004A53CC" w:rsidRPr="00D60898" w:rsidRDefault="001F7EC4" w:rsidP="001F7EC4">
      <w:pPr>
        <w:rPr>
          <w:rFonts w:ascii="Arial" w:hAnsi="Arial" w:cs="Arial"/>
          <w:color w:val="1D2828"/>
          <w:sz w:val="28"/>
          <w:szCs w:val="28"/>
        </w:rPr>
      </w:pPr>
      <w:r w:rsidRPr="00D60898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="004A53CC" w:rsidRPr="00D60898">
        <w:rPr>
          <w:rFonts w:ascii="Arial" w:hAnsi="Arial" w:cs="Arial"/>
          <w:color w:val="1D2828"/>
          <w:sz w:val="28"/>
          <w:szCs w:val="28"/>
        </w:rPr>
        <w:t xml:space="preserve">13.80% </w:t>
      </w:r>
    </w:p>
    <w:p w14:paraId="7FCB54FB" w14:textId="7EF8F2A1" w:rsidR="00152283" w:rsidRDefault="00152283" w:rsidP="001F7EC4">
      <w:pPr>
        <w:rPr>
          <w:rFonts w:ascii="Arial" w:hAnsi="Arial" w:cs="Arial"/>
          <w:color w:val="1D2828"/>
          <w:sz w:val="28"/>
          <w:szCs w:val="28"/>
        </w:rPr>
      </w:pPr>
      <w:r w:rsidRPr="00D60898">
        <w:rPr>
          <w:rFonts w:ascii="Arial" w:hAnsi="Arial" w:cs="Arial"/>
          <w:color w:val="1D2828"/>
          <w:sz w:val="28"/>
          <w:szCs w:val="28"/>
        </w:rPr>
        <w:t>Target Achieved</w:t>
      </w:r>
      <w:r w:rsidR="00CB2B37">
        <w:rPr>
          <w:rFonts w:ascii="Arial" w:hAnsi="Arial" w:cs="Arial"/>
          <w:color w:val="1D2828"/>
          <w:sz w:val="28"/>
          <w:szCs w:val="28"/>
        </w:rPr>
        <w:t>.</w:t>
      </w:r>
    </w:p>
    <w:p w14:paraId="67CE00A6" w14:textId="77777777" w:rsidR="00D60898" w:rsidRDefault="00D60898" w:rsidP="00D60898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64FBBCFD" w14:textId="27577A27" w:rsidR="00D60898" w:rsidRPr="004F7106" w:rsidRDefault="00D60898" w:rsidP="00D60898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13.8%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13.8%.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 </w:t>
      </w:r>
    </w:p>
    <w:p w14:paraId="1D5F3055" w14:textId="77777777" w:rsidR="00D60898" w:rsidRPr="00D60898" w:rsidRDefault="00D60898" w:rsidP="001F7EC4">
      <w:pPr>
        <w:rPr>
          <w:rFonts w:ascii="Arial" w:hAnsi="Arial" w:cs="Arial"/>
          <w:color w:val="1D2828"/>
          <w:sz w:val="28"/>
          <w:szCs w:val="28"/>
        </w:rPr>
      </w:pPr>
    </w:p>
    <w:p w14:paraId="5277A008" w14:textId="203AF477" w:rsidR="008675D3" w:rsidRPr="00D60898" w:rsidRDefault="00664DD8" w:rsidP="00394F1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6285CA9" w14:textId="77777777" w:rsidR="004725D8" w:rsidRPr="00D60898" w:rsidRDefault="004725D8" w:rsidP="004725D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Fife 20.7%</w:t>
      </w:r>
    </w:p>
    <w:p w14:paraId="3F3FA055" w14:textId="7A9E778E" w:rsidR="008675D3" w:rsidRPr="00D60898" w:rsidRDefault="008675D3" w:rsidP="008675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Clackmannanshire 18.6%</w:t>
      </w:r>
    </w:p>
    <w:p w14:paraId="258C8382" w14:textId="77777777" w:rsidR="004725D8" w:rsidRPr="00D60898" w:rsidRDefault="004725D8" w:rsidP="004725D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South Ayrshire 18.1%</w:t>
      </w:r>
    </w:p>
    <w:p w14:paraId="3622E91C" w14:textId="77777777" w:rsidR="004725D8" w:rsidRPr="00D60898" w:rsidRDefault="004725D8" w:rsidP="004725D8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Renfrewshire 17.7%</w:t>
      </w:r>
    </w:p>
    <w:p w14:paraId="06F6AEEE" w14:textId="2A165D31" w:rsidR="008675D3" w:rsidRPr="00D60898" w:rsidRDefault="008675D3" w:rsidP="008675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Dumfries &amp; Galloway 15.7%</w:t>
      </w:r>
    </w:p>
    <w:p w14:paraId="40A18FF7" w14:textId="3EE971AE" w:rsidR="008675D3" w:rsidRPr="00D60898" w:rsidRDefault="008675D3" w:rsidP="008675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Falkirk 13.8%</w:t>
      </w:r>
    </w:p>
    <w:p w14:paraId="7D770F13" w14:textId="1B248090" w:rsidR="008675D3" w:rsidRPr="00D60898" w:rsidRDefault="008675D3" w:rsidP="008675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South Lanarkshire 9.9%</w:t>
      </w:r>
    </w:p>
    <w:p w14:paraId="5B8A5026" w14:textId="0D661254" w:rsidR="008675D3" w:rsidRPr="00964079" w:rsidRDefault="008675D3" w:rsidP="008675D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64079">
        <w:rPr>
          <w:rFonts w:ascii="Arial" w:eastAsia="Verdana" w:hAnsi="Arial" w:cs="Arial"/>
          <w:sz w:val="28"/>
          <w:szCs w:val="28"/>
        </w:rPr>
        <w:t>West Lothian 8.1%</w:t>
      </w:r>
    </w:p>
    <w:p w14:paraId="64615049" w14:textId="77777777" w:rsidR="00422794" w:rsidRDefault="00422794" w:rsidP="0042279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964079"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4A04598A" w14:textId="77777777" w:rsidR="00422794" w:rsidRPr="00D60898" w:rsidRDefault="00422794" w:rsidP="0042279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lastRenderedPageBreak/>
        <w:t>Falkirk Council 13.80%</w:t>
      </w:r>
    </w:p>
    <w:p w14:paraId="23EBE358" w14:textId="77777777" w:rsidR="00422794" w:rsidRDefault="00422794" w:rsidP="00422794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D60898">
        <w:rPr>
          <w:rFonts w:ascii="Arial" w:eastAsia="Verdana" w:hAnsi="Arial" w:cs="Arial"/>
          <w:sz w:val="28"/>
          <w:szCs w:val="28"/>
        </w:rPr>
        <w:t>Scotland 11.4%</w:t>
      </w:r>
    </w:p>
    <w:p w14:paraId="1B27CCEB" w14:textId="77777777" w:rsidR="00117CE7" w:rsidRPr="00105594" w:rsidRDefault="00117CE7" w:rsidP="00DB11E3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</w:p>
    <w:p w14:paraId="3EF314E4" w14:textId="14969EB2" w:rsidR="009A75F2" w:rsidRPr="00105594" w:rsidRDefault="00C06584" w:rsidP="00EB255B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105594">
        <w:rPr>
          <w:rFonts w:ascii="Arial" w:eastAsia="Arial" w:hAnsi="Arial" w:cs="Arial"/>
          <w:b/>
          <w:bCs/>
          <w:sz w:val="28"/>
          <w:szCs w:val="28"/>
          <w:u w:val="single"/>
        </w:rPr>
        <w:t>Financial Sustainability</w:t>
      </w:r>
    </w:p>
    <w:p w14:paraId="7567F4DB" w14:textId="252E8413" w:rsidR="00BF555F" w:rsidRPr="00F37794" w:rsidRDefault="00BF555F" w:rsidP="00F3779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eastAsia="Verdana" w:hAnsi="Arial" w:cs="Arial"/>
          <w:b/>
          <w:bCs/>
          <w:sz w:val="28"/>
          <w:szCs w:val="28"/>
        </w:rPr>
        <w:t xml:space="preserve">Gross rent arrears (all tenants) as </w:t>
      </w:r>
      <w:proofErr w:type="gramStart"/>
      <w:r w:rsidRPr="00F37794">
        <w:rPr>
          <w:rFonts w:ascii="Arial" w:eastAsia="Verdana" w:hAnsi="Arial" w:cs="Arial"/>
          <w:b/>
          <w:bCs/>
          <w:sz w:val="28"/>
          <w:szCs w:val="28"/>
        </w:rPr>
        <w:t>at</w:t>
      </w:r>
      <w:proofErr w:type="gramEnd"/>
      <w:r w:rsidRPr="00F37794">
        <w:rPr>
          <w:rFonts w:ascii="Arial" w:eastAsia="Verdana" w:hAnsi="Arial" w:cs="Arial"/>
          <w:b/>
          <w:bCs/>
          <w:sz w:val="28"/>
          <w:szCs w:val="28"/>
        </w:rPr>
        <w:t xml:space="preserve"> 31 March each year as a percentage of rent due for the reporting year (LGBF)</w:t>
      </w:r>
    </w:p>
    <w:p w14:paraId="3E93BE59" w14:textId="76CD992D" w:rsidR="00BF555F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BF555F" w:rsidRPr="00A606B9">
        <w:rPr>
          <w:rFonts w:ascii="Arial" w:hAnsi="Arial" w:cs="Arial"/>
          <w:color w:val="1D2828"/>
          <w:sz w:val="28"/>
          <w:szCs w:val="28"/>
        </w:rPr>
        <w:t>10.20%</w:t>
      </w:r>
    </w:p>
    <w:p w14:paraId="4E9560CD" w14:textId="30A1900C" w:rsidR="00BF555F" w:rsidRPr="00A606B9" w:rsidRDefault="00BF555F" w:rsidP="00BF555F">
      <w:pPr>
        <w:rPr>
          <w:rFonts w:ascii="Arial" w:hAnsi="Arial" w:cs="Arial"/>
          <w:color w:val="1D2828"/>
          <w:sz w:val="28"/>
          <w:szCs w:val="28"/>
        </w:rPr>
      </w:pPr>
      <w:r w:rsidRPr="00A606B9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A606B9">
        <w:rPr>
          <w:rFonts w:ascii="Arial" w:hAnsi="Arial" w:cs="Arial"/>
          <w:color w:val="1D2828"/>
          <w:sz w:val="28"/>
          <w:szCs w:val="28"/>
        </w:rPr>
        <w:t>1</w:t>
      </w:r>
      <w:r w:rsidR="00E349B9" w:rsidRPr="00A606B9">
        <w:rPr>
          <w:rFonts w:ascii="Arial" w:hAnsi="Arial" w:cs="Arial"/>
          <w:color w:val="1D2828"/>
          <w:sz w:val="28"/>
          <w:szCs w:val="28"/>
        </w:rPr>
        <w:t>4.0</w:t>
      </w:r>
      <w:r w:rsidRPr="00A606B9">
        <w:rPr>
          <w:rFonts w:ascii="Arial" w:hAnsi="Arial" w:cs="Arial"/>
          <w:color w:val="1D2828"/>
          <w:sz w:val="28"/>
          <w:szCs w:val="28"/>
        </w:rPr>
        <w:t xml:space="preserve">0% </w:t>
      </w:r>
    </w:p>
    <w:p w14:paraId="53AF7DA0" w14:textId="41C73AB2" w:rsidR="00BF555F" w:rsidRPr="00A606B9" w:rsidRDefault="00BF555F" w:rsidP="00BF555F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 xml:space="preserve">Target </w:t>
      </w:r>
      <w:r w:rsidR="00197E90">
        <w:rPr>
          <w:rFonts w:ascii="Arial" w:eastAsia="Verdana" w:hAnsi="Arial" w:cs="Arial"/>
          <w:sz w:val="28"/>
          <w:szCs w:val="28"/>
        </w:rPr>
        <w:t xml:space="preserve">Not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0E734536" w14:textId="36D6E45C" w:rsidR="00BF555F" w:rsidRPr="00A606B9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A606B9">
        <w:rPr>
          <w:rFonts w:ascii="Arial" w:eastAsia="Verdana" w:hAnsi="Arial" w:cs="Arial"/>
          <w:sz w:val="28"/>
          <w:szCs w:val="28"/>
        </w:rPr>
        <w:t xml:space="preserve"> Group:</w:t>
      </w:r>
    </w:p>
    <w:p w14:paraId="73DC45C7" w14:textId="214DD319" w:rsidR="00BF555F" w:rsidRPr="00A606B9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Falkirk 1</w:t>
      </w:r>
      <w:r w:rsidR="003C3840" w:rsidRPr="00A606B9">
        <w:rPr>
          <w:rFonts w:ascii="Arial" w:eastAsia="Verdana" w:hAnsi="Arial" w:cs="Arial"/>
          <w:sz w:val="28"/>
          <w:szCs w:val="28"/>
        </w:rPr>
        <w:t>3.96</w:t>
      </w:r>
      <w:r w:rsidRPr="00A606B9">
        <w:rPr>
          <w:rFonts w:ascii="Arial" w:eastAsia="Verdana" w:hAnsi="Arial" w:cs="Arial"/>
          <w:sz w:val="28"/>
          <w:szCs w:val="28"/>
        </w:rPr>
        <w:t>%</w:t>
      </w:r>
    </w:p>
    <w:p w14:paraId="29E87473" w14:textId="5D58E908" w:rsidR="003C3840" w:rsidRPr="00A606B9" w:rsidRDefault="003C3840" w:rsidP="003C3840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Clackmannanshire 1</w:t>
      </w:r>
      <w:r w:rsidR="001F15AF" w:rsidRPr="00A606B9">
        <w:rPr>
          <w:rFonts w:ascii="Arial" w:eastAsia="Verdana" w:hAnsi="Arial" w:cs="Arial"/>
          <w:sz w:val="28"/>
          <w:szCs w:val="28"/>
        </w:rPr>
        <w:t>1.51%</w:t>
      </w:r>
    </w:p>
    <w:p w14:paraId="555040F4" w14:textId="627F171B" w:rsidR="00086447" w:rsidRPr="00A606B9" w:rsidRDefault="00086447" w:rsidP="0008644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West Lothian 9.12%</w:t>
      </w:r>
    </w:p>
    <w:p w14:paraId="457DECCE" w14:textId="4CF386FB" w:rsidR="00086447" w:rsidRPr="00A606B9" w:rsidRDefault="00086447" w:rsidP="0008644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South Lanarkshire 8.66%</w:t>
      </w:r>
    </w:p>
    <w:p w14:paraId="3B6EEF8B" w14:textId="0CB8F573" w:rsidR="003C3840" w:rsidRPr="00A606B9" w:rsidRDefault="00D5565B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Renfrewshire 8.59%</w:t>
      </w:r>
    </w:p>
    <w:p w14:paraId="646DDACD" w14:textId="442B3799" w:rsidR="00BF555F" w:rsidRPr="00A606B9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 xml:space="preserve">Fife </w:t>
      </w:r>
      <w:r w:rsidR="00D5565B" w:rsidRPr="00A606B9">
        <w:rPr>
          <w:rFonts w:ascii="Arial" w:eastAsia="Verdana" w:hAnsi="Arial" w:cs="Arial"/>
          <w:sz w:val="28"/>
          <w:szCs w:val="28"/>
        </w:rPr>
        <w:t>8.03</w:t>
      </w:r>
      <w:r w:rsidRPr="00A606B9">
        <w:rPr>
          <w:rFonts w:ascii="Arial" w:eastAsia="Verdana" w:hAnsi="Arial" w:cs="Arial"/>
          <w:sz w:val="28"/>
          <w:szCs w:val="28"/>
        </w:rPr>
        <w:t>%</w:t>
      </w:r>
    </w:p>
    <w:p w14:paraId="0A59D18B" w14:textId="4F9B2CF3" w:rsidR="00CF35A2" w:rsidRPr="00A606B9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 xml:space="preserve">South Ayrshire </w:t>
      </w:r>
      <w:r w:rsidR="00CF35A2" w:rsidRPr="00A606B9">
        <w:rPr>
          <w:rFonts w:ascii="Arial" w:eastAsia="Verdana" w:hAnsi="Arial" w:cs="Arial"/>
          <w:sz w:val="28"/>
          <w:szCs w:val="28"/>
        </w:rPr>
        <w:t>4.32%</w:t>
      </w:r>
    </w:p>
    <w:p w14:paraId="51898B9E" w14:textId="721BAE88" w:rsidR="00CF35A2" w:rsidRPr="00A606B9" w:rsidRDefault="00A606B9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21C55BCE" w14:textId="77777777" w:rsidR="00BF555F" w:rsidRPr="00A606B9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Falkirk Council 11.2%</w:t>
      </w:r>
    </w:p>
    <w:p w14:paraId="2B5FA0B7" w14:textId="77777777" w:rsidR="00BF555F" w:rsidRPr="00105594" w:rsidRDefault="00BF555F" w:rsidP="00BF555F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A606B9">
        <w:rPr>
          <w:rFonts w:ascii="Arial" w:eastAsia="Verdana" w:hAnsi="Arial" w:cs="Arial"/>
          <w:sz w:val="28"/>
          <w:szCs w:val="28"/>
        </w:rPr>
        <w:t>Scotland 8.7%</w:t>
      </w:r>
    </w:p>
    <w:p w14:paraId="11007A9E" w14:textId="77777777" w:rsidR="008D5D79" w:rsidRDefault="008D5D79" w:rsidP="00EB255B">
      <w:pPr>
        <w:rPr>
          <w:rFonts w:ascii="Arial" w:hAnsi="Arial" w:cs="Arial"/>
          <w:sz w:val="28"/>
          <w:szCs w:val="28"/>
        </w:rPr>
      </w:pPr>
    </w:p>
    <w:p w14:paraId="1FA63B67" w14:textId="565C64FD" w:rsidR="00C1627B" w:rsidRPr="00F37794" w:rsidRDefault="003E2B4A" w:rsidP="00F3779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F37794">
        <w:rPr>
          <w:rFonts w:ascii="Arial" w:eastAsia="Verdana" w:hAnsi="Arial" w:cs="Arial"/>
          <w:b/>
          <w:bCs/>
          <w:sz w:val="28"/>
          <w:szCs w:val="28"/>
        </w:rPr>
        <w:t>Support services as a % of total gross expenditure</w:t>
      </w:r>
    </w:p>
    <w:p w14:paraId="1530405D" w14:textId="3A447945" w:rsidR="00975F1F" w:rsidRPr="00F37794" w:rsidRDefault="00CB2B37" w:rsidP="00C1627B">
      <w:pPr>
        <w:rPr>
          <w:rFonts w:ascii="Arial" w:hAnsi="Arial" w:cs="Arial"/>
          <w:color w:val="1D2828"/>
          <w:sz w:val="28"/>
          <w:szCs w:val="28"/>
        </w:rPr>
      </w:pPr>
      <w:r w:rsidRPr="00F37794"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975F1F" w:rsidRPr="00F37794">
        <w:rPr>
          <w:rFonts w:ascii="Arial" w:hAnsi="Arial" w:cs="Arial"/>
          <w:color w:val="1D2828"/>
          <w:sz w:val="28"/>
          <w:szCs w:val="28"/>
        </w:rPr>
        <w:t>3.60%</w:t>
      </w:r>
    </w:p>
    <w:p w14:paraId="03A542CC" w14:textId="35824DBE" w:rsidR="008D1CA7" w:rsidRPr="00F37794" w:rsidRDefault="00C1627B" w:rsidP="00CB2B37">
      <w:pPr>
        <w:rPr>
          <w:rFonts w:ascii="Arial" w:hAnsi="Arial" w:cs="Arial"/>
          <w:color w:val="1D2828"/>
          <w:sz w:val="28"/>
          <w:szCs w:val="28"/>
        </w:rPr>
      </w:pPr>
      <w:r w:rsidRPr="00F37794">
        <w:rPr>
          <w:rFonts w:ascii="Arial" w:hAnsi="Arial" w:cs="Arial"/>
          <w:color w:val="1D2828"/>
          <w:sz w:val="28"/>
          <w:szCs w:val="28"/>
        </w:rPr>
        <w:t>Result</w:t>
      </w:r>
      <w:r w:rsidR="00CB2B37" w:rsidRPr="00F37794">
        <w:rPr>
          <w:rFonts w:ascii="Arial" w:hAnsi="Arial" w:cs="Arial"/>
          <w:color w:val="1D2828"/>
          <w:sz w:val="28"/>
          <w:szCs w:val="28"/>
        </w:rPr>
        <w:t xml:space="preserve"> </w:t>
      </w:r>
      <w:r w:rsidR="00A354A5" w:rsidRPr="00F37794">
        <w:rPr>
          <w:rFonts w:ascii="Arial" w:hAnsi="Arial" w:cs="Arial"/>
          <w:color w:val="1D2828"/>
          <w:sz w:val="28"/>
          <w:szCs w:val="28"/>
        </w:rPr>
        <w:t>3.30%</w:t>
      </w:r>
      <w:r w:rsidR="00171950" w:rsidRPr="00F377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731AA706" w14:textId="5D9E91D3" w:rsidR="00CB2B37" w:rsidRDefault="007801DE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CB2B37">
        <w:rPr>
          <w:rFonts w:ascii="Arial" w:eastAsia="Verdana" w:hAnsi="Arial" w:cs="Arial"/>
          <w:sz w:val="28"/>
          <w:szCs w:val="28"/>
        </w:rPr>
        <w:t>.</w:t>
      </w:r>
    </w:p>
    <w:p w14:paraId="457259BA" w14:textId="2A915E77" w:rsidR="00B33E4A" w:rsidRDefault="00B33E4A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5DB189D2" w14:textId="317B46A6" w:rsidR="007801DE" w:rsidRPr="00F37794" w:rsidRDefault="00B33E4A" w:rsidP="00F3628E">
      <w:pPr>
        <w:pStyle w:val="Normal1"/>
        <w:spacing w:after="120"/>
        <w:rPr>
          <w:rFonts w:ascii="Arial" w:hAnsi="Arial" w:cs="Arial"/>
          <w:color w:val="1D2828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>
        <w:rPr>
          <w:rFonts w:ascii="Arial" w:hAnsi="Arial" w:cs="Arial"/>
          <w:color w:val="1D2828"/>
          <w:sz w:val="28"/>
          <w:szCs w:val="28"/>
        </w:rPr>
        <w:t xml:space="preserve">3.3% </w:t>
      </w:r>
      <w:r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3.3%.</w:t>
      </w:r>
      <w:r>
        <w:rPr>
          <w:rFonts w:ascii="Arial" w:eastAsia="Arial" w:hAnsi="Arial" w:cs="Arial"/>
          <w:bCs/>
          <w:sz w:val="28"/>
          <w:szCs w:val="28"/>
        </w:rPr>
        <w:t xml:space="preserve"> No change in performance observed. </w:t>
      </w:r>
    </w:p>
    <w:p w14:paraId="5D11706E" w14:textId="78661FF5" w:rsidR="00394F1C" w:rsidRPr="00605EF3" w:rsidRDefault="00105594" w:rsidP="00F3628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 xml:space="preserve">Comparison with Local Government Benchmarking </w:t>
      </w:r>
      <w:r w:rsidR="00C84B57" w:rsidRPr="00605EF3">
        <w:rPr>
          <w:rFonts w:ascii="Arial" w:eastAsia="Verdana" w:hAnsi="Arial" w:cs="Arial"/>
          <w:sz w:val="28"/>
          <w:szCs w:val="28"/>
        </w:rPr>
        <w:t xml:space="preserve">Framework </w:t>
      </w:r>
      <w:r w:rsidRPr="00605EF3">
        <w:rPr>
          <w:rFonts w:ascii="Arial" w:eastAsia="Verdana" w:hAnsi="Arial" w:cs="Arial"/>
          <w:sz w:val="28"/>
          <w:szCs w:val="28"/>
        </w:rPr>
        <w:t>Family Group:</w:t>
      </w:r>
    </w:p>
    <w:p w14:paraId="2C2F855C" w14:textId="3EEB480E" w:rsidR="007029A2" w:rsidRPr="00605EF3" w:rsidRDefault="007029A2" w:rsidP="007029A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lastRenderedPageBreak/>
        <w:t>Glasgow City 5.9</w:t>
      </w:r>
      <w:r w:rsidR="004A1DD2" w:rsidRPr="00605EF3">
        <w:rPr>
          <w:rFonts w:ascii="Arial" w:eastAsia="Verdana" w:hAnsi="Arial" w:cs="Arial"/>
          <w:sz w:val="28"/>
          <w:szCs w:val="28"/>
        </w:rPr>
        <w:t>3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57AF22EC" w14:textId="74DBAEA5" w:rsidR="007029A2" w:rsidRPr="00605EF3" w:rsidRDefault="007029A2" w:rsidP="007029A2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North Lanarkshire 4.45%</w:t>
      </w:r>
    </w:p>
    <w:p w14:paraId="3AD56DA5" w14:textId="7A8661DA" w:rsidR="00C7267E" w:rsidRPr="00605EF3" w:rsidRDefault="00C7267E" w:rsidP="00C7267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East Dunbartonshire 3.</w:t>
      </w:r>
      <w:r w:rsidR="004A1DD2" w:rsidRPr="00605EF3">
        <w:rPr>
          <w:rFonts w:ascii="Arial" w:eastAsia="Verdana" w:hAnsi="Arial" w:cs="Arial"/>
          <w:sz w:val="28"/>
          <w:szCs w:val="28"/>
        </w:rPr>
        <w:t>79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233E545B" w14:textId="1064E567" w:rsidR="00C7267E" w:rsidRPr="00605EF3" w:rsidRDefault="00C7267E" w:rsidP="00C7267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Falkirk 3.3</w:t>
      </w:r>
      <w:r w:rsidR="004A1DD2" w:rsidRPr="00605EF3">
        <w:rPr>
          <w:rFonts w:ascii="Arial" w:eastAsia="Verdana" w:hAnsi="Arial" w:cs="Arial"/>
          <w:sz w:val="28"/>
          <w:szCs w:val="28"/>
        </w:rPr>
        <w:t>3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38BDE7B1" w14:textId="52119FAD" w:rsidR="00C7267E" w:rsidRPr="00605EF3" w:rsidRDefault="00C7267E" w:rsidP="00C7267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Dundee City 3.</w:t>
      </w:r>
      <w:r w:rsidR="000255A4" w:rsidRPr="00605EF3">
        <w:rPr>
          <w:rFonts w:ascii="Arial" w:eastAsia="Verdana" w:hAnsi="Arial" w:cs="Arial"/>
          <w:sz w:val="28"/>
          <w:szCs w:val="28"/>
        </w:rPr>
        <w:t>16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2F050976" w14:textId="0520065C" w:rsidR="007029A2" w:rsidRPr="00605EF3" w:rsidRDefault="00C7267E" w:rsidP="00F3628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West Dunbartonshire 3.1</w:t>
      </w:r>
      <w:r w:rsidR="00F64439" w:rsidRPr="00605EF3">
        <w:rPr>
          <w:rFonts w:ascii="Arial" w:eastAsia="Verdana" w:hAnsi="Arial" w:cs="Arial"/>
          <w:sz w:val="28"/>
          <w:szCs w:val="28"/>
        </w:rPr>
        <w:t>0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76BC0D47" w14:textId="146D9D52" w:rsidR="00C7267E" w:rsidRPr="00605EF3" w:rsidRDefault="008D1CA7" w:rsidP="008D1CA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Aberdeen City 3.</w:t>
      </w:r>
      <w:r w:rsidR="00F64439" w:rsidRPr="00605EF3">
        <w:rPr>
          <w:rFonts w:ascii="Arial" w:eastAsia="Verdana" w:hAnsi="Arial" w:cs="Arial"/>
          <w:sz w:val="28"/>
          <w:szCs w:val="28"/>
        </w:rPr>
        <w:t>09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136243AF" w14:textId="582C2611" w:rsidR="00C7267E" w:rsidRPr="00605EF3" w:rsidRDefault="008D1CA7" w:rsidP="008D1CA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Edinburgh City 3.</w:t>
      </w:r>
      <w:r w:rsidR="00F64439" w:rsidRPr="00605EF3">
        <w:rPr>
          <w:rFonts w:ascii="Arial" w:eastAsia="Verdana" w:hAnsi="Arial" w:cs="Arial"/>
          <w:sz w:val="28"/>
          <w:szCs w:val="28"/>
        </w:rPr>
        <w:t>01</w:t>
      </w:r>
      <w:r w:rsidRPr="00605EF3">
        <w:rPr>
          <w:rFonts w:ascii="Arial" w:eastAsia="Verdana" w:hAnsi="Arial" w:cs="Arial"/>
          <w:sz w:val="28"/>
          <w:szCs w:val="28"/>
        </w:rPr>
        <w:t>%</w:t>
      </w:r>
    </w:p>
    <w:p w14:paraId="03E6CB65" w14:textId="00991F1A" w:rsidR="00C7267E" w:rsidRPr="00605EF3" w:rsidRDefault="00C7267E" w:rsidP="008D1CA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Comparison with Local Government Benchmarking Framework ‘Scotland’ figure:</w:t>
      </w:r>
    </w:p>
    <w:p w14:paraId="596472C4" w14:textId="3BCB5E20" w:rsidR="008D1CA7" w:rsidRPr="00605EF3" w:rsidRDefault="008D1CA7" w:rsidP="008D1CA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Falkirk Council 3.3%</w:t>
      </w:r>
    </w:p>
    <w:p w14:paraId="4289C792" w14:textId="72A5C34D" w:rsidR="008D1CA7" w:rsidRPr="00475EED" w:rsidRDefault="008D1CA7" w:rsidP="00F3628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605EF3">
        <w:rPr>
          <w:rFonts w:ascii="Arial" w:eastAsia="Verdana" w:hAnsi="Arial" w:cs="Arial"/>
          <w:sz w:val="28"/>
          <w:szCs w:val="28"/>
        </w:rPr>
        <w:t>Scotland 4.1%</w:t>
      </w:r>
    </w:p>
    <w:p w14:paraId="16BE5BFE" w14:textId="49D96A1F" w:rsidR="00A354A5" w:rsidRPr="00F37794" w:rsidRDefault="006D7A0C" w:rsidP="00F37794">
      <w:pPr>
        <w:pStyle w:val="ListParagraph"/>
        <w:numPr>
          <w:ilvl w:val="0"/>
          <w:numId w:val="10"/>
        </w:numPr>
        <w:rPr>
          <w:rFonts w:ascii="Arial" w:eastAsia="Verdana" w:hAnsi="Arial" w:cs="Arial"/>
          <w:b/>
          <w:bCs/>
          <w:sz w:val="28"/>
          <w:szCs w:val="28"/>
        </w:rPr>
      </w:pPr>
      <w:r w:rsidRPr="00F37794">
        <w:rPr>
          <w:rFonts w:ascii="Arial" w:eastAsia="Verdana" w:hAnsi="Arial" w:cs="Arial"/>
          <w:b/>
          <w:bCs/>
          <w:sz w:val="28"/>
          <w:szCs w:val="28"/>
        </w:rPr>
        <w:t>The cost per dwelling of collecting Council Tax (LGBF)</w:t>
      </w:r>
    </w:p>
    <w:p w14:paraId="0783D7D4" w14:textId="53A1F9A1" w:rsidR="00D94C25" w:rsidRPr="0021709E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D94C25" w:rsidRPr="0021709E">
        <w:rPr>
          <w:rFonts w:ascii="Arial" w:hAnsi="Arial" w:cs="Arial"/>
          <w:color w:val="1D2828"/>
          <w:sz w:val="28"/>
          <w:szCs w:val="28"/>
        </w:rPr>
        <w:t>£4.88</w:t>
      </w:r>
    </w:p>
    <w:p w14:paraId="4662A699" w14:textId="28B1D08F" w:rsidR="001C61F0" w:rsidRPr="0021709E" w:rsidRDefault="00171950" w:rsidP="00C1627B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hAnsi="Arial" w:cs="Arial"/>
          <w:color w:val="1D2828"/>
          <w:sz w:val="28"/>
          <w:szCs w:val="28"/>
        </w:rPr>
        <w:t>£</w:t>
      </w:r>
      <w:r w:rsidR="00AF427F" w:rsidRPr="0021709E">
        <w:rPr>
          <w:rFonts w:ascii="Arial" w:hAnsi="Arial" w:cs="Arial"/>
          <w:color w:val="1D2828"/>
          <w:sz w:val="28"/>
          <w:szCs w:val="28"/>
        </w:rPr>
        <w:t>3.32</w:t>
      </w:r>
    </w:p>
    <w:p w14:paraId="1AF353D5" w14:textId="35B8F9B2" w:rsidR="007801DE" w:rsidRDefault="007801DE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76C0A112" w14:textId="2FA5DA52" w:rsidR="00FA26FE" w:rsidRPr="0021709E" w:rsidRDefault="00FA26FE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44683172" w14:textId="600C26DB" w:rsidR="007801DE" w:rsidRPr="0021709E" w:rsidRDefault="00AF427F" w:rsidP="00C1627B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result was </w:t>
      </w:r>
      <w:r w:rsidR="008C7B5A" w:rsidRPr="0021709E">
        <w:rPr>
          <w:rFonts w:ascii="Arial" w:hAnsi="Arial" w:cs="Arial"/>
          <w:color w:val="1D2828"/>
          <w:sz w:val="28"/>
          <w:szCs w:val="28"/>
        </w:rPr>
        <w:t>£4.</w:t>
      </w:r>
      <w:r w:rsidR="00AE0154" w:rsidRPr="0021709E">
        <w:rPr>
          <w:rFonts w:ascii="Arial" w:hAnsi="Arial" w:cs="Arial"/>
          <w:color w:val="1D2828"/>
          <w:sz w:val="28"/>
          <w:szCs w:val="28"/>
        </w:rPr>
        <w:t>4</w:t>
      </w:r>
      <w:r w:rsidR="008C7B5A" w:rsidRPr="0021709E">
        <w:rPr>
          <w:rFonts w:ascii="Arial" w:hAnsi="Arial" w:cs="Arial"/>
          <w:color w:val="1D2828"/>
          <w:sz w:val="28"/>
          <w:szCs w:val="28"/>
        </w:rPr>
        <w:t>5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77528D">
        <w:rPr>
          <w:rFonts w:ascii="Arial" w:eastAsia="Arial" w:hAnsi="Arial" w:cs="Arial"/>
          <w:bCs/>
          <w:sz w:val="28"/>
          <w:szCs w:val="28"/>
        </w:rPr>
        <w:t>i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21709E">
        <w:rPr>
          <w:rFonts w:ascii="Arial" w:hAnsi="Arial" w:cs="Arial"/>
          <w:color w:val="1D2828"/>
          <w:sz w:val="28"/>
          <w:szCs w:val="28"/>
        </w:rPr>
        <w:t>£</w:t>
      </w:r>
      <w:r w:rsidR="0077528D">
        <w:rPr>
          <w:rFonts w:ascii="Arial" w:hAnsi="Arial" w:cs="Arial"/>
          <w:color w:val="1D2828"/>
          <w:sz w:val="28"/>
          <w:szCs w:val="28"/>
        </w:rPr>
        <w:t>3.32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Performance </w:t>
      </w:r>
      <w:r w:rsidR="00AE0154" w:rsidRPr="0021709E">
        <w:rPr>
          <w:rFonts w:ascii="Arial" w:eastAsia="Arial" w:hAnsi="Arial" w:cs="Arial"/>
          <w:bCs/>
          <w:sz w:val="28"/>
          <w:szCs w:val="28"/>
        </w:rPr>
        <w:t>improvement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observed. </w:t>
      </w:r>
    </w:p>
    <w:p w14:paraId="2FBE7188" w14:textId="392B5534" w:rsidR="008D1CA7" w:rsidRPr="0021709E" w:rsidRDefault="00105594" w:rsidP="00394F1C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 xml:space="preserve">Comparison with Local Government </w:t>
      </w:r>
      <w:r w:rsidR="00664DD8">
        <w:rPr>
          <w:rFonts w:ascii="Arial" w:eastAsia="Verdana" w:hAnsi="Arial" w:cs="Arial"/>
          <w:sz w:val="28"/>
          <w:szCs w:val="28"/>
        </w:rPr>
        <w:t>Benchmarking Framework Family</w:t>
      </w:r>
      <w:r w:rsidRPr="0021709E">
        <w:rPr>
          <w:rFonts w:ascii="Arial" w:eastAsia="Verdana" w:hAnsi="Arial" w:cs="Arial"/>
          <w:sz w:val="28"/>
          <w:szCs w:val="28"/>
        </w:rPr>
        <w:t xml:space="preserve"> Group:</w:t>
      </w:r>
    </w:p>
    <w:p w14:paraId="7A736D9E" w14:textId="20E894C7" w:rsidR="006A1A97" w:rsidRPr="0021709E" w:rsidRDefault="006A1A97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Dumfries &amp; Galloway £</w:t>
      </w:r>
      <w:r w:rsidR="004F5F59" w:rsidRPr="0021709E">
        <w:rPr>
          <w:rFonts w:ascii="Arial" w:eastAsia="Verdana" w:hAnsi="Arial" w:cs="Arial"/>
          <w:sz w:val="28"/>
          <w:szCs w:val="28"/>
        </w:rPr>
        <w:t>8.45</w:t>
      </w:r>
    </w:p>
    <w:p w14:paraId="18E8325D" w14:textId="3754D456" w:rsidR="008250BB" w:rsidRPr="0021709E" w:rsidRDefault="008250BB" w:rsidP="008250BB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Renfrewshire £</w:t>
      </w:r>
      <w:r w:rsidR="004F5F59" w:rsidRPr="0021709E">
        <w:rPr>
          <w:rFonts w:ascii="Arial" w:eastAsia="Verdana" w:hAnsi="Arial" w:cs="Arial"/>
          <w:sz w:val="28"/>
          <w:szCs w:val="28"/>
        </w:rPr>
        <w:t>7.97</w:t>
      </w:r>
    </w:p>
    <w:p w14:paraId="32320960" w14:textId="3C7CF8A8" w:rsidR="008250BB" w:rsidRPr="0021709E" w:rsidRDefault="008250BB" w:rsidP="008250BB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South Ayrshire £6</w:t>
      </w:r>
      <w:r w:rsidR="004F5F59" w:rsidRPr="0021709E">
        <w:rPr>
          <w:rFonts w:ascii="Arial" w:eastAsia="Verdana" w:hAnsi="Arial" w:cs="Arial"/>
          <w:sz w:val="28"/>
          <w:szCs w:val="28"/>
        </w:rPr>
        <w:t>.65</w:t>
      </w:r>
    </w:p>
    <w:p w14:paraId="04B4B59E" w14:textId="07BF092A" w:rsidR="008250BB" w:rsidRPr="0021709E" w:rsidRDefault="008250BB" w:rsidP="008250BB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South Lanarkshire £</w:t>
      </w:r>
      <w:r w:rsidR="004F5F59" w:rsidRPr="0021709E">
        <w:rPr>
          <w:rFonts w:ascii="Arial" w:eastAsia="Verdana" w:hAnsi="Arial" w:cs="Arial"/>
          <w:sz w:val="28"/>
          <w:szCs w:val="28"/>
        </w:rPr>
        <w:t>6.38</w:t>
      </w:r>
    </w:p>
    <w:p w14:paraId="01BB7BFC" w14:textId="75D5109D" w:rsidR="008250BB" w:rsidRPr="0021709E" w:rsidRDefault="008250BB" w:rsidP="008250BB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Clackmannanshire £</w:t>
      </w:r>
      <w:r w:rsidR="0021709E" w:rsidRPr="0021709E">
        <w:rPr>
          <w:rFonts w:ascii="Arial" w:eastAsia="Verdana" w:hAnsi="Arial" w:cs="Arial"/>
          <w:sz w:val="28"/>
          <w:szCs w:val="28"/>
        </w:rPr>
        <w:t>5.27</w:t>
      </w:r>
    </w:p>
    <w:p w14:paraId="0FD5D20F" w14:textId="08D2F4B7" w:rsidR="008250BB" w:rsidRPr="0021709E" w:rsidRDefault="008250BB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West Lothian £</w:t>
      </w:r>
      <w:r w:rsidR="0021709E" w:rsidRPr="0021709E">
        <w:rPr>
          <w:rFonts w:ascii="Arial" w:eastAsia="Verdana" w:hAnsi="Arial" w:cs="Arial"/>
          <w:sz w:val="28"/>
          <w:szCs w:val="28"/>
        </w:rPr>
        <w:t>5.20</w:t>
      </w:r>
    </w:p>
    <w:p w14:paraId="449E902F" w14:textId="77777777" w:rsidR="0021709E" w:rsidRPr="0021709E" w:rsidRDefault="0021709E" w:rsidP="0021709E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Falkirk £3.32</w:t>
      </w:r>
    </w:p>
    <w:p w14:paraId="55875A43" w14:textId="14C60A6B" w:rsidR="0021709E" w:rsidRPr="0021709E" w:rsidRDefault="0021709E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Fife £2.58</w:t>
      </w:r>
    </w:p>
    <w:p w14:paraId="649E895C" w14:textId="5B6FE866" w:rsidR="00582629" w:rsidRPr="0021709E" w:rsidRDefault="00582629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Comparison with Local Government Benchmarking ‘Scotland’ figure</w:t>
      </w:r>
      <w:r w:rsidR="00AD6C23">
        <w:rPr>
          <w:rFonts w:ascii="Arial" w:eastAsia="Verdana" w:hAnsi="Arial" w:cs="Arial"/>
          <w:sz w:val="28"/>
          <w:szCs w:val="28"/>
        </w:rPr>
        <w:t>:</w:t>
      </w:r>
    </w:p>
    <w:p w14:paraId="519CBC38" w14:textId="580A6D9D" w:rsidR="006A1A97" w:rsidRPr="0021709E" w:rsidRDefault="006A1A97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Falkirk £</w:t>
      </w:r>
      <w:r w:rsidR="0088251A" w:rsidRPr="0021709E">
        <w:rPr>
          <w:rFonts w:ascii="Arial" w:eastAsia="Verdana" w:hAnsi="Arial" w:cs="Arial"/>
          <w:sz w:val="28"/>
          <w:szCs w:val="28"/>
        </w:rPr>
        <w:t>3.32</w:t>
      </w:r>
    </w:p>
    <w:p w14:paraId="74E2810D" w14:textId="4FE90A16" w:rsidR="008250BB" w:rsidRPr="0021709E" w:rsidRDefault="0088251A" w:rsidP="006A1A97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Verdana" w:hAnsi="Arial" w:cs="Arial"/>
          <w:sz w:val="28"/>
          <w:szCs w:val="28"/>
        </w:rPr>
        <w:t>Scotland: £6.84</w:t>
      </w:r>
    </w:p>
    <w:p w14:paraId="41816137" w14:textId="77777777" w:rsidR="0021709E" w:rsidRDefault="0021709E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A97F5A9" w14:textId="62C1D7D1" w:rsidR="00FC11ED" w:rsidRPr="00105594" w:rsidRDefault="00DD22A5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105594">
        <w:rPr>
          <w:rFonts w:ascii="Arial" w:eastAsia="Arial" w:hAnsi="Arial" w:cs="Arial"/>
          <w:b/>
          <w:bCs/>
          <w:sz w:val="28"/>
          <w:szCs w:val="28"/>
          <w:u w:val="single"/>
        </w:rPr>
        <w:t>Transformation &amp; Improvement</w:t>
      </w:r>
    </w:p>
    <w:p w14:paraId="545FA548" w14:textId="77777777" w:rsidR="003E7BF8" w:rsidRPr="00105594" w:rsidRDefault="003E7BF8" w:rsidP="003E7BF8">
      <w:pPr>
        <w:rPr>
          <w:rFonts w:ascii="Arial" w:hAnsi="Arial" w:cs="Arial"/>
          <w:color w:val="1D2828"/>
          <w:sz w:val="28"/>
          <w:szCs w:val="28"/>
        </w:rPr>
      </w:pPr>
    </w:p>
    <w:p w14:paraId="7454A660" w14:textId="76444A08" w:rsidR="003E7BF8" w:rsidRPr="00F37794" w:rsidRDefault="003E7BF8" w:rsidP="00F3779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 xml:space="preserve">Percentage of projects delivered on time and on </w:t>
      </w:r>
      <w:proofErr w:type="gramStart"/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budget</w:t>
      </w:r>
      <w:proofErr w:type="gramEnd"/>
    </w:p>
    <w:p w14:paraId="061E341C" w14:textId="346605BC" w:rsidR="001E39EA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7452B9">
        <w:rPr>
          <w:rFonts w:ascii="Arial" w:hAnsi="Arial" w:cs="Arial"/>
          <w:color w:val="1D2828"/>
          <w:sz w:val="28"/>
          <w:szCs w:val="28"/>
        </w:rPr>
        <w:t>7</w:t>
      </w:r>
      <w:r w:rsidR="00151EBE">
        <w:rPr>
          <w:rFonts w:ascii="Arial" w:hAnsi="Arial" w:cs="Arial"/>
          <w:color w:val="1D2828"/>
          <w:sz w:val="28"/>
          <w:szCs w:val="28"/>
        </w:rPr>
        <w:t>0</w:t>
      </w:r>
      <w:r w:rsidR="001E39EA" w:rsidRPr="00105594">
        <w:rPr>
          <w:rFonts w:ascii="Arial" w:hAnsi="Arial" w:cs="Arial"/>
          <w:color w:val="1D2828"/>
          <w:sz w:val="28"/>
          <w:szCs w:val="28"/>
        </w:rPr>
        <w:t>%</w:t>
      </w:r>
    </w:p>
    <w:p w14:paraId="748BE108" w14:textId="30868925" w:rsidR="00F3628E" w:rsidRPr="00105594" w:rsidRDefault="001E39EA" w:rsidP="00F3628E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="00151EBE">
        <w:rPr>
          <w:rFonts w:ascii="Arial" w:hAnsi="Arial" w:cs="Arial"/>
          <w:color w:val="1D2828"/>
          <w:sz w:val="28"/>
          <w:szCs w:val="28"/>
        </w:rPr>
        <w:t>63</w:t>
      </w:r>
      <w:r w:rsidR="00241B26" w:rsidRPr="00105594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5739D109" w14:textId="5C8A08DC" w:rsidR="007801DE" w:rsidRDefault="007801DE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151EBE">
        <w:rPr>
          <w:rFonts w:ascii="Arial" w:eastAsia="Verdana" w:hAnsi="Arial" w:cs="Arial"/>
          <w:sz w:val="28"/>
          <w:szCs w:val="28"/>
        </w:rPr>
        <w:t xml:space="preserve">Not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32506814" w14:textId="77777777" w:rsidR="00FA26FE" w:rsidRPr="0021709E" w:rsidRDefault="00FA26FE" w:rsidP="00FA26F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51B58B3A" w14:textId="40595A1C" w:rsidR="00FA26FE" w:rsidRPr="0021709E" w:rsidRDefault="00FA26FE" w:rsidP="00FA26FE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956198">
        <w:rPr>
          <w:rFonts w:ascii="Arial" w:eastAsia="Arial" w:hAnsi="Arial" w:cs="Arial"/>
          <w:bCs/>
          <w:sz w:val="28"/>
          <w:szCs w:val="28"/>
        </w:rPr>
        <w:t>wa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>6</w:t>
      </w:r>
      <w:r w:rsidR="00467FC9">
        <w:rPr>
          <w:rFonts w:ascii="Arial" w:hAnsi="Arial" w:cs="Arial"/>
          <w:color w:val="1D2828"/>
          <w:sz w:val="28"/>
          <w:szCs w:val="28"/>
        </w:rPr>
        <w:t>4</w:t>
      </w:r>
      <w:r>
        <w:rPr>
          <w:rFonts w:ascii="Arial" w:hAnsi="Arial" w:cs="Arial"/>
          <w:color w:val="1D2828"/>
          <w:sz w:val="28"/>
          <w:szCs w:val="28"/>
        </w:rPr>
        <w:t>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956198">
        <w:rPr>
          <w:rFonts w:ascii="Arial" w:eastAsia="Arial" w:hAnsi="Arial" w:cs="Arial"/>
          <w:bCs/>
          <w:sz w:val="28"/>
          <w:szCs w:val="28"/>
        </w:rPr>
        <w:t>i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 w:rsidR="00467FC9">
        <w:rPr>
          <w:rFonts w:ascii="Arial" w:hAnsi="Arial" w:cs="Arial"/>
          <w:color w:val="1D2828"/>
          <w:sz w:val="28"/>
          <w:szCs w:val="28"/>
        </w:rPr>
        <w:t>63%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Performance improvement observed. </w:t>
      </w:r>
    </w:p>
    <w:p w14:paraId="5A3E973C" w14:textId="3544F534" w:rsidR="00434702" w:rsidRPr="00105594" w:rsidRDefault="00434702" w:rsidP="001E39EA">
      <w:pPr>
        <w:rPr>
          <w:rFonts w:ascii="Arial" w:hAnsi="Arial" w:cs="Arial"/>
          <w:color w:val="1D2828"/>
          <w:sz w:val="28"/>
          <w:szCs w:val="28"/>
        </w:rPr>
      </w:pPr>
    </w:p>
    <w:p w14:paraId="6B83B307" w14:textId="40264D0C" w:rsidR="00434702" w:rsidRPr="00F37794" w:rsidRDefault="001A5B68" w:rsidP="00F3779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Percentage</w:t>
      </w:r>
      <w:r w:rsidR="00434702" w:rsidRPr="00F37794">
        <w:rPr>
          <w:rFonts w:ascii="Arial" w:hAnsi="Arial" w:cs="Arial"/>
          <w:b/>
          <w:bCs/>
          <w:color w:val="1D2828"/>
          <w:sz w:val="28"/>
          <w:szCs w:val="28"/>
        </w:rPr>
        <w:t xml:space="preserve"> of projects monitored and </w:t>
      </w:r>
      <w:proofErr w:type="gramStart"/>
      <w:r w:rsidR="00434702" w:rsidRPr="00F37794">
        <w:rPr>
          <w:rFonts w:ascii="Arial" w:hAnsi="Arial" w:cs="Arial"/>
          <w:b/>
          <w:bCs/>
          <w:color w:val="1D2828"/>
          <w:sz w:val="28"/>
          <w:szCs w:val="28"/>
        </w:rPr>
        <w:t>reported</w:t>
      </w:r>
      <w:proofErr w:type="gramEnd"/>
    </w:p>
    <w:p w14:paraId="4435E93F" w14:textId="12A67FF1" w:rsidR="00434702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434702" w:rsidRPr="00105594">
        <w:rPr>
          <w:rFonts w:ascii="Arial" w:hAnsi="Arial" w:cs="Arial"/>
          <w:color w:val="1D2828"/>
          <w:sz w:val="28"/>
          <w:szCs w:val="28"/>
        </w:rPr>
        <w:t>100%</w:t>
      </w:r>
    </w:p>
    <w:p w14:paraId="6B1A8863" w14:textId="3C387B4D" w:rsidR="00F3628E" w:rsidRPr="00105594" w:rsidRDefault="00434702" w:rsidP="00F3628E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100% </w:t>
      </w:r>
    </w:p>
    <w:p w14:paraId="63B8C8C5" w14:textId="52C3A0FD" w:rsidR="007801DE" w:rsidRDefault="007801DE" w:rsidP="007801DE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496CC096" w14:textId="77777777" w:rsidR="00467FC9" w:rsidRPr="0021709E" w:rsidRDefault="00467FC9" w:rsidP="00467FC9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6C25208B" w14:textId="03FF777D" w:rsidR="00467FC9" w:rsidRPr="00467FC9" w:rsidRDefault="00467FC9" w:rsidP="00467FC9">
      <w:pPr>
        <w:pStyle w:val="Normal1"/>
        <w:spacing w:after="120"/>
        <w:rPr>
          <w:rFonts w:ascii="Arial" w:eastAsia="Verdana" w:hAnsi="Arial" w:cs="Arial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956198">
        <w:rPr>
          <w:rFonts w:ascii="Arial" w:eastAsia="Arial" w:hAnsi="Arial" w:cs="Arial"/>
          <w:bCs/>
          <w:sz w:val="28"/>
          <w:szCs w:val="28"/>
        </w:rPr>
        <w:t>wa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956198">
        <w:rPr>
          <w:rFonts w:ascii="Arial" w:eastAsia="Arial" w:hAnsi="Arial" w:cs="Arial"/>
          <w:bCs/>
          <w:sz w:val="28"/>
          <w:szCs w:val="28"/>
        </w:rPr>
        <w:t>i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 w:rsidR="00C92B68">
        <w:rPr>
          <w:rFonts w:ascii="Arial" w:hAnsi="Arial" w:cs="Arial"/>
          <w:color w:val="1D2828"/>
          <w:sz w:val="28"/>
          <w:szCs w:val="28"/>
        </w:rPr>
        <w:t>100</w:t>
      </w:r>
      <w:r>
        <w:rPr>
          <w:rFonts w:ascii="Arial" w:hAnsi="Arial" w:cs="Arial"/>
          <w:color w:val="1D2828"/>
          <w:sz w:val="28"/>
          <w:szCs w:val="28"/>
        </w:rPr>
        <w:t>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 w:rsidR="00C92B68">
        <w:rPr>
          <w:rFonts w:ascii="Arial" w:eastAsia="Arial" w:hAnsi="Arial" w:cs="Arial"/>
          <w:bCs/>
          <w:sz w:val="28"/>
          <w:szCs w:val="28"/>
        </w:rPr>
        <w:t>No change in p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erformance observed. </w:t>
      </w:r>
    </w:p>
    <w:p w14:paraId="30E4255A" w14:textId="77777777" w:rsidR="00142060" w:rsidRPr="00105594" w:rsidRDefault="00142060" w:rsidP="001E39EA">
      <w:pPr>
        <w:rPr>
          <w:rFonts w:ascii="Arial" w:hAnsi="Arial" w:cs="Arial"/>
          <w:color w:val="1D2828"/>
          <w:sz w:val="28"/>
          <w:szCs w:val="28"/>
        </w:rPr>
      </w:pPr>
    </w:p>
    <w:p w14:paraId="7901A7A9" w14:textId="5972644E" w:rsidR="003E7BF8" w:rsidRPr="00F37794" w:rsidRDefault="003E7BF8" w:rsidP="00F3779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 xml:space="preserve">Percentage of projects that have clear benefits which can be </w:t>
      </w:r>
      <w:proofErr w:type="gramStart"/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measured</w:t>
      </w:r>
      <w:proofErr w:type="gramEnd"/>
    </w:p>
    <w:p w14:paraId="0B494F5C" w14:textId="516268DE" w:rsidR="00C44BA2" w:rsidRPr="00CB2B37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151EBE">
        <w:rPr>
          <w:rFonts w:ascii="Arial" w:hAnsi="Arial" w:cs="Arial"/>
          <w:color w:val="1D2828"/>
          <w:sz w:val="28"/>
          <w:szCs w:val="28"/>
        </w:rPr>
        <w:t>100</w:t>
      </w:r>
      <w:r w:rsidR="00C44BA2" w:rsidRPr="00105594">
        <w:rPr>
          <w:rFonts w:ascii="Arial" w:hAnsi="Arial" w:cs="Arial"/>
          <w:color w:val="1D2828"/>
          <w:sz w:val="28"/>
          <w:szCs w:val="28"/>
        </w:rPr>
        <w:t>%</w:t>
      </w:r>
    </w:p>
    <w:p w14:paraId="7BE6DD39" w14:textId="3CFCBF8F" w:rsidR="00965041" w:rsidRPr="00105594" w:rsidRDefault="00C44BA2" w:rsidP="00C44BA2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="00151EBE">
        <w:rPr>
          <w:rFonts w:ascii="Arial" w:hAnsi="Arial" w:cs="Arial"/>
          <w:color w:val="1D2828"/>
          <w:sz w:val="28"/>
          <w:szCs w:val="28"/>
        </w:rPr>
        <w:t>100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% </w:t>
      </w:r>
    </w:p>
    <w:p w14:paraId="0AB1239E" w14:textId="3180512A" w:rsidR="0029224F" w:rsidRDefault="00176848" w:rsidP="0029224F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 xml:space="preserve">Target </w:t>
      </w:r>
      <w:r w:rsidR="00CB2B37">
        <w:rPr>
          <w:rFonts w:ascii="Arial" w:eastAsia="Arial" w:hAnsi="Arial" w:cs="Arial"/>
          <w:bCs/>
          <w:sz w:val="28"/>
          <w:szCs w:val="28"/>
        </w:rPr>
        <w:t>Achieved.</w:t>
      </w:r>
    </w:p>
    <w:p w14:paraId="3F14FB0C" w14:textId="77777777" w:rsidR="00ED6CB4" w:rsidRDefault="00ED6CB4" w:rsidP="0029224F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193FDD86" w14:textId="0F8AFA50" w:rsidR="007758A6" w:rsidRPr="00105594" w:rsidRDefault="00ED6CB4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result </w:t>
      </w:r>
      <w:r w:rsidR="00FB207D">
        <w:rPr>
          <w:rFonts w:ascii="Arial" w:eastAsia="Arial" w:hAnsi="Arial" w:cs="Arial"/>
          <w:bCs/>
          <w:sz w:val="28"/>
          <w:szCs w:val="28"/>
        </w:rPr>
        <w:t>wa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 w:rsidRPr="00105594">
        <w:rPr>
          <w:rFonts w:ascii="Arial" w:hAnsi="Arial" w:cs="Arial"/>
          <w:color w:val="1D2828"/>
          <w:sz w:val="28"/>
          <w:szCs w:val="28"/>
        </w:rPr>
        <w:t>100%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2023/24 </w:t>
      </w:r>
      <w:r w:rsidR="00FB207D">
        <w:rPr>
          <w:rFonts w:ascii="Arial" w:eastAsia="Arial" w:hAnsi="Arial" w:cs="Arial"/>
          <w:bCs/>
          <w:sz w:val="28"/>
          <w:szCs w:val="28"/>
        </w:rPr>
        <w:t>i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s </w:t>
      </w:r>
      <w:r>
        <w:rPr>
          <w:rFonts w:ascii="Arial" w:hAnsi="Arial" w:cs="Arial"/>
          <w:color w:val="1D2828"/>
          <w:sz w:val="28"/>
          <w:szCs w:val="28"/>
        </w:rPr>
        <w:t>100%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>
        <w:rPr>
          <w:rFonts w:ascii="Arial" w:eastAsia="Arial" w:hAnsi="Arial" w:cs="Arial"/>
          <w:bCs/>
          <w:sz w:val="28"/>
          <w:szCs w:val="28"/>
        </w:rPr>
        <w:t>No change in p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erformance </w:t>
      </w:r>
      <w:proofErr w:type="gramStart"/>
      <w:r w:rsidRPr="0021709E">
        <w:rPr>
          <w:rFonts w:ascii="Arial" w:eastAsia="Arial" w:hAnsi="Arial" w:cs="Arial"/>
          <w:bCs/>
          <w:sz w:val="28"/>
          <w:szCs w:val="28"/>
        </w:rPr>
        <w:t>observed</w:t>
      </w:r>
      <w:proofErr w:type="gramEnd"/>
    </w:p>
    <w:p w14:paraId="393B58FA" w14:textId="77777777" w:rsidR="007758A6" w:rsidRPr="00105594" w:rsidRDefault="007758A6" w:rsidP="00C44BA2">
      <w:pPr>
        <w:rPr>
          <w:rFonts w:ascii="Arial" w:hAnsi="Arial" w:cs="Arial"/>
          <w:color w:val="1D2828"/>
          <w:sz w:val="28"/>
          <w:szCs w:val="28"/>
        </w:rPr>
      </w:pPr>
    </w:p>
    <w:p w14:paraId="32FE3A6A" w14:textId="5E13D1DE" w:rsidR="007758A6" w:rsidRPr="00105594" w:rsidRDefault="007758A6" w:rsidP="00C44BA2">
      <w:pPr>
        <w:rPr>
          <w:rFonts w:ascii="Arial" w:hAnsi="Arial" w:cs="Arial"/>
          <w:color w:val="1D2828"/>
          <w:sz w:val="28"/>
          <w:szCs w:val="28"/>
          <w:u w:val="single"/>
        </w:rPr>
      </w:pPr>
      <w:r w:rsidRPr="00105594">
        <w:rPr>
          <w:rFonts w:ascii="Arial" w:eastAsia="Arial" w:hAnsi="Arial" w:cs="Arial"/>
          <w:b/>
          <w:bCs/>
          <w:sz w:val="28"/>
          <w:szCs w:val="28"/>
          <w:u w:val="single"/>
        </w:rPr>
        <w:t>Valued Sustainable Workforce</w:t>
      </w:r>
    </w:p>
    <w:p w14:paraId="2C0A14B8" w14:textId="734BAB73" w:rsidR="00ED6CB4" w:rsidRPr="00F37794" w:rsidRDefault="00ED6CB4" w:rsidP="00F3779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 xml:space="preserve">% Sickness absence - </w:t>
      </w:r>
      <w:proofErr w:type="gramStart"/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NON teaching</w:t>
      </w:r>
      <w:proofErr w:type="gramEnd"/>
      <w:r w:rsidRPr="00F37794">
        <w:rPr>
          <w:rFonts w:ascii="Arial" w:hAnsi="Arial" w:cs="Arial"/>
          <w:b/>
          <w:bCs/>
          <w:color w:val="1D2828"/>
          <w:sz w:val="28"/>
          <w:szCs w:val="28"/>
        </w:rPr>
        <w:t xml:space="preserve"> staff </w:t>
      </w:r>
    </w:p>
    <w:p w14:paraId="677B130A" w14:textId="2074DDBA" w:rsidR="00ED6CB4" w:rsidRPr="00105594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lastRenderedPageBreak/>
        <w:t xml:space="preserve">Target: </w:t>
      </w:r>
      <w:r w:rsidR="00ED6CB4" w:rsidRPr="00105594">
        <w:rPr>
          <w:rFonts w:ascii="Arial" w:hAnsi="Arial" w:cs="Arial"/>
          <w:color w:val="1D2828"/>
          <w:sz w:val="28"/>
          <w:szCs w:val="28"/>
        </w:rPr>
        <w:t>4.00%</w:t>
      </w:r>
    </w:p>
    <w:p w14:paraId="5E89C1B5" w14:textId="2837BF0D" w:rsidR="00ED6CB4" w:rsidRPr="00105594" w:rsidRDefault="00ED6CB4" w:rsidP="00ED6CB4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: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7.53% </w:t>
      </w:r>
    </w:p>
    <w:p w14:paraId="65D92AAC" w14:textId="3E6AF1ED" w:rsidR="00ED6CB4" w:rsidRDefault="00ED6CB4" w:rsidP="00ED6CB4">
      <w:pPr>
        <w:rPr>
          <w:rFonts w:ascii="Arial" w:eastAsia="Arial" w:hAnsi="Arial" w:cs="Arial"/>
          <w:bCs/>
          <w:sz w:val="28"/>
          <w:szCs w:val="28"/>
        </w:rPr>
      </w:pPr>
      <w:r w:rsidRPr="00105594">
        <w:rPr>
          <w:rFonts w:ascii="Arial" w:eastAsia="Arial" w:hAnsi="Arial" w:cs="Arial"/>
          <w:bCs/>
          <w:sz w:val="28"/>
          <w:szCs w:val="28"/>
        </w:rPr>
        <w:t>Just Missed Target</w:t>
      </w:r>
      <w:r w:rsidR="00CB2B37">
        <w:rPr>
          <w:rFonts w:ascii="Arial" w:eastAsia="Arial" w:hAnsi="Arial" w:cs="Arial"/>
          <w:bCs/>
          <w:sz w:val="28"/>
          <w:szCs w:val="28"/>
        </w:rPr>
        <w:t>.</w:t>
      </w:r>
    </w:p>
    <w:p w14:paraId="0EB7BD29" w14:textId="5E0DC6A9" w:rsidR="00AD6C23" w:rsidRDefault="00AD6C23" w:rsidP="00ED6CB4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Trends:</w:t>
      </w:r>
    </w:p>
    <w:p w14:paraId="74A50B91" w14:textId="28078A69" w:rsidR="00170DF7" w:rsidRPr="00105594" w:rsidRDefault="00170DF7" w:rsidP="00170DF7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</w:t>
      </w:r>
      <w:r w:rsidR="00FB207D">
        <w:rPr>
          <w:rFonts w:ascii="Arial" w:eastAsia="Arial" w:hAnsi="Arial" w:cs="Arial"/>
          <w:bCs/>
          <w:sz w:val="28"/>
          <w:szCs w:val="28"/>
        </w:rPr>
        <w:t>result was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7.53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7.53</w:t>
      </w:r>
      <w:r w:rsidR="0028540C">
        <w:rPr>
          <w:rFonts w:ascii="Arial" w:hAnsi="Arial" w:cs="Arial"/>
          <w:color w:val="1D2828"/>
          <w:sz w:val="28"/>
          <w:szCs w:val="28"/>
        </w:rPr>
        <w:t>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>
        <w:rPr>
          <w:rFonts w:ascii="Arial" w:eastAsia="Arial" w:hAnsi="Arial" w:cs="Arial"/>
          <w:bCs/>
          <w:sz w:val="28"/>
          <w:szCs w:val="28"/>
        </w:rPr>
        <w:t>No change in p</w:t>
      </w:r>
      <w:r w:rsidRPr="0021709E">
        <w:rPr>
          <w:rFonts w:ascii="Arial" w:eastAsia="Arial" w:hAnsi="Arial" w:cs="Arial"/>
          <w:bCs/>
          <w:sz w:val="28"/>
          <w:szCs w:val="28"/>
        </w:rPr>
        <w:t>erformance observed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p w14:paraId="15F03FA5" w14:textId="260D03D9" w:rsidR="0028540C" w:rsidRPr="00F37794" w:rsidRDefault="0028540C" w:rsidP="00F3779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% Sickness absence - Teaching Staff</w:t>
      </w:r>
    </w:p>
    <w:p w14:paraId="3CC65450" w14:textId="77777777" w:rsidR="0028540C" w:rsidRPr="00105594" w:rsidRDefault="0028540C" w:rsidP="0028540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Staff Turnover</w:t>
      </w:r>
    </w:p>
    <w:p w14:paraId="740B3232" w14:textId="5CF37284" w:rsidR="0028540C" w:rsidRPr="00105594" w:rsidRDefault="00CB2B37" w:rsidP="00CB2B37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28540C" w:rsidRPr="00105594">
        <w:rPr>
          <w:rFonts w:ascii="Arial" w:hAnsi="Arial" w:cs="Arial"/>
          <w:color w:val="1D2828"/>
          <w:sz w:val="28"/>
          <w:szCs w:val="28"/>
        </w:rPr>
        <w:t>4.00%</w:t>
      </w:r>
    </w:p>
    <w:p w14:paraId="2C22C23E" w14:textId="57088C8E" w:rsidR="0028540C" w:rsidRPr="00105594" w:rsidRDefault="0028540C" w:rsidP="0028540C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Pr="00105594">
        <w:rPr>
          <w:rFonts w:ascii="Arial" w:hAnsi="Arial" w:cs="Arial"/>
          <w:color w:val="1D2828"/>
          <w:sz w:val="28"/>
          <w:szCs w:val="28"/>
        </w:rPr>
        <w:t xml:space="preserve">3.21% </w:t>
      </w:r>
    </w:p>
    <w:p w14:paraId="4C829346" w14:textId="22B68224" w:rsidR="0028540C" w:rsidRDefault="0028540C" w:rsidP="0028540C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>Target Achieved</w:t>
      </w:r>
      <w:r w:rsidR="00CB2B37">
        <w:rPr>
          <w:rFonts w:ascii="Arial" w:eastAsia="Verdana" w:hAnsi="Arial" w:cs="Arial"/>
          <w:sz w:val="28"/>
          <w:szCs w:val="28"/>
        </w:rPr>
        <w:t>.</w:t>
      </w:r>
    </w:p>
    <w:p w14:paraId="5DF6A8C2" w14:textId="440F0DF8" w:rsidR="00AD6C23" w:rsidRDefault="00AD6C23" w:rsidP="0028540C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3712E6A2" w14:textId="24B7304B" w:rsidR="00ED6CB4" w:rsidRPr="00AD6C23" w:rsidRDefault="0028540C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</w:t>
      </w:r>
      <w:r w:rsidR="00FB207D">
        <w:rPr>
          <w:rFonts w:ascii="Arial" w:eastAsia="Arial" w:hAnsi="Arial" w:cs="Arial"/>
          <w:bCs/>
          <w:sz w:val="28"/>
          <w:szCs w:val="28"/>
        </w:rPr>
        <w:t>result was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3.21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3.21%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>
        <w:rPr>
          <w:rFonts w:ascii="Arial" w:eastAsia="Arial" w:hAnsi="Arial" w:cs="Arial"/>
          <w:bCs/>
          <w:sz w:val="28"/>
          <w:szCs w:val="28"/>
        </w:rPr>
        <w:t>No change in p</w:t>
      </w:r>
      <w:r w:rsidRPr="0021709E">
        <w:rPr>
          <w:rFonts w:ascii="Arial" w:eastAsia="Arial" w:hAnsi="Arial" w:cs="Arial"/>
          <w:bCs/>
          <w:sz w:val="28"/>
          <w:szCs w:val="28"/>
        </w:rPr>
        <w:t>erformance observed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p w14:paraId="4FDBA363" w14:textId="15F0EB38" w:rsidR="001E39EA" w:rsidRPr="00F37794" w:rsidRDefault="00DA54D5" w:rsidP="00F3779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1D2828"/>
          <w:sz w:val="28"/>
          <w:szCs w:val="28"/>
        </w:rPr>
      </w:pPr>
      <w:r w:rsidRPr="00F37794">
        <w:rPr>
          <w:rFonts w:ascii="Arial" w:hAnsi="Arial" w:cs="Arial"/>
          <w:b/>
          <w:bCs/>
          <w:color w:val="1D2828"/>
          <w:sz w:val="28"/>
          <w:szCs w:val="28"/>
        </w:rPr>
        <w:t>Staff Turnover</w:t>
      </w:r>
    </w:p>
    <w:p w14:paraId="4D7EDD98" w14:textId="49829818" w:rsidR="003A28F9" w:rsidRPr="00105594" w:rsidRDefault="00CB2B37" w:rsidP="00DA54D5">
      <w:pPr>
        <w:rPr>
          <w:rFonts w:ascii="Arial" w:hAnsi="Arial" w:cs="Arial"/>
          <w:color w:val="1D2828"/>
          <w:sz w:val="28"/>
          <w:szCs w:val="28"/>
        </w:rPr>
      </w:pPr>
      <w:r>
        <w:rPr>
          <w:rFonts w:ascii="Arial" w:hAnsi="Arial" w:cs="Arial"/>
          <w:color w:val="1D2828"/>
          <w:sz w:val="28"/>
          <w:szCs w:val="28"/>
        </w:rPr>
        <w:t xml:space="preserve">Target: </w:t>
      </w:r>
      <w:r w:rsidR="008165C8" w:rsidRPr="00105594">
        <w:rPr>
          <w:rFonts w:ascii="Arial" w:hAnsi="Arial" w:cs="Arial"/>
          <w:color w:val="1D2828"/>
          <w:sz w:val="28"/>
          <w:szCs w:val="28"/>
        </w:rPr>
        <w:t>13.60%</w:t>
      </w:r>
      <w:r w:rsidR="003A28F9" w:rsidRPr="001055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35958CEF" w14:textId="4F57878B" w:rsidR="00F3628E" w:rsidRPr="00105594" w:rsidRDefault="00DA54D5" w:rsidP="00F3628E">
      <w:pPr>
        <w:rPr>
          <w:rFonts w:ascii="Arial" w:hAnsi="Arial" w:cs="Arial"/>
          <w:color w:val="1D2828"/>
          <w:sz w:val="28"/>
          <w:szCs w:val="28"/>
        </w:rPr>
      </w:pPr>
      <w:r w:rsidRPr="00105594">
        <w:rPr>
          <w:rFonts w:ascii="Arial" w:hAnsi="Arial" w:cs="Arial"/>
          <w:color w:val="1D2828"/>
          <w:sz w:val="28"/>
          <w:szCs w:val="28"/>
        </w:rPr>
        <w:t>Result</w:t>
      </w:r>
      <w:r w:rsidR="00CB2B37">
        <w:rPr>
          <w:rFonts w:ascii="Arial" w:hAnsi="Arial" w:cs="Arial"/>
          <w:color w:val="1D2828"/>
          <w:sz w:val="28"/>
          <w:szCs w:val="28"/>
        </w:rPr>
        <w:t xml:space="preserve"> </w:t>
      </w:r>
      <w:r w:rsidR="003A28F9" w:rsidRPr="00105594">
        <w:rPr>
          <w:rFonts w:ascii="Arial" w:hAnsi="Arial" w:cs="Arial"/>
          <w:color w:val="1D2828"/>
          <w:sz w:val="28"/>
          <w:szCs w:val="28"/>
        </w:rPr>
        <w:t>10.20%</w:t>
      </w:r>
      <w:r w:rsidR="000061BE" w:rsidRPr="00105594">
        <w:rPr>
          <w:rFonts w:ascii="Arial" w:hAnsi="Arial" w:cs="Arial"/>
          <w:color w:val="1D2828"/>
          <w:sz w:val="28"/>
          <w:szCs w:val="28"/>
        </w:rPr>
        <w:t xml:space="preserve"> </w:t>
      </w:r>
    </w:p>
    <w:p w14:paraId="4F2D54E7" w14:textId="1C79484B" w:rsidR="00965041" w:rsidRDefault="00965041" w:rsidP="00965041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 w:rsidRPr="00105594">
        <w:rPr>
          <w:rFonts w:ascii="Arial" w:eastAsia="Verdana" w:hAnsi="Arial" w:cs="Arial"/>
          <w:sz w:val="28"/>
          <w:szCs w:val="28"/>
        </w:rPr>
        <w:t xml:space="preserve">Target </w:t>
      </w:r>
      <w:r w:rsidR="00CB2B37">
        <w:rPr>
          <w:rFonts w:ascii="Arial" w:eastAsia="Verdana" w:hAnsi="Arial" w:cs="Arial"/>
          <w:sz w:val="28"/>
          <w:szCs w:val="28"/>
        </w:rPr>
        <w:t>Achieved.</w:t>
      </w:r>
    </w:p>
    <w:p w14:paraId="2F5540EB" w14:textId="31E11DFE" w:rsidR="00AD6C23" w:rsidRDefault="00AD6C23" w:rsidP="00965041">
      <w:pPr>
        <w:pStyle w:val="StyleStyleNumberedParagraphBoldNotBold"/>
        <w:tabs>
          <w:tab w:val="left" w:pos="709"/>
        </w:tabs>
        <w:rPr>
          <w:rFonts w:ascii="Arial" w:eastAsia="Verdana" w:hAnsi="Arial" w:cs="Arial"/>
          <w:sz w:val="28"/>
          <w:szCs w:val="28"/>
        </w:rPr>
      </w:pPr>
      <w:r>
        <w:rPr>
          <w:rFonts w:ascii="Arial" w:eastAsia="Verdana" w:hAnsi="Arial" w:cs="Arial"/>
          <w:sz w:val="28"/>
          <w:szCs w:val="28"/>
        </w:rPr>
        <w:t>Trends:</w:t>
      </w:r>
    </w:p>
    <w:p w14:paraId="1F375B09" w14:textId="665D013C" w:rsidR="00DA54D5" w:rsidRPr="00AD6C23" w:rsidRDefault="00AD6C23">
      <w:pPr>
        <w:rPr>
          <w:rFonts w:ascii="Arial" w:hAnsi="Arial" w:cs="Arial"/>
          <w:color w:val="1D2828"/>
          <w:sz w:val="28"/>
          <w:szCs w:val="28"/>
        </w:rPr>
      </w:pPr>
      <w:r w:rsidRPr="0021709E">
        <w:rPr>
          <w:rFonts w:ascii="Arial" w:eastAsia="Arial" w:hAnsi="Arial" w:cs="Arial"/>
          <w:bCs/>
          <w:sz w:val="28"/>
          <w:szCs w:val="28"/>
        </w:rPr>
        <w:t xml:space="preserve">Q4 of 2022/23 </w:t>
      </w:r>
      <w:r w:rsidR="00FB207D">
        <w:rPr>
          <w:rFonts w:ascii="Arial" w:eastAsia="Arial" w:hAnsi="Arial" w:cs="Arial"/>
          <w:bCs/>
          <w:sz w:val="28"/>
          <w:szCs w:val="28"/>
        </w:rPr>
        <w:t>result was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10.20</w:t>
      </w:r>
      <w:r w:rsidRPr="00105594">
        <w:rPr>
          <w:rFonts w:ascii="Arial" w:hAnsi="Arial" w:cs="Arial"/>
          <w:color w:val="1D2828"/>
          <w:sz w:val="28"/>
          <w:szCs w:val="28"/>
        </w:rPr>
        <w:t>%</w:t>
      </w:r>
      <w:r>
        <w:rPr>
          <w:rFonts w:ascii="Arial" w:hAnsi="Arial" w:cs="Arial"/>
          <w:color w:val="1D2828"/>
          <w:sz w:val="28"/>
          <w:szCs w:val="28"/>
        </w:rPr>
        <w:t xml:space="preserve"> 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quarter 2 of </w:t>
      </w:r>
      <w:r w:rsidR="00FB207D">
        <w:rPr>
          <w:rFonts w:ascii="Arial" w:eastAsia="Arial" w:hAnsi="Arial" w:cs="Arial"/>
          <w:bCs/>
          <w:sz w:val="28"/>
          <w:szCs w:val="28"/>
        </w:rPr>
        <w:t>2023/24 is</w:t>
      </w:r>
      <w:r w:rsidRPr="0021709E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color w:val="1D2828"/>
          <w:sz w:val="28"/>
          <w:szCs w:val="28"/>
        </w:rPr>
        <w:t>10.20%</w:t>
      </w:r>
      <w:r w:rsidRPr="0021709E">
        <w:rPr>
          <w:rFonts w:ascii="Arial" w:hAnsi="Arial" w:cs="Arial"/>
          <w:color w:val="1D2828"/>
          <w:sz w:val="28"/>
          <w:szCs w:val="28"/>
        </w:rPr>
        <w:t xml:space="preserve">. </w:t>
      </w:r>
      <w:r>
        <w:rPr>
          <w:rFonts w:ascii="Arial" w:eastAsia="Arial" w:hAnsi="Arial" w:cs="Arial"/>
          <w:bCs/>
          <w:sz w:val="28"/>
          <w:szCs w:val="28"/>
        </w:rPr>
        <w:t>No change in p</w:t>
      </w:r>
      <w:r w:rsidRPr="0021709E">
        <w:rPr>
          <w:rFonts w:ascii="Arial" w:eastAsia="Arial" w:hAnsi="Arial" w:cs="Arial"/>
          <w:bCs/>
          <w:sz w:val="28"/>
          <w:szCs w:val="28"/>
        </w:rPr>
        <w:t>erformance observed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sectPr w:rsidR="00DA54D5" w:rsidRPr="00AD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DF0"/>
    <w:multiLevelType w:val="hybridMultilevel"/>
    <w:tmpl w:val="DCD6BDD8"/>
    <w:lvl w:ilvl="0" w:tplc="DE76DE1E"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7FD"/>
    <w:multiLevelType w:val="hybridMultilevel"/>
    <w:tmpl w:val="CEFE782A"/>
    <w:lvl w:ilvl="0" w:tplc="2AC2CA84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C7E"/>
    <w:multiLevelType w:val="hybridMultilevel"/>
    <w:tmpl w:val="42E48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BA9"/>
    <w:multiLevelType w:val="multilevel"/>
    <w:tmpl w:val="C7B27570"/>
    <w:lvl w:ilvl="0">
      <w:start w:val="1"/>
      <w:numFmt w:val="bullet"/>
      <w:pStyle w:val="NumberedParagraph"/>
      <w:lvlText w:val=""/>
      <w:lvlJc w:val="left"/>
      <w:pPr>
        <w:tabs>
          <w:tab w:val="num" w:pos="2498"/>
        </w:tabs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decimal"/>
      <w:lvlText w:val=""/>
      <w:lvlJc w:val="left"/>
    </w:lvl>
    <w:lvl w:ilvl="2">
      <w:numFmt w:val="decimal"/>
      <w:lvlText w:val="葠ｌ.耀萏ᔉ萑ﺘ葞ᔉ葠ﺘ"/>
      <w:lvlJc w:val="left"/>
      <w:rPr>
        <w:rFonts w:ascii="Symbol" w:eastAsia="Arial" w:hAnsi="Symbol" w:cs="Courier New" w:hint="default"/>
        <w:i w:val="0"/>
        <w:sz w:val="24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94F44"/>
    <w:multiLevelType w:val="hybridMultilevel"/>
    <w:tmpl w:val="2FA07B1C"/>
    <w:lvl w:ilvl="0" w:tplc="7EECB2B4">
      <w:start w:val="1"/>
      <w:numFmt w:val="decimal"/>
      <w:lvlText w:val="%1)"/>
      <w:lvlJc w:val="left"/>
      <w:pPr>
        <w:ind w:left="720" w:hanging="360"/>
      </w:pPr>
      <w:rPr>
        <w:rFonts w:hint="default"/>
        <w:color w:val="1D28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7235"/>
    <w:multiLevelType w:val="hybridMultilevel"/>
    <w:tmpl w:val="D33405A8"/>
    <w:lvl w:ilvl="0" w:tplc="84346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3BB"/>
    <w:multiLevelType w:val="hybridMultilevel"/>
    <w:tmpl w:val="6D64F914"/>
    <w:lvl w:ilvl="0" w:tplc="364415D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1C28"/>
    <w:multiLevelType w:val="hybridMultilevel"/>
    <w:tmpl w:val="783E82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729B"/>
    <w:multiLevelType w:val="hybridMultilevel"/>
    <w:tmpl w:val="10EA2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07AC8"/>
    <w:multiLevelType w:val="hybridMultilevel"/>
    <w:tmpl w:val="9B7A0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5510"/>
    <w:multiLevelType w:val="hybridMultilevel"/>
    <w:tmpl w:val="224A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628B5"/>
    <w:multiLevelType w:val="hybridMultilevel"/>
    <w:tmpl w:val="A28E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347">
    <w:abstractNumId w:val="3"/>
  </w:num>
  <w:num w:numId="2" w16cid:durableId="1243299875">
    <w:abstractNumId w:val="5"/>
  </w:num>
  <w:num w:numId="3" w16cid:durableId="2097165811">
    <w:abstractNumId w:val="11"/>
  </w:num>
  <w:num w:numId="4" w16cid:durableId="148324261">
    <w:abstractNumId w:val="0"/>
  </w:num>
  <w:num w:numId="5" w16cid:durableId="1825118606">
    <w:abstractNumId w:val="1"/>
  </w:num>
  <w:num w:numId="6" w16cid:durableId="590164043">
    <w:abstractNumId w:val="10"/>
  </w:num>
  <w:num w:numId="7" w16cid:durableId="788666524">
    <w:abstractNumId w:val="4"/>
  </w:num>
  <w:num w:numId="8" w16cid:durableId="1876380937">
    <w:abstractNumId w:val="2"/>
  </w:num>
  <w:num w:numId="9" w16cid:durableId="1026058775">
    <w:abstractNumId w:val="7"/>
  </w:num>
  <w:num w:numId="10" w16cid:durableId="823277074">
    <w:abstractNumId w:val="6"/>
  </w:num>
  <w:num w:numId="11" w16cid:durableId="1832256742">
    <w:abstractNumId w:val="8"/>
  </w:num>
  <w:num w:numId="12" w16cid:durableId="481121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F"/>
    <w:rsid w:val="000061BE"/>
    <w:rsid w:val="0000788D"/>
    <w:rsid w:val="00021AAB"/>
    <w:rsid w:val="0002398D"/>
    <w:rsid w:val="000255A4"/>
    <w:rsid w:val="000267DE"/>
    <w:rsid w:val="00026D63"/>
    <w:rsid w:val="00026ED2"/>
    <w:rsid w:val="00047870"/>
    <w:rsid w:val="00061E1A"/>
    <w:rsid w:val="00070F66"/>
    <w:rsid w:val="00086447"/>
    <w:rsid w:val="00091326"/>
    <w:rsid w:val="000A038C"/>
    <w:rsid w:val="000A1314"/>
    <w:rsid w:val="000A1E15"/>
    <w:rsid w:val="000A7ECB"/>
    <w:rsid w:val="000B447C"/>
    <w:rsid w:val="000B7934"/>
    <w:rsid w:val="000C3C97"/>
    <w:rsid w:val="000C5625"/>
    <w:rsid w:val="000D4899"/>
    <w:rsid w:val="000E1862"/>
    <w:rsid w:val="000E2E43"/>
    <w:rsid w:val="000E5AB1"/>
    <w:rsid w:val="000E6649"/>
    <w:rsid w:val="000E6C12"/>
    <w:rsid w:val="000F1F48"/>
    <w:rsid w:val="001052B4"/>
    <w:rsid w:val="00105594"/>
    <w:rsid w:val="001061CC"/>
    <w:rsid w:val="0010681A"/>
    <w:rsid w:val="00117CE7"/>
    <w:rsid w:val="00122C08"/>
    <w:rsid w:val="00123613"/>
    <w:rsid w:val="001254F3"/>
    <w:rsid w:val="00126D2A"/>
    <w:rsid w:val="001360C2"/>
    <w:rsid w:val="00142060"/>
    <w:rsid w:val="00144E8E"/>
    <w:rsid w:val="00145212"/>
    <w:rsid w:val="00145472"/>
    <w:rsid w:val="00151EBE"/>
    <w:rsid w:val="00152283"/>
    <w:rsid w:val="00162B8B"/>
    <w:rsid w:val="00162E56"/>
    <w:rsid w:val="0016486A"/>
    <w:rsid w:val="001700A3"/>
    <w:rsid w:val="00170DF7"/>
    <w:rsid w:val="00171950"/>
    <w:rsid w:val="00175AA9"/>
    <w:rsid w:val="00175F49"/>
    <w:rsid w:val="00176848"/>
    <w:rsid w:val="00192390"/>
    <w:rsid w:val="00197E90"/>
    <w:rsid w:val="001A5B68"/>
    <w:rsid w:val="001A780C"/>
    <w:rsid w:val="001C3F3B"/>
    <w:rsid w:val="001C61F0"/>
    <w:rsid w:val="001E28A5"/>
    <w:rsid w:val="001E39EA"/>
    <w:rsid w:val="001F095F"/>
    <w:rsid w:val="001F15AF"/>
    <w:rsid w:val="001F5F91"/>
    <w:rsid w:val="001F7EC4"/>
    <w:rsid w:val="00200928"/>
    <w:rsid w:val="00204B86"/>
    <w:rsid w:val="00207C46"/>
    <w:rsid w:val="002110BD"/>
    <w:rsid w:val="0021709E"/>
    <w:rsid w:val="00225B59"/>
    <w:rsid w:val="002262CE"/>
    <w:rsid w:val="00230C27"/>
    <w:rsid w:val="00230C7F"/>
    <w:rsid w:val="002350EE"/>
    <w:rsid w:val="002375A7"/>
    <w:rsid w:val="00237C20"/>
    <w:rsid w:val="00237CC9"/>
    <w:rsid w:val="00240309"/>
    <w:rsid w:val="0024120B"/>
    <w:rsid w:val="00241B26"/>
    <w:rsid w:val="00245E5C"/>
    <w:rsid w:val="00251C4C"/>
    <w:rsid w:val="00257016"/>
    <w:rsid w:val="002613D9"/>
    <w:rsid w:val="00264094"/>
    <w:rsid w:val="00265DCF"/>
    <w:rsid w:val="0027046C"/>
    <w:rsid w:val="002727D5"/>
    <w:rsid w:val="00280E49"/>
    <w:rsid w:val="0028540C"/>
    <w:rsid w:val="002856C2"/>
    <w:rsid w:val="0029224F"/>
    <w:rsid w:val="002957FD"/>
    <w:rsid w:val="00295EBB"/>
    <w:rsid w:val="002A1C7F"/>
    <w:rsid w:val="002B244A"/>
    <w:rsid w:val="002C434F"/>
    <w:rsid w:val="002C78B8"/>
    <w:rsid w:val="002D3356"/>
    <w:rsid w:val="002D4611"/>
    <w:rsid w:val="002D5D28"/>
    <w:rsid w:val="002D68DE"/>
    <w:rsid w:val="002D7C8B"/>
    <w:rsid w:val="002E0331"/>
    <w:rsid w:val="002E0F5F"/>
    <w:rsid w:val="002E0F89"/>
    <w:rsid w:val="002E236B"/>
    <w:rsid w:val="002E37FF"/>
    <w:rsid w:val="002E639D"/>
    <w:rsid w:val="002F5CF8"/>
    <w:rsid w:val="00304AB3"/>
    <w:rsid w:val="00304F83"/>
    <w:rsid w:val="00305AE9"/>
    <w:rsid w:val="0030614D"/>
    <w:rsid w:val="0031070D"/>
    <w:rsid w:val="003139CB"/>
    <w:rsid w:val="003267C4"/>
    <w:rsid w:val="00333BBA"/>
    <w:rsid w:val="00337E1E"/>
    <w:rsid w:val="00341D02"/>
    <w:rsid w:val="0034536A"/>
    <w:rsid w:val="0035250B"/>
    <w:rsid w:val="00361A07"/>
    <w:rsid w:val="00391628"/>
    <w:rsid w:val="00394F1C"/>
    <w:rsid w:val="003A12DB"/>
    <w:rsid w:val="003A28F9"/>
    <w:rsid w:val="003A29B3"/>
    <w:rsid w:val="003A4056"/>
    <w:rsid w:val="003A460D"/>
    <w:rsid w:val="003C1025"/>
    <w:rsid w:val="003C3840"/>
    <w:rsid w:val="003D1673"/>
    <w:rsid w:val="003D3968"/>
    <w:rsid w:val="003D4008"/>
    <w:rsid w:val="003D46FE"/>
    <w:rsid w:val="003E1085"/>
    <w:rsid w:val="003E2B4A"/>
    <w:rsid w:val="003E7BF8"/>
    <w:rsid w:val="003F780E"/>
    <w:rsid w:val="004000C3"/>
    <w:rsid w:val="00404D76"/>
    <w:rsid w:val="00421E55"/>
    <w:rsid w:val="00422794"/>
    <w:rsid w:val="004253CD"/>
    <w:rsid w:val="004264A5"/>
    <w:rsid w:val="00434702"/>
    <w:rsid w:val="00435625"/>
    <w:rsid w:val="004531D7"/>
    <w:rsid w:val="00467FC9"/>
    <w:rsid w:val="004709B1"/>
    <w:rsid w:val="004725D8"/>
    <w:rsid w:val="00475EED"/>
    <w:rsid w:val="004928F7"/>
    <w:rsid w:val="00492D1B"/>
    <w:rsid w:val="004A1DD2"/>
    <w:rsid w:val="004A53CC"/>
    <w:rsid w:val="004B6D17"/>
    <w:rsid w:val="004C5A0F"/>
    <w:rsid w:val="004D1817"/>
    <w:rsid w:val="004D4401"/>
    <w:rsid w:val="004E285E"/>
    <w:rsid w:val="004F5F59"/>
    <w:rsid w:val="004F7106"/>
    <w:rsid w:val="005017F6"/>
    <w:rsid w:val="00510B58"/>
    <w:rsid w:val="0051241D"/>
    <w:rsid w:val="0053018E"/>
    <w:rsid w:val="00534F6F"/>
    <w:rsid w:val="00535041"/>
    <w:rsid w:val="00537897"/>
    <w:rsid w:val="005409C0"/>
    <w:rsid w:val="005457CF"/>
    <w:rsid w:val="005604CF"/>
    <w:rsid w:val="00562422"/>
    <w:rsid w:val="00567211"/>
    <w:rsid w:val="005760B7"/>
    <w:rsid w:val="00582629"/>
    <w:rsid w:val="00584BCB"/>
    <w:rsid w:val="005947F7"/>
    <w:rsid w:val="00595819"/>
    <w:rsid w:val="005B5B1F"/>
    <w:rsid w:val="005C0D9C"/>
    <w:rsid w:val="005C5589"/>
    <w:rsid w:val="005C6744"/>
    <w:rsid w:val="005D0555"/>
    <w:rsid w:val="005D19DD"/>
    <w:rsid w:val="005D52D8"/>
    <w:rsid w:val="005F39DE"/>
    <w:rsid w:val="005F4C94"/>
    <w:rsid w:val="00605EF3"/>
    <w:rsid w:val="00606703"/>
    <w:rsid w:val="006115BE"/>
    <w:rsid w:val="00612AE7"/>
    <w:rsid w:val="00614311"/>
    <w:rsid w:val="00617E31"/>
    <w:rsid w:val="00620171"/>
    <w:rsid w:val="00644326"/>
    <w:rsid w:val="00647E7C"/>
    <w:rsid w:val="00650BFC"/>
    <w:rsid w:val="00652F95"/>
    <w:rsid w:val="006560EF"/>
    <w:rsid w:val="006564A7"/>
    <w:rsid w:val="006606AA"/>
    <w:rsid w:val="00664DD8"/>
    <w:rsid w:val="00677994"/>
    <w:rsid w:val="0068451E"/>
    <w:rsid w:val="006911C9"/>
    <w:rsid w:val="006940E4"/>
    <w:rsid w:val="006A1A97"/>
    <w:rsid w:val="006B032E"/>
    <w:rsid w:val="006B7A9E"/>
    <w:rsid w:val="006C2690"/>
    <w:rsid w:val="006C4BA6"/>
    <w:rsid w:val="006C563D"/>
    <w:rsid w:val="006C6E77"/>
    <w:rsid w:val="006D60F8"/>
    <w:rsid w:val="006D7A0C"/>
    <w:rsid w:val="006E2EA7"/>
    <w:rsid w:val="006E3AFF"/>
    <w:rsid w:val="006E6945"/>
    <w:rsid w:val="007029A2"/>
    <w:rsid w:val="00723DEB"/>
    <w:rsid w:val="00725F62"/>
    <w:rsid w:val="007357EF"/>
    <w:rsid w:val="00740FB5"/>
    <w:rsid w:val="007452B9"/>
    <w:rsid w:val="00751349"/>
    <w:rsid w:val="00754AB8"/>
    <w:rsid w:val="00754CB3"/>
    <w:rsid w:val="007561C8"/>
    <w:rsid w:val="0077528D"/>
    <w:rsid w:val="007758A6"/>
    <w:rsid w:val="007801DE"/>
    <w:rsid w:val="0078050C"/>
    <w:rsid w:val="00781E8C"/>
    <w:rsid w:val="00785899"/>
    <w:rsid w:val="00790DEF"/>
    <w:rsid w:val="00797768"/>
    <w:rsid w:val="007A05F0"/>
    <w:rsid w:val="007A11BA"/>
    <w:rsid w:val="007A7BC2"/>
    <w:rsid w:val="007C75F9"/>
    <w:rsid w:val="007D0946"/>
    <w:rsid w:val="007D45A1"/>
    <w:rsid w:val="007E11B4"/>
    <w:rsid w:val="007E21A9"/>
    <w:rsid w:val="007E5747"/>
    <w:rsid w:val="007F1AE3"/>
    <w:rsid w:val="007F4B48"/>
    <w:rsid w:val="007F7B86"/>
    <w:rsid w:val="00800699"/>
    <w:rsid w:val="0080244C"/>
    <w:rsid w:val="00807488"/>
    <w:rsid w:val="0080781E"/>
    <w:rsid w:val="00814414"/>
    <w:rsid w:val="0081493C"/>
    <w:rsid w:val="008165C8"/>
    <w:rsid w:val="00817A5A"/>
    <w:rsid w:val="008250BB"/>
    <w:rsid w:val="00826FA5"/>
    <w:rsid w:val="008325D1"/>
    <w:rsid w:val="00833FA5"/>
    <w:rsid w:val="00852A79"/>
    <w:rsid w:val="008607C8"/>
    <w:rsid w:val="00861781"/>
    <w:rsid w:val="00862344"/>
    <w:rsid w:val="008675D3"/>
    <w:rsid w:val="008775F9"/>
    <w:rsid w:val="00880612"/>
    <w:rsid w:val="00881B52"/>
    <w:rsid w:val="0088251A"/>
    <w:rsid w:val="008834B8"/>
    <w:rsid w:val="00897792"/>
    <w:rsid w:val="0089798E"/>
    <w:rsid w:val="008A0B3A"/>
    <w:rsid w:val="008B1EF5"/>
    <w:rsid w:val="008B3D70"/>
    <w:rsid w:val="008B42B7"/>
    <w:rsid w:val="008B6152"/>
    <w:rsid w:val="008C7B5A"/>
    <w:rsid w:val="008D1CA7"/>
    <w:rsid w:val="008D5D79"/>
    <w:rsid w:val="008E4441"/>
    <w:rsid w:val="008E76DD"/>
    <w:rsid w:val="008F4781"/>
    <w:rsid w:val="008F796F"/>
    <w:rsid w:val="008F7F68"/>
    <w:rsid w:val="009002E5"/>
    <w:rsid w:val="009037B2"/>
    <w:rsid w:val="0090595C"/>
    <w:rsid w:val="0091134C"/>
    <w:rsid w:val="0093446C"/>
    <w:rsid w:val="00940BB5"/>
    <w:rsid w:val="009432B0"/>
    <w:rsid w:val="00946B03"/>
    <w:rsid w:val="0095563C"/>
    <w:rsid w:val="00956198"/>
    <w:rsid w:val="00964079"/>
    <w:rsid w:val="00965041"/>
    <w:rsid w:val="009702C5"/>
    <w:rsid w:val="00970719"/>
    <w:rsid w:val="009728FA"/>
    <w:rsid w:val="00975F1F"/>
    <w:rsid w:val="009774F9"/>
    <w:rsid w:val="00992E54"/>
    <w:rsid w:val="009A0CD4"/>
    <w:rsid w:val="009A5BD8"/>
    <w:rsid w:val="009A75F2"/>
    <w:rsid w:val="009C243D"/>
    <w:rsid w:val="009D1536"/>
    <w:rsid w:val="009D23BF"/>
    <w:rsid w:val="00A02E57"/>
    <w:rsid w:val="00A12A77"/>
    <w:rsid w:val="00A306C4"/>
    <w:rsid w:val="00A32E75"/>
    <w:rsid w:val="00A3317E"/>
    <w:rsid w:val="00A354A5"/>
    <w:rsid w:val="00A367ED"/>
    <w:rsid w:val="00A47101"/>
    <w:rsid w:val="00A606B9"/>
    <w:rsid w:val="00A65584"/>
    <w:rsid w:val="00A67E17"/>
    <w:rsid w:val="00A70E9E"/>
    <w:rsid w:val="00A77DCB"/>
    <w:rsid w:val="00A8429C"/>
    <w:rsid w:val="00A92067"/>
    <w:rsid w:val="00A94D21"/>
    <w:rsid w:val="00AB1C13"/>
    <w:rsid w:val="00AB378A"/>
    <w:rsid w:val="00AC1FD3"/>
    <w:rsid w:val="00AC41C2"/>
    <w:rsid w:val="00AD1659"/>
    <w:rsid w:val="00AD6C23"/>
    <w:rsid w:val="00AD7B64"/>
    <w:rsid w:val="00AE0154"/>
    <w:rsid w:val="00AE157D"/>
    <w:rsid w:val="00AE27F8"/>
    <w:rsid w:val="00AE491C"/>
    <w:rsid w:val="00AF2FEA"/>
    <w:rsid w:val="00AF3E61"/>
    <w:rsid w:val="00AF427F"/>
    <w:rsid w:val="00B21A92"/>
    <w:rsid w:val="00B31BC2"/>
    <w:rsid w:val="00B33E4A"/>
    <w:rsid w:val="00B47330"/>
    <w:rsid w:val="00B705D8"/>
    <w:rsid w:val="00B725AD"/>
    <w:rsid w:val="00B768E8"/>
    <w:rsid w:val="00B81D9E"/>
    <w:rsid w:val="00B87BB3"/>
    <w:rsid w:val="00B9467D"/>
    <w:rsid w:val="00B9703B"/>
    <w:rsid w:val="00BB6F11"/>
    <w:rsid w:val="00BC2D47"/>
    <w:rsid w:val="00BF46ED"/>
    <w:rsid w:val="00BF555F"/>
    <w:rsid w:val="00C06584"/>
    <w:rsid w:val="00C15AE8"/>
    <w:rsid w:val="00C1627B"/>
    <w:rsid w:val="00C25911"/>
    <w:rsid w:val="00C27048"/>
    <w:rsid w:val="00C3583B"/>
    <w:rsid w:val="00C37938"/>
    <w:rsid w:val="00C40A3F"/>
    <w:rsid w:val="00C40BA9"/>
    <w:rsid w:val="00C426AA"/>
    <w:rsid w:val="00C432A7"/>
    <w:rsid w:val="00C44BA2"/>
    <w:rsid w:val="00C47D7D"/>
    <w:rsid w:val="00C505DC"/>
    <w:rsid w:val="00C56794"/>
    <w:rsid w:val="00C56A39"/>
    <w:rsid w:val="00C62AC8"/>
    <w:rsid w:val="00C669FB"/>
    <w:rsid w:val="00C7181E"/>
    <w:rsid w:val="00C7267E"/>
    <w:rsid w:val="00C806CF"/>
    <w:rsid w:val="00C8421C"/>
    <w:rsid w:val="00C84B57"/>
    <w:rsid w:val="00C92B68"/>
    <w:rsid w:val="00C93111"/>
    <w:rsid w:val="00C95CD1"/>
    <w:rsid w:val="00CA3604"/>
    <w:rsid w:val="00CA5DCC"/>
    <w:rsid w:val="00CA684C"/>
    <w:rsid w:val="00CA7F92"/>
    <w:rsid w:val="00CB2B37"/>
    <w:rsid w:val="00CB48C5"/>
    <w:rsid w:val="00CC58C2"/>
    <w:rsid w:val="00CC5CB9"/>
    <w:rsid w:val="00CC5FBF"/>
    <w:rsid w:val="00CC62C6"/>
    <w:rsid w:val="00CD1AC8"/>
    <w:rsid w:val="00CD3983"/>
    <w:rsid w:val="00CD655B"/>
    <w:rsid w:val="00CE0807"/>
    <w:rsid w:val="00CE08CC"/>
    <w:rsid w:val="00CE0F16"/>
    <w:rsid w:val="00CE2F44"/>
    <w:rsid w:val="00CE79B0"/>
    <w:rsid w:val="00CF1F9B"/>
    <w:rsid w:val="00CF35A2"/>
    <w:rsid w:val="00CF3B21"/>
    <w:rsid w:val="00CF72E6"/>
    <w:rsid w:val="00D06E86"/>
    <w:rsid w:val="00D1445E"/>
    <w:rsid w:val="00D1576C"/>
    <w:rsid w:val="00D173DD"/>
    <w:rsid w:val="00D3583C"/>
    <w:rsid w:val="00D478FF"/>
    <w:rsid w:val="00D5565B"/>
    <w:rsid w:val="00D56DC3"/>
    <w:rsid w:val="00D6059A"/>
    <w:rsid w:val="00D60898"/>
    <w:rsid w:val="00D60AA4"/>
    <w:rsid w:val="00D73D6B"/>
    <w:rsid w:val="00D8123F"/>
    <w:rsid w:val="00D90D39"/>
    <w:rsid w:val="00D94C25"/>
    <w:rsid w:val="00D96A86"/>
    <w:rsid w:val="00D97801"/>
    <w:rsid w:val="00DA54D5"/>
    <w:rsid w:val="00DB11E3"/>
    <w:rsid w:val="00DB2A1D"/>
    <w:rsid w:val="00DB378F"/>
    <w:rsid w:val="00DB6EF5"/>
    <w:rsid w:val="00DC2A81"/>
    <w:rsid w:val="00DC7DDB"/>
    <w:rsid w:val="00DD0E8B"/>
    <w:rsid w:val="00DD22A5"/>
    <w:rsid w:val="00DE6449"/>
    <w:rsid w:val="00E020D0"/>
    <w:rsid w:val="00E168E4"/>
    <w:rsid w:val="00E349B9"/>
    <w:rsid w:val="00E34A12"/>
    <w:rsid w:val="00E35E74"/>
    <w:rsid w:val="00E41699"/>
    <w:rsid w:val="00E42694"/>
    <w:rsid w:val="00E43576"/>
    <w:rsid w:val="00E50C47"/>
    <w:rsid w:val="00E55878"/>
    <w:rsid w:val="00E5622B"/>
    <w:rsid w:val="00E57122"/>
    <w:rsid w:val="00E654E1"/>
    <w:rsid w:val="00E658CE"/>
    <w:rsid w:val="00E733A9"/>
    <w:rsid w:val="00E7439A"/>
    <w:rsid w:val="00E745C1"/>
    <w:rsid w:val="00E7708E"/>
    <w:rsid w:val="00E8088B"/>
    <w:rsid w:val="00EA4116"/>
    <w:rsid w:val="00EA7CB9"/>
    <w:rsid w:val="00EB255B"/>
    <w:rsid w:val="00EC0E89"/>
    <w:rsid w:val="00EC14E5"/>
    <w:rsid w:val="00EC3093"/>
    <w:rsid w:val="00EC3350"/>
    <w:rsid w:val="00EC50C6"/>
    <w:rsid w:val="00ED2D44"/>
    <w:rsid w:val="00ED6CB4"/>
    <w:rsid w:val="00EE0D12"/>
    <w:rsid w:val="00EE6C56"/>
    <w:rsid w:val="00EE702C"/>
    <w:rsid w:val="00EF4944"/>
    <w:rsid w:val="00EF56B4"/>
    <w:rsid w:val="00F03F96"/>
    <w:rsid w:val="00F06F5D"/>
    <w:rsid w:val="00F12F3E"/>
    <w:rsid w:val="00F241DF"/>
    <w:rsid w:val="00F31826"/>
    <w:rsid w:val="00F3628E"/>
    <w:rsid w:val="00F37794"/>
    <w:rsid w:val="00F42591"/>
    <w:rsid w:val="00F60EC9"/>
    <w:rsid w:val="00F630AB"/>
    <w:rsid w:val="00F64439"/>
    <w:rsid w:val="00F67ADA"/>
    <w:rsid w:val="00F732CF"/>
    <w:rsid w:val="00F76886"/>
    <w:rsid w:val="00FA058F"/>
    <w:rsid w:val="00FA1777"/>
    <w:rsid w:val="00FA26FE"/>
    <w:rsid w:val="00FA318E"/>
    <w:rsid w:val="00FB207D"/>
    <w:rsid w:val="00FB78CE"/>
    <w:rsid w:val="00FB791A"/>
    <w:rsid w:val="00FC11ED"/>
    <w:rsid w:val="00FC1AAF"/>
    <w:rsid w:val="00FC3663"/>
    <w:rsid w:val="00FD1652"/>
    <w:rsid w:val="00FE17AE"/>
    <w:rsid w:val="00FF2239"/>
    <w:rsid w:val="00FF768F"/>
    <w:rsid w:val="05F90161"/>
    <w:rsid w:val="112FBF5E"/>
    <w:rsid w:val="21D63942"/>
    <w:rsid w:val="22871A04"/>
    <w:rsid w:val="2572A937"/>
    <w:rsid w:val="32589C04"/>
    <w:rsid w:val="32FBE2AA"/>
    <w:rsid w:val="37B2CE39"/>
    <w:rsid w:val="411C38DE"/>
    <w:rsid w:val="447957D4"/>
    <w:rsid w:val="44DE02E5"/>
    <w:rsid w:val="47441F57"/>
    <w:rsid w:val="4CFF4366"/>
    <w:rsid w:val="4FFF8337"/>
    <w:rsid w:val="52997E63"/>
    <w:rsid w:val="56FA44E3"/>
    <w:rsid w:val="5AC95DF5"/>
    <w:rsid w:val="5C7A1013"/>
    <w:rsid w:val="60C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EA23"/>
  <w15:chartTrackingRefBased/>
  <w15:docId w15:val="{8AC4E8ED-F279-48CE-B506-A9B37FE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D4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graph">
    <w:name w:val="Numbered Paragraph"/>
    <w:basedOn w:val="Normal"/>
    <w:rsid w:val="00D478FF"/>
    <w:pPr>
      <w:numPr>
        <w:numId w:val="1"/>
      </w:numPr>
      <w:spacing w:after="0" w:line="240" w:lineRule="auto"/>
    </w:pPr>
    <w:rPr>
      <w:rFonts w:ascii="Calibri" w:eastAsia="Calibri" w:hAnsi="Calibri" w:cs="Times New Roman"/>
    </w:rPr>
  </w:style>
  <w:style w:type="paragraph" w:customStyle="1" w:styleId="StyleStyleNumberedParagraphBoldNotBold">
    <w:name w:val="Style Style Numbered Paragraph + Bold + Not Bold"/>
    <w:basedOn w:val="Normal"/>
    <w:rsid w:val="00D478FF"/>
    <w:pPr>
      <w:tabs>
        <w:tab w:val="num" w:pos="2498"/>
      </w:tabs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E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94F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4F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D5FE1-E418-4844-AB64-7234946BCE3E}"/>
</file>

<file path=customXml/itemProps2.xml><?xml version="1.0" encoding="utf-8"?>
<ds:datastoreItem xmlns:ds="http://schemas.openxmlformats.org/officeDocument/2006/customXml" ds:itemID="{DBDFA89A-442F-46A5-8FAD-F25D342BECD9}">
  <ds:schemaRefs>
    <ds:schemaRef ds:uri="http://schemas.microsoft.com/office/2006/metadata/properties"/>
    <ds:schemaRef ds:uri="http://schemas.microsoft.com/office/infopath/2007/PartnerControls"/>
    <ds:schemaRef ds:uri="0cd93eed-0be5-4ecc-8013-a071a0369466"/>
    <ds:schemaRef ds:uri="a10d3cfb-5a5e-4206-93d0-786850b82ad9"/>
  </ds:schemaRefs>
</ds:datastoreItem>
</file>

<file path=customXml/itemProps3.xml><?xml version="1.0" encoding="utf-8"?>
<ds:datastoreItem xmlns:ds="http://schemas.openxmlformats.org/officeDocument/2006/customXml" ds:itemID="{8D4B09AB-39DD-4C70-8FD2-14B631FDD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2DAE8-7BF2-4572-A4AC-65040616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Raeburn</dc:creator>
  <cp:keywords/>
  <dc:description/>
  <cp:lastModifiedBy>Kerry Raeburn</cp:lastModifiedBy>
  <cp:revision>2</cp:revision>
  <dcterms:created xsi:type="dcterms:W3CDTF">2023-11-08T09:29:00Z</dcterms:created>
  <dcterms:modified xsi:type="dcterms:W3CDTF">2023-11-08T09:29:00Z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0x010100B7B02C587C20A746B6CCF94CA3D4724C</vt:lpwstr>
  </property>
  <property fmtid="{D5CDD505-2E9C-101B-9397-08002B2CF9AE}" pid="3" name="MediaServiceImageTags">
    <vt:lpwstr/>
  </property>
</Properties>
</file>