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24FB8" w14:textId="1A6F1449" w:rsidR="004C6976" w:rsidRDefault="00432C0F">
      <w:pPr>
        <w:tabs>
          <w:tab w:val="center" w:pos="2801"/>
          <w:tab w:val="center" w:pos="3521"/>
          <w:tab w:val="center" w:pos="4241"/>
          <w:tab w:val="center" w:pos="4961"/>
          <w:tab w:val="center" w:pos="5681"/>
          <w:tab w:val="center" w:pos="6401"/>
          <w:tab w:val="center" w:pos="7121"/>
          <w:tab w:val="center" w:pos="7841"/>
          <w:tab w:val="right" w:pos="10533"/>
        </w:tabs>
        <w:spacing w:after="0" w:line="259" w:lineRule="auto"/>
        <w:ind w:lef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sidR="00785DE7">
        <w:rPr>
          <w:b/>
        </w:rPr>
        <w:t xml:space="preserve">Appendix </w:t>
      </w:r>
      <w:r w:rsidR="008D5AAF">
        <w:rPr>
          <w:b/>
        </w:rPr>
        <w:t>3</w:t>
      </w:r>
      <w:r>
        <w:rPr>
          <w:b/>
        </w:rPr>
        <w:t xml:space="preserve"> </w:t>
      </w:r>
    </w:p>
    <w:p w14:paraId="67991A83" w14:textId="77777777" w:rsidR="004C6976" w:rsidRDefault="00432C0F">
      <w:pPr>
        <w:spacing w:after="0" w:line="259" w:lineRule="auto"/>
        <w:ind w:left="0" w:firstLine="0"/>
        <w:jc w:val="right"/>
      </w:pPr>
      <w:r>
        <w:rPr>
          <w:b/>
        </w:rPr>
        <w:t xml:space="preserve"> </w:t>
      </w:r>
    </w:p>
    <w:p w14:paraId="23213CE1" w14:textId="6E40034A" w:rsidR="008D5AAF" w:rsidRDefault="008D5AAF" w:rsidP="00ED5448">
      <w:pPr>
        <w:spacing w:after="0" w:line="259" w:lineRule="auto"/>
        <w:ind w:left="0" w:right="67" w:firstLine="0"/>
        <w:jc w:val="center"/>
        <w:rPr>
          <w:b/>
        </w:rPr>
      </w:pPr>
      <w:r>
        <w:rPr>
          <w:b/>
        </w:rPr>
        <w:t xml:space="preserve">Falkirk Council </w:t>
      </w:r>
    </w:p>
    <w:p w14:paraId="28CB1A3B" w14:textId="77777777" w:rsidR="000C6824" w:rsidRDefault="000C6824" w:rsidP="00ED5448">
      <w:pPr>
        <w:spacing w:after="0" w:line="259" w:lineRule="auto"/>
        <w:ind w:left="0" w:right="67" w:firstLine="0"/>
        <w:jc w:val="center"/>
        <w:rPr>
          <w:b/>
        </w:rPr>
      </w:pPr>
    </w:p>
    <w:p w14:paraId="6A96F406" w14:textId="12A8FAC6" w:rsidR="004C6976" w:rsidRDefault="000C6824" w:rsidP="00ED5448">
      <w:pPr>
        <w:spacing w:after="0" w:line="259" w:lineRule="auto"/>
        <w:ind w:left="0" w:right="67" w:firstLine="0"/>
        <w:jc w:val="center"/>
        <w:rPr>
          <w:b/>
        </w:rPr>
      </w:pPr>
      <w:r>
        <w:rPr>
          <w:b/>
        </w:rPr>
        <w:t>Discretionary Rates Relief (Occupied Subjects)</w:t>
      </w:r>
    </w:p>
    <w:p w14:paraId="77A92D48" w14:textId="77777777" w:rsidR="00DB46DF" w:rsidRDefault="00DB46DF" w:rsidP="00ED5448">
      <w:pPr>
        <w:spacing w:after="0" w:line="259" w:lineRule="auto"/>
        <w:ind w:left="0" w:right="67" w:firstLine="0"/>
        <w:jc w:val="center"/>
      </w:pPr>
    </w:p>
    <w:p w14:paraId="4F942B54" w14:textId="77777777" w:rsidR="00ED5448" w:rsidRDefault="00ED5448">
      <w:pPr>
        <w:tabs>
          <w:tab w:val="center" w:pos="3724"/>
        </w:tabs>
        <w:spacing w:after="3" w:line="252" w:lineRule="auto"/>
        <w:ind w:left="-15" w:firstLine="0"/>
        <w:rPr>
          <w:b/>
        </w:rPr>
      </w:pPr>
    </w:p>
    <w:p w14:paraId="2DF5E8C4" w14:textId="1F8F6B92" w:rsidR="00ED5448" w:rsidRDefault="00ED5448">
      <w:pPr>
        <w:tabs>
          <w:tab w:val="center" w:pos="3724"/>
        </w:tabs>
        <w:spacing w:after="3" w:line="252" w:lineRule="auto"/>
        <w:ind w:left="-15" w:firstLine="0"/>
        <w:rPr>
          <w:b/>
        </w:rPr>
      </w:pPr>
      <w:r>
        <w:rPr>
          <w:b/>
        </w:rPr>
        <w:t xml:space="preserve">This </w:t>
      </w:r>
      <w:r w:rsidR="00FF4BF4">
        <w:rPr>
          <w:b/>
        </w:rPr>
        <w:t>replaces previous policy, agreed on 6</w:t>
      </w:r>
      <w:r w:rsidR="00FF4BF4" w:rsidRPr="00FF4BF4">
        <w:rPr>
          <w:b/>
          <w:vertAlign w:val="superscript"/>
        </w:rPr>
        <w:t>th</w:t>
      </w:r>
      <w:r w:rsidR="00FF4BF4">
        <w:rPr>
          <w:b/>
        </w:rPr>
        <w:t xml:space="preserve"> </w:t>
      </w:r>
      <w:r w:rsidR="004B139C">
        <w:rPr>
          <w:b/>
        </w:rPr>
        <w:t>March</w:t>
      </w:r>
      <w:r w:rsidR="00FF4BF4">
        <w:rPr>
          <w:b/>
        </w:rPr>
        <w:t xml:space="preserve"> 2001</w:t>
      </w:r>
      <w:r w:rsidR="000C6824">
        <w:rPr>
          <w:b/>
        </w:rPr>
        <w:t>,</w:t>
      </w:r>
      <w:r w:rsidR="00FF4BF4">
        <w:rPr>
          <w:b/>
        </w:rPr>
        <w:t xml:space="preserve"> and is effective from 1</w:t>
      </w:r>
      <w:r w:rsidR="00FF4BF4" w:rsidRPr="00FF4BF4">
        <w:rPr>
          <w:b/>
          <w:vertAlign w:val="superscript"/>
        </w:rPr>
        <w:t>st</w:t>
      </w:r>
      <w:r w:rsidR="00FF4BF4">
        <w:rPr>
          <w:b/>
        </w:rPr>
        <w:t xml:space="preserve"> April 2023</w:t>
      </w:r>
    </w:p>
    <w:p w14:paraId="3D8D2C11" w14:textId="27BA6334" w:rsidR="004C6976" w:rsidRDefault="004C6976">
      <w:pPr>
        <w:spacing w:after="0" w:line="259" w:lineRule="auto"/>
        <w:ind w:left="0" w:firstLine="0"/>
      </w:pPr>
    </w:p>
    <w:p w14:paraId="6BE06981" w14:textId="73B0EA46" w:rsidR="004C6976" w:rsidRPr="00F21F43" w:rsidRDefault="00DB46DF">
      <w:pPr>
        <w:pStyle w:val="Heading1"/>
        <w:ind w:left="705" w:right="0" w:hanging="720"/>
        <w:rPr>
          <w:u w:val="none"/>
        </w:rPr>
      </w:pPr>
      <w:r w:rsidRPr="00F21F43">
        <w:rPr>
          <w:u w:val="none"/>
        </w:rPr>
        <w:t>Scope</w:t>
      </w:r>
    </w:p>
    <w:p w14:paraId="1B3C7832" w14:textId="77777777" w:rsidR="004C6976" w:rsidRDefault="00432C0F">
      <w:pPr>
        <w:spacing w:after="0" w:line="259" w:lineRule="auto"/>
        <w:ind w:left="0" w:firstLine="0"/>
      </w:pPr>
      <w:r>
        <w:rPr>
          <w:b/>
        </w:rPr>
        <w:t xml:space="preserve"> </w:t>
      </w:r>
    </w:p>
    <w:p w14:paraId="4D4B75FA" w14:textId="71099C2D" w:rsidR="00F21F43" w:rsidRDefault="006A1ED6" w:rsidP="00270D34">
      <w:pPr>
        <w:ind w:left="705" w:right="54" w:firstLine="0"/>
      </w:pPr>
      <w:r>
        <w:t xml:space="preserve">The policy outlines the situations in which the Chief Finance Officer </w:t>
      </w:r>
      <w:r w:rsidR="006B4995" w:rsidRPr="006B4995">
        <w:rPr>
          <w:u w:val="single"/>
        </w:rPr>
        <w:t>may</w:t>
      </w:r>
      <w:r w:rsidR="006B4995">
        <w:t xml:space="preserve"> grant </w:t>
      </w:r>
      <w:r w:rsidR="00B36890">
        <w:t>D</w:t>
      </w:r>
      <w:r w:rsidR="006B4995">
        <w:t>iscretionary Relief</w:t>
      </w:r>
      <w:r w:rsidR="00B36890">
        <w:t xml:space="preserve">, </w:t>
      </w:r>
      <w:r w:rsidR="005C738A">
        <w:t xml:space="preserve">where it is in interests </w:t>
      </w:r>
      <w:r w:rsidR="00270D34">
        <w:t>of</w:t>
      </w:r>
      <w:r w:rsidR="005C738A">
        <w:t xml:space="preserve"> council taxpayers to do so</w:t>
      </w:r>
      <w:r w:rsidR="00270D34">
        <w:t>.  Awards are made on an indefinite basis, where circumstances remain</w:t>
      </w:r>
      <w:r w:rsidR="00F21F43">
        <w:t xml:space="preserve"> the same,</w:t>
      </w:r>
      <w:r w:rsidR="00270D34">
        <w:t xml:space="preserve"> but can be </w:t>
      </w:r>
      <w:r w:rsidR="00BD6786">
        <w:t xml:space="preserve">terminated by Falkirk Council, at any point, </w:t>
      </w:r>
      <w:r w:rsidR="00270D34">
        <w:t xml:space="preserve"> with </w:t>
      </w:r>
      <w:r w:rsidR="00F21F43">
        <w:t xml:space="preserve">12 </w:t>
      </w:r>
      <w:proofErr w:type="spellStart"/>
      <w:r w:rsidR="00F21F43">
        <w:t>month</w:t>
      </w:r>
      <w:r w:rsidR="00BD6786">
        <w:t>’</w:t>
      </w:r>
      <w:r w:rsidR="00F21F43">
        <w:t>s notice</w:t>
      </w:r>
      <w:proofErr w:type="spellEnd"/>
      <w:r w:rsidR="00F21F43">
        <w:t>.</w:t>
      </w:r>
    </w:p>
    <w:p w14:paraId="18B9568C" w14:textId="1939F76D" w:rsidR="00BD6786" w:rsidRDefault="00BD6786" w:rsidP="00270D34">
      <w:pPr>
        <w:ind w:left="705" w:right="54" w:firstLine="0"/>
      </w:pPr>
    </w:p>
    <w:p w14:paraId="5FD5DDC6" w14:textId="4AB497F4" w:rsidR="00BD6786" w:rsidRDefault="00727733" w:rsidP="00270D34">
      <w:pPr>
        <w:ind w:left="705" w:right="54" w:firstLine="0"/>
      </w:pPr>
      <w:r>
        <w:t>Unless otherwise stated</w:t>
      </w:r>
      <w:r w:rsidR="00260FC2">
        <w:t xml:space="preserve"> </w:t>
      </w:r>
      <w:r w:rsidR="007B2CFD">
        <w:t xml:space="preserve">Falkirk Council meets 25% of the cost of any award with the balance, 75%, being met </w:t>
      </w:r>
      <w:r w:rsidR="00EF63B2">
        <w:t>from the national Non-Domestic Rates pooling arrangements.</w:t>
      </w:r>
    </w:p>
    <w:p w14:paraId="1E5D781B" w14:textId="17485758" w:rsidR="004C6976" w:rsidRDefault="005C738A" w:rsidP="00270D34">
      <w:pPr>
        <w:ind w:left="705" w:right="54" w:firstLine="0"/>
      </w:pPr>
      <w:r>
        <w:t xml:space="preserve"> </w:t>
      </w:r>
    </w:p>
    <w:p w14:paraId="02D56287" w14:textId="77777777" w:rsidR="004C6976" w:rsidRDefault="00432C0F">
      <w:pPr>
        <w:spacing w:after="0" w:line="259" w:lineRule="auto"/>
        <w:ind w:left="0" w:firstLine="0"/>
      </w:pPr>
      <w:r>
        <w:t xml:space="preserve"> </w:t>
      </w:r>
    </w:p>
    <w:p w14:paraId="4F3189CB" w14:textId="52F5BCE0" w:rsidR="004C6976" w:rsidRPr="002E7AAB" w:rsidRDefault="002E7AAB" w:rsidP="002E7AAB">
      <w:pPr>
        <w:pStyle w:val="Heading1"/>
        <w:rPr>
          <w:u w:val="none"/>
        </w:rPr>
      </w:pPr>
      <w:r w:rsidRPr="002E7AAB">
        <w:rPr>
          <w:u w:val="none"/>
        </w:rPr>
        <w:t xml:space="preserve">Discretionary Relief For Charities And Non-Profit Making Bodies </w:t>
      </w:r>
    </w:p>
    <w:p w14:paraId="3A8005CB" w14:textId="77777777" w:rsidR="004C6976" w:rsidRDefault="00432C0F">
      <w:pPr>
        <w:spacing w:after="0" w:line="259" w:lineRule="auto"/>
        <w:ind w:left="0" w:firstLine="0"/>
      </w:pPr>
      <w:r>
        <w:rPr>
          <w:b/>
        </w:rPr>
        <w:t xml:space="preserve"> </w:t>
      </w:r>
    </w:p>
    <w:p w14:paraId="2EF17625" w14:textId="23303E0C" w:rsidR="004C6976" w:rsidRPr="00052F5F" w:rsidRDefault="00432C0F" w:rsidP="00052F5F">
      <w:pPr>
        <w:ind w:left="715" w:right="54"/>
        <w:rPr>
          <w:bCs/>
        </w:rPr>
      </w:pPr>
      <w:r>
        <w:tab/>
      </w:r>
      <w:r w:rsidRPr="00052F5F">
        <w:rPr>
          <w:bCs/>
        </w:rPr>
        <w:t xml:space="preserve">The </w:t>
      </w:r>
      <w:r w:rsidR="00052F5F">
        <w:rPr>
          <w:bCs/>
        </w:rPr>
        <w:t>Chief Finance Officer</w:t>
      </w:r>
      <w:r w:rsidRPr="00052F5F">
        <w:rPr>
          <w:bCs/>
        </w:rPr>
        <w:t xml:space="preserve"> may award up to 20% discretionary rates relief to registered charities which already receive 80% mandatory relief. In addition, the </w:t>
      </w:r>
      <w:r w:rsidR="00052F5F">
        <w:rPr>
          <w:bCs/>
        </w:rPr>
        <w:t>Chief Finance Officer</w:t>
      </w:r>
      <w:r w:rsidRPr="00052F5F">
        <w:rPr>
          <w:bCs/>
        </w:rPr>
        <w:t xml:space="preserve"> </w:t>
      </w:r>
      <w:r w:rsidRPr="00052F5F">
        <w:rPr>
          <w:bCs/>
          <w:u w:val="single"/>
        </w:rPr>
        <w:t>may</w:t>
      </w:r>
      <w:r w:rsidRPr="00052F5F">
        <w:rPr>
          <w:bCs/>
        </w:rPr>
        <w:t xml:space="preserve"> award up to 100% discretionary rates relief to organisations which are not registered </w:t>
      </w:r>
      <w:proofErr w:type="gramStart"/>
      <w:r w:rsidRPr="00052F5F">
        <w:rPr>
          <w:bCs/>
        </w:rPr>
        <w:t>charities</w:t>
      </w:r>
      <w:proofErr w:type="gramEnd"/>
      <w:r w:rsidRPr="00052F5F">
        <w:rPr>
          <w:bCs/>
        </w:rPr>
        <w:t xml:space="preserve"> but which are not conducted for profit and whose main aims are charitable or otherwise philanthropic or religious or concerned with education, social welfare, science, literature, or the fine arts.  </w:t>
      </w:r>
    </w:p>
    <w:p w14:paraId="004E234A" w14:textId="77777777" w:rsidR="004C6976" w:rsidRDefault="00432C0F">
      <w:pPr>
        <w:spacing w:after="0" w:line="259" w:lineRule="auto"/>
        <w:ind w:left="720" w:firstLine="0"/>
      </w:pPr>
      <w:r>
        <w:t xml:space="preserve"> </w:t>
      </w:r>
    </w:p>
    <w:p w14:paraId="50AC8A0D" w14:textId="3F59012B" w:rsidR="004C6976" w:rsidRPr="002E7AAB" w:rsidRDefault="002E7AAB">
      <w:pPr>
        <w:pStyle w:val="Heading1"/>
        <w:ind w:left="704" w:right="0" w:hanging="719"/>
        <w:rPr>
          <w:u w:val="none"/>
        </w:rPr>
      </w:pPr>
      <w:r w:rsidRPr="002E7AAB">
        <w:rPr>
          <w:u w:val="none"/>
        </w:rPr>
        <w:t xml:space="preserve">Sports Club Relief </w:t>
      </w:r>
    </w:p>
    <w:p w14:paraId="0638E919" w14:textId="77777777" w:rsidR="004C6976" w:rsidRDefault="00432C0F">
      <w:pPr>
        <w:spacing w:after="0" w:line="259" w:lineRule="auto"/>
        <w:ind w:left="0" w:firstLine="0"/>
      </w:pPr>
      <w:r>
        <w:rPr>
          <w:b/>
        </w:rPr>
        <w:t xml:space="preserve"> </w:t>
      </w:r>
    </w:p>
    <w:p w14:paraId="2E51FD7D" w14:textId="3A2B94C5" w:rsidR="004C6976" w:rsidRDefault="00432C0F">
      <w:pPr>
        <w:ind w:left="715" w:right="54"/>
      </w:pPr>
      <w:r>
        <w:tab/>
      </w:r>
      <w:r w:rsidR="001675BC">
        <w:t>This will be awarded to</w:t>
      </w:r>
      <w:r>
        <w:t xml:space="preserve"> sports clubs which practice a sport or activity recognised by </w:t>
      </w:r>
      <w:proofErr w:type="spellStart"/>
      <w:r w:rsidR="001675BC">
        <w:t>s</w:t>
      </w:r>
      <w:r>
        <w:t>portscotland</w:t>
      </w:r>
      <w:proofErr w:type="spellEnd"/>
      <w:r>
        <w:t xml:space="preserve"> and which have bar takings of less than £</w:t>
      </w:r>
      <w:r w:rsidR="00F80311">
        <w:t>264,000</w:t>
      </w:r>
      <w:r>
        <w:t xml:space="preserve"> per annum. If a sports club does not have a licence to sell alcohol, full rates relief is given. If a club does have bar takings, relief is awarded on a sliding scale</w:t>
      </w:r>
      <w:r w:rsidR="00715EDF">
        <w:t xml:space="preserve"> (currently 90% to those with bar takings under £55,000 but reducing </w:t>
      </w:r>
      <w:r w:rsidR="00C23D94">
        <w:t>by factors of 10% down to 10% for those with bar takings between £238,0001 and £264,000)</w:t>
      </w:r>
      <w:r w:rsidR="00E07A9C">
        <w:t>.</w:t>
      </w:r>
      <w:r w:rsidR="00D80066">
        <w:t xml:space="preserve"> </w:t>
      </w:r>
      <w:r>
        <w:tab/>
      </w:r>
      <w:r w:rsidR="00E07A9C">
        <w:t>These thresholds are increased ann</w:t>
      </w:r>
      <w:r w:rsidR="00D80066">
        <w:t xml:space="preserve">ually in line with the </w:t>
      </w:r>
      <w:r>
        <w:t xml:space="preserve">retail price index (all items). </w:t>
      </w:r>
    </w:p>
    <w:p w14:paraId="34F72308" w14:textId="0807BF1A" w:rsidR="00AB0E00" w:rsidRDefault="00AB0E00">
      <w:pPr>
        <w:ind w:left="715" w:right="54"/>
      </w:pPr>
    </w:p>
    <w:p w14:paraId="4521DDD6" w14:textId="47AD9C85" w:rsidR="00D07234" w:rsidRDefault="00AB0E00">
      <w:pPr>
        <w:ind w:left="715" w:right="54"/>
      </w:pPr>
      <w:r>
        <w:tab/>
        <w:t xml:space="preserve">Where a sports club is a registered </w:t>
      </w:r>
      <w:r w:rsidR="002D7F1B">
        <w:t xml:space="preserve">as a community amateur sports club (CASC) </w:t>
      </w:r>
      <w:r w:rsidR="0069374C">
        <w:t xml:space="preserve">80% relief will be awarded automatically and a further 20% relief </w:t>
      </w:r>
      <w:r w:rsidR="00A06AED">
        <w:t xml:space="preserve"> </w:t>
      </w:r>
      <w:r w:rsidR="0069374C">
        <w:t xml:space="preserve">will be awarded </w:t>
      </w:r>
      <w:r w:rsidR="00BC7A05">
        <w:t xml:space="preserve">where gross profit on bar takings does not </w:t>
      </w:r>
      <w:r w:rsidR="006659BC">
        <w:t>exceed 35% of cost of sales.</w:t>
      </w:r>
      <w:r w:rsidR="00D07234">
        <w:t xml:space="preserve">  There is currently no cost </w:t>
      </w:r>
      <w:r w:rsidR="006065B3">
        <w:t>to Falkirk Council of relief awarded to CASCs.</w:t>
      </w:r>
    </w:p>
    <w:p w14:paraId="668D214B" w14:textId="77777777" w:rsidR="00D07234" w:rsidRDefault="00D07234">
      <w:pPr>
        <w:ind w:left="715" w:right="54"/>
      </w:pPr>
    </w:p>
    <w:p w14:paraId="5F5852BC" w14:textId="57384B79" w:rsidR="004C6976" w:rsidRDefault="00432C0F">
      <w:pPr>
        <w:spacing w:after="0" w:line="259" w:lineRule="auto"/>
        <w:ind w:left="0" w:firstLine="0"/>
      </w:pPr>
      <w:r>
        <w:t xml:space="preserve"> </w:t>
      </w:r>
    </w:p>
    <w:p w14:paraId="5A6ADCB9" w14:textId="2A27AE1F" w:rsidR="004C6976" w:rsidRPr="002E7AAB" w:rsidRDefault="002E7AAB">
      <w:pPr>
        <w:pStyle w:val="Heading1"/>
        <w:ind w:left="704" w:right="0" w:hanging="719"/>
        <w:rPr>
          <w:u w:val="none"/>
        </w:rPr>
      </w:pPr>
      <w:r w:rsidRPr="002E7AAB">
        <w:rPr>
          <w:u w:val="none"/>
        </w:rPr>
        <w:t xml:space="preserve">Hardship Relief </w:t>
      </w:r>
    </w:p>
    <w:p w14:paraId="50A28AA9" w14:textId="77777777" w:rsidR="004C6976" w:rsidRDefault="00432C0F">
      <w:pPr>
        <w:spacing w:after="0" w:line="259" w:lineRule="auto"/>
        <w:ind w:left="0" w:firstLine="0"/>
      </w:pPr>
      <w:r>
        <w:rPr>
          <w:b/>
        </w:rPr>
        <w:t xml:space="preserve"> </w:t>
      </w:r>
    </w:p>
    <w:p w14:paraId="06AE4CFD" w14:textId="0EF3E64C" w:rsidR="004C6976" w:rsidRDefault="00432C0F">
      <w:pPr>
        <w:ind w:left="715" w:right="54"/>
      </w:pPr>
      <w:r>
        <w:tab/>
        <w:t xml:space="preserve">Section 25A of the Local Government (Scotland) Act 1966 (as amended by section 156 of the Local Government etc. (Scotland) Act 1994) allows rating authorities to abate, in full or in part, a ratepayer’s liability where they are satisfied that: - </w:t>
      </w:r>
    </w:p>
    <w:p w14:paraId="67CC4659" w14:textId="77777777" w:rsidR="004C6976" w:rsidRDefault="00432C0F">
      <w:pPr>
        <w:spacing w:after="0" w:line="259" w:lineRule="auto"/>
        <w:ind w:left="0" w:firstLine="0"/>
      </w:pPr>
      <w:r>
        <w:t xml:space="preserve"> </w:t>
      </w:r>
    </w:p>
    <w:p w14:paraId="22B3A644" w14:textId="77777777" w:rsidR="004C6976" w:rsidRDefault="00432C0F">
      <w:pPr>
        <w:numPr>
          <w:ilvl w:val="0"/>
          <w:numId w:val="2"/>
        </w:numPr>
        <w:ind w:right="54" w:hanging="360"/>
      </w:pPr>
      <w:r>
        <w:t xml:space="preserve">The person would sustain hardship if the authority did not do so; and </w:t>
      </w:r>
    </w:p>
    <w:p w14:paraId="60FE41B0" w14:textId="77777777" w:rsidR="004C6976" w:rsidRDefault="00432C0F">
      <w:pPr>
        <w:numPr>
          <w:ilvl w:val="0"/>
          <w:numId w:val="2"/>
        </w:numPr>
        <w:ind w:right="54" w:hanging="360"/>
      </w:pPr>
      <w:r>
        <w:lastRenderedPageBreak/>
        <w:t xml:space="preserve">It is reasonable for the authority to do so, having regard to the interests of persons liable to pay council tax set by them. </w:t>
      </w:r>
    </w:p>
    <w:p w14:paraId="3E9371D6" w14:textId="36A903F1" w:rsidR="004C6976" w:rsidRDefault="00432C0F">
      <w:pPr>
        <w:spacing w:after="0" w:line="259" w:lineRule="auto"/>
        <w:ind w:left="0" w:firstLine="0"/>
      </w:pPr>
      <w:r>
        <w:t xml:space="preserve"> </w:t>
      </w:r>
    </w:p>
    <w:p w14:paraId="3982E27A" w14:textId="577D58DB" w:rsidR="004C6976" w:rsidRPr="006659BC" w:rsidRDefault="00432C0F">
      <w:pPr>
        <w:spacing w:after="3" w:line="252" w:lineRule="auto"/>
        <w:ind w:right="47" w:hanging="10"/>
        <w:rPr>
          <w:bCs/>
        </w:rPr>
      </w:pPr>
      <w:r w:rsidRPr="006659BC">
        <w:rPr>
          <w:bCs/>
        </w:rPr>
        <w:t xml:space="preserve">On application by a ratepayer, the </w:t>
      </w:r>
      <w:r w:rsidR="006659BC">
        <w:rPr>
          <w:bCs/>
        </w:rPr>
        <w:t>Chief Finance Officer</w:t>
      </w:r>
      <w:r w:rsidRPr="006659BC">
        <w:rPr>
          <w:bCs/>
        </w:rPr>
        <w:t xml:space="preserve"> may award hardship relief where </w:t>
      </w:r>
      <w:r w:rsidR="006659BC">
        <w:rPr>
          <w:bCs/>
        </w:rPr>
        <w:t>they are</w:t>
      </w:r>
      <w:r w:rsidRPr="006659BC">
        <w:rPr>
          <w:bCs/>
        </w:rPr>
        <w:t xml:space="preserve"> satisfied that the ratepayer would otherwise suffer hardship and that the interests of council </w:t>
      </w:r>
      <w:proofErr w:type="gramStart"/>
      <w:r w:rsidRPr="006659BC">
        <w:rPr>
          <w:bCs/>
        </w:rPr>
        <w:t>tax payers</w:t>
      </w:r>
      <w:proofErr w:type="gramEnd"/>
      <w:r w:rsidRPr="006659BC">
        <w:rPr>
          <w:bCs/>
        </w:rPr>
        <w:t xml:space="preserve"> in the Falkirk Council area would be best served by awarding relief. In considering whether the interests of council taxpayers are being best served, the </w:t>
      </w:r>
      <w:r w:rsidR="006659BC">
        <w:rPr>
          <w:bCs/>
        </w:rPr>
        <w:t xml:space="preserve">Chief </w:t>
      </w:r>
      <w:r w:rsidR="00287AC2">
        <w:rPr>
          <w:bCs/>
        </w:rPr>
        <w:t>Finance Officer</w:t>
      </w:r>
      <w:r w:rsidRPr="006659BC">
        <w:rPr>
          <w:bCs/>
        </w:rPr>
        <w:t xml:space="preserve"> may consult with other Services as </w:t>
      </w:r>
      <w:proofErr w:type="gramStart"/>
      <w:r w:rsidRPr="006659BC">
        <w:rPr>
          <w:bCs/>
        </w:rPr>
        <w:t>appropriate, and</w:t>
      </w:r>
      <w:proofErr w:type="gramEnd"/>
      <w:r w:rsidRPr="006659BC">
        <w:rPr>
          <w:bCs/>
        </w:rPr>
        <w:t xml:space="preserve"> will assess the extent to which an award safeguards employment, alleviates poverty and promotes local economic development. </w:t>
      </w:r>
    </w:p>
    <w:p w14:paraId="6D3743F3" w14:textId="77777777" w:rsidR="004C6976" w:rsidRDefault="00432C0F">
      <w:pPr>
        <w:spacing w:after="0" w:line="259" w:lineRule="auto"/>
        <w:ind w:left="720" w:firstLine="0"/>
      </w:pPr>
      <w:r>
        <w:t xml:space="preserve"> </w:t>
      </w:r>
    </w:p>
    <w:p w14:paraId="7C36B51D" w14:textId="335F7CB9" w:rsidR="004C6976" w:rsidRPr="002E7AAB" w:rsidRDefault="002E7AAB">
      <w:pPr>
        <w:pStyle w:val="Heading1"/>
        <w:ind w:left="704" w:right="0" w:hanging="719"/>
        <w:rPr>
          <w:u w:val="none"/>
        </w:rPr>
      </w:pPr>
      <w:r w:rsidRPr="002E7AAB">
        <w:rPr>
          <w:u w:val="none"/>
        </w:rPr>
        <w:t xml:space="preserve">Discretionary Rural Relief </w:t>
      </w:r>
    </w:p>
    <w:p w14:paraId="59CF12D8" w14:textId="77777777" w:rsidR="004C6976" w:rsidRDefault="00432C0F">
      <w:pPr>
        <w:spacing w:after="0" w:line="259" w:lineRule="auto"/>
        <w:ind w:left="0" w:firstLine="0"/>
      </w:pPr>
      <w:r>
        <w:rPr>
          <w:b/>
        </w:rPr>
        <w:t xml:space="preserve"> </w:t>
      </w:r>
    </w:p>
    <w:p w14:paraId="0C23A186" w14:textId="34B8E525" w:rsidR="004C6976" w:rsidRPr="00FF3261" w:rsidRDefault="00432C0F" w:rsidP="00FF3261">
      <w:pPr>
        <w:ind w:left="715" w:right="54"/>
        <w:rPr>
          <w:bCs/>
        </w:rPr>
      </w:pPr>
      <w:r>
        <w:tab/>
      </w:r>
      <w:r w:rsidRPr="00FF3261">
        <w:rPr>
          <w:bCs/>
        </w:rPr>
        <w:t xml:space="preserve">Where a property is located in a rural settlement and its rateable value does not exceed the statutory maximum for rural rates relief, the </w:t>
      </w:r>
      <w:r w:rsidR="00FF3261">
        <w:rPr>
          <w:bCs/>
        </w:rPr>
        <w:t>Chief Finance Officer</w:t>
      </w:r>
      <w:r w:rsidRPr="00FF3261">
        <w:rPr>
          <w:bCs/>
        </w:rPr>
        <w:t xml:space="preserve"> may make an award of discretionary rural rates relief, provided that the property in question is being used for purposes which benefit the local community and that the award of relief will generally serve the interests of council </w:t>
      </w:r>
      <w:proofErr w:type="gramStart"/>
      <w:r w:rsidRPr="00FF3261">
        <w:rPr>
          <w:bCs/>
        </w:rPr>
        <w:t>tax payers</w:t>
      </w:r>
      <w:proofErr w:type="gramEnd"/>
      <w:r w:rsidRPr="00FF3261">
        <w:rPr>
          <w:bCs/>
        </w:rPr>
        <w:t xml:space="preserve">. The </w:t>
      </w:r>
      <w:r w:rsidR="00B4015B">
        <w:rPr>
          <w:bCs/>
        </w:rPr>
        <w:t>Chief Finance Officer</w:t>
      </w:r>
      <w:r w:rsidRPr="00FF3261">
        <w:rPr>
          <w:bCs/>
        </w:rPr>
        <w:t xml:space="preserve"> may also make awards of discretionary relief in respect of the only general store or Post Office in a rural settlement that already receives 50% mandatory relief. </w:t>
      </w:r>
    </w:p>
    <w:p w14:paraId="4DF85351" w14:textId="77777777" w:rsidR="004C6976" w:rsidRDefault="00432C0F">
      <w:pPr>
        <w:spacing w:after="0" w:line="259" w:lineRule="auto"/>
        <w:ind w:left="720" w:firstLine="0"/>
      </w:pPr>
      <w:r>
        <w:t xml:space="preserve"> </w:t>
      </w:r>
    </w:p>
    <w:p w14:paraId="4AA128C3" w14:textId="5FFC1298" w:rsidR="004C6976" w:rsidRPr="002E7AAB" w:rsidRDefault="002E7AAB">
      <w:pPr>
        <w:pStyle w:val="Heading1"/>
        <w:ind w:left="705" w:right="0" w:hanging="720"/>
        <w:rPr>
          <w:u w:val="none"/>
        </w:rPr>
      </w:pPr>
      <w:r w:rsidRPr="002E7AAB">
        <w:rPr>
          <w:u w:val="none"/>
        </w:rPr>
        <w:t xml:space="preserve">Financial Implications </w:t>
      </w:r>
    </w:p>
    <w:p w14:paraId="23A58E9E" w14:textId="77777777" w:rsidR="004C6976" w:rsidRPr="002E7AAB" w:rsidRDefault="00432C0F">
      <w:pPr>
        <w:spacing w:after="0" w:line="259" w:lineRule="auto"/>
        <w:ind w:left="0" w:firstLine="0"/>
      </w:pPr>
      <w:r w:rsidRPr="002E7AAB">
        <w:rPr>
          <w:b/>
        </w:rPr>
        <w:t xml:space="preserve"> </w:t>
      </w:r>
    </w:p>
    <w:p w14:paraId="4337DC4E" w14:textId="48ED184E" w:rsidR="004C6976" w:rsidRPr="002E7AAB" w:rsidRDefault="00432C0F" w:rsidP="00E7475D">
      <w:pPr>
        <w:ind w:left="715" w:right="54"/>
      </w:pPr>
      <w:r w:rsidRPr="002E7AAB">
        <w:tab/>
      </w:r>
      <w:r w:rsidR="00E7475D" w:rsidRPr="002E7AAB">
        <w:t>There are no proposed changes to the policy</w:t>
      </w:r>
      <w:r w:rsidR="00995E86" w:rsidRPr="002E7AAB">
        <w:t xml:space="preserve"> agreed in 2001, other than the part occupation element is remove</w:t>
      </w:r>
      <w:r w:rsidR="009C10D9" w:rsidRPr="002E7AAB">
        <w:t xml:space="preserve">d and now included in local Empty Rates Relief policy.  </w:t>
      </w:r>
      <w:proofErr w:type="gramStart"/>
      <w:r w:rsidR="009C10D9" w:rsidRPr="002E7AAB">
        <w:t>Therefore</w:t>
      </w:r>
      <w:proofErr w:type="gramEnd"/>
      <w:r w:rsidR="009C10D9" w:rsidRPr="002E7AAB">
        <w:t xml:space="preserve"> there </w:t>
      </w:r>
      <w:r w:rsidR="00453F0F" w:rsidRPr="002E7AAB">
        <w:t>is</w:t>
      </w:r>
      <w:r w:rsidR="009C10D9" w:rsidRPr="002E7AAB">
        <w:t xml:space="preserve"> financial </w:t>
      </w:r>
      <w:r w:rsidR="00453F0F" w:rsidRPr="002E7AAB">
        <w:t>implications resulting from this restatement of policy.</w:t>
      </w:r>
    </w:p>
    <w:p w14:paraId="00B8EB18" w14:textId="511FA3ED" w:rsidR="00453F0F" w:rsidRPr="002E7AAB" w:rsidRDefault="00453F0F" w:rsidP="00E7475D">
      <w:pPr>
        <w:ind w:left="715" w:right="54"/>
      </w:pPr>
    </w:p>
    <w:p w14:paraId="45E09B62" w14:textId="4ACA4CE4" w:rsidR="00453F0F" w:rsidRPr="002E7AAB" w:rsidRDefault="00453F0F" w:rsidP="00E7475D">
      <w:pPr>
        <w:ind w:left="715" w:right="54"/>
      </w:pPr>
      <w:r w:rsidRPr="002E7AAB">
        <w:tab/>
        <w:t xml:space="preserve">As outlined in section 1 </w:t>
      </w:r>
      <w:r w:rsidR="009C602D" w:rsidRPr="002E7AAB">
        <w:t xml:space="preserve">the award of </w:t>
      </w:r>
      <w:r w:rsidR="006065B3" w:rsidRPr="002E7AAB">
        <w:t>Discretionary Rates Relief generally costs Falkirk Council 25% of the value of any award</w:t>
      </w:r>
      <w:r w:rsidR="00262725" w:rsidRPr="002E7AAB">
        <w:t xml:space="preserve">.  This cost is considered by Chief Finance Officer when deciding if any award is interests of council </w:t>
      </w:r>
      <w:proofErr w:type="gramStart"/>
      <w:r w:rsidR="00262725" w:rsidRPr="002E7AAB">
        <w:t>tax payers</w:t>
      </w:r>
      <w:proofErr w:type="gramEnd"/>
      <w:r w:rsidR="00262725" w:rsidRPr="002E7AAB">
        <w:t>.</w:t>
      </w:r>
    </w:p>
    <w:p w14:paraId="6A05F77D" w14:textId="01F453A0" w:rsidR="00764052" w:rsidRPr="002E7AAB" w:rsidRDefault="00764052" w:rsidP="00E7475D">
      <w:pPr>
        <w:ind w:left="715" w:right="54"/>
      </w:pPr>
    </w:p>
    <w:p w14:paraId="1538D31B" w14:textId="74FB970E" w:rsidR="00764052" w:rsidRPr="002E7AAB" w:rsidRDefault="002E7AAB" w:rsidP="00764052">
      <w:pPr>
        <w:pStyle w:val="Heading1"/>
        <w:rPr>
          <w:u w:val="none"/>
        </w:rPr>
      </w:pPr>
      <w:r w:rsidRPr="002E7AAB">
        <w:rPr>
          <w:u w:val="none"/>
        </w:rPr>
        <w:t>Review</w:t>
      </w:r>
    </w:p>
    <w:p w14:paraId="26E7E237" w14:textId="28DE1EA4" w:rsidR="00764052" w:rsidRPr="002E7AAB" w:rsidRDefault="00764052" w:rsidP="00764052"/>
    <w:p w14:paraId="6C4A3811" w14:textId="4845C172" w:rsidR="00764052" w:rsidRPr="002E7AAB" w:rsidRDefault="00764052" w:rsidP="00764052">
      <w:pPr>
        <w:ind w:left="740"/>
      </w:pPr>
      <w:r w:rsidRPr="002E7AAB">
        <w:tab/>
        <w:t xml:space="preserve">It is proposed that this policy is reviewed </w:t>
      </w:r>
      <w:r w:rsidR="00B27BA7" w:rsidRPr="002E7AAB">
        <w:t>in tandem with Empty Rates Relief policy during 2024/25 and if/when there is any change to funding arrangements</w:t>
      </w:r>
      <w:r w:rsidR="00753E7F" w:rsidRPr="002E7AAB">
        <w:t>.</w:t>
      </w:r>
      <w:r w:rsidRPr="002E7AAB">
        <w:tab/>
      </w:r>
    </w:p>
    <w:p w14:paraId="4E162518" w14:textId="77777777" w:rsidR="00453F0F" w:rsidRPr="002E18E5" w:rsidRDefault="00453F0F" w:rsidP="00E7475D">
      <w:pPr>
        <w:ind w:left="715" w:right="54"/>
        <w:rPr>
          <w:highlight w:val="yellow"/>
        </w:rPr>
      </w:pPr>
    </w:p>
    <w:p w14:paraId="510B6A1C" w14:textId="77777777" w:rsidR="004C6976" w:rsidRPr="002E18E5" w:rsidRDefault="00432C0F">
      <w:pPr>
        <w:spacing w:after="0" w:line="259" w:lineRule="auto"/>
        <w:ind w:left="0" w:firstLine="0"/>
        <w:rPr>
          <w:highlight w:val="yellow"/>
        </w:rPr>
      </w:pPr>
      <w:r w:rsidRPr="002E18E5">
        <w:rPr>
          <w:highlight w:val="yellow"/>
        </w:rPr>
        <w:t xml:space="preserve"> </w:t>
      </w:r>
    </w:p>
    <w:p w14:paraId="3DF2A2D7" w14:textId="77777777" w:rsidR="004C6976" w:rsidRPr="002E18E5" w:rsidRDefault="00432C0F">
      <w:pPr>
        <w:spacing w:after="0" w:line="259" w:lineRule="auto"/>
        <w:ind w:left="0" w:firstLine="0"/>
        <w:rPr>
          <w:highlight w:val="yellow"/>
        </w:rPr>
      </w:pPr>
      <w:r w:rsidRPr="002E18E5">
        <w:rPr>
          <w:b/>
          <w:highlight w:val="yellow"/>
        </w:rPr>
        <w:t xml:space="preserve"> </w:t>
      </w:r>
    </w:p>
    <w:p w14:paraId="67BE97E0" w14:textId="343C6726" w:rsidR="004C6976" w:rsidRDefault="004C6976">
      <w:pPr>
        <w:spacing w:after="0" w:line="259" w:lineRule="auto"/>
        <w:ind w:left="0" w:firstLine="0"/>
      </w:pPr>
    </w:p>
    <w:p w14:paraId="15D54D7C" w14:textId="77777777" w:rsidR="004C6976" w:rsidRDefault="00432C0F">
      <w:pPr>
        <w:spacing w:after="0" w:line="259" w:lineRule="auto"/>
        <w:ind w:left="0" w:firstLine="0"/>
      </w:pPr>
      <w:r>
        <w:rPr>
          <w:b/>
        </w:rPr>
        <w:t xml:space="preserve"> </w:t>
      </w:r>
    </w:p>
    <w:sectPr w:rsidR="004C6976">
      <w:pgSz w:w="11904" w:h="16840"/>
      <w:pgMar w:top="726" w:right="651" w:bottom="82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722AF"/>
    <w:multiLevelType w:val="hybridMultilevel"/>
    <w:tmpl w:val="B41E7816"/>
    <w:lvl w:ilvl="0" w:tplc="542802DE">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0A152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E746F2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D20FC8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48FCF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2F43E6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A80EA0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0C9AE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466BB8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3A12891"/>
    <w:multiLevelType w:val="hybridMultilevel"/>
    <w:tmpl w:val="12E2B206"/>
    <w:lvl w:ilvl="0" w:tplc="470889A6">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48F7A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18A7D4C">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1AA798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E8BC5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9FE4D32">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0256EC">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6A8FEC">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1CC539A">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D587D10"/>
    <w:multiLevelType w:val="hybridMultilevel"/>
    <w:tmpl w:val="5950C378"/>
    <w:lvl w:ilvl="0" w:tplc="7AA0AA12">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5C05F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1A2B806">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E2021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3E1226">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316FAF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169BEE">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AC5A2C">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072B4A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AAB0DCA"/>
    <w:multiLevelType w:val="hybridMultilevel"/>
    <w:tmpl w:val="78408B06"/>
    <w:lvl w:ilvl="0" w:tplc="0100D266">
      <w:start w:val="1"/>
      <w:numFmt w:val="decimal"/>
      <w:pStyle w:val="Heading1"/>
      <w:lvlText w:val="%1."/>
      <w:lvlJc w:val="left"/>
      <w:pPr>
        <w:ind w:left="5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446A72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A926AA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9180842">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DECFCD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AC6602E">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960487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03CAF2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F020E54">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3877BAA"/>
    <w:multiLevelType w:val="multilevel"/>
    <w:tmpl w:val="FC70DADA"/>
    <w:lvl w:ilvl="0">
      <w:start w:val="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8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DEB0D23"/>
    <w:multiLevelType w:val="multilevel"/>
    <w:tmpl w:val="3F1A5C50"/>
    <w:lvl w:ilvl="0">
      <w:start w:val="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8A77C9F"/>
    <w:multiLevelType w:val="hybridMultilevel"/>
    <w:tmpl w:val="416C4844"/>
    <w:lvl w:ilvl="0" w:tplc="B00E8A6C">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1A5E1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A640B78">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A860D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32606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04A1D9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B8256CC">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9A6EB2">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3E0CA0">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5"/>
  </w:num>
  <w:num w:numId="4">
    <w:abstractNumId w:val="6"/>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976"/>
    <w:rsid w:val="00003225"/>
    <w:rsid w:val="00052F5F"/>
    <w:rsid w:val="00085F4B"/>
    <w:rsid w:val="000C6824"/>
    <w:rsid w:val="001675BC"/>
    <w:rsid w:val="001A3108"/>
    <w:rsid w:val="00260FC2"/>
    <w:rsid w:val="00262725"/>
    <w:rsid w:val="00270D34"/>
    <w:rsid w:val="00287AC2"/>
    <w:rsid w:val="002D7F1B"/>
    <w:rsid w:val="002E18E5"/>
    <w:rsid w:val="002E7AAB"/>
    <w:rsid w:val="00432C0F"/>
    <w:rsid w:val="00453F0F"/>
    <w:rsid w:val="004B139C"/>
    <w:rsid w:val="004C6976"/>
    <w:rsid w:val="005C738A"/>
    <w:rsid w:val="006065B3"/>
    <w:rsid w:val="00607776"/>
    <w:rsid w:val="006659BC"/>
    <w:rsid w:val="0069374C"/>
    <w:rsid w:val="006A1ED6"/>
    <w:rsid w:val="006B4995"/>
    <w:rsid w:val="00715EDF"/>
    <w:rsid w:val="00727733"/>
    <w:rsid w:val="00753E7F"/>
    <w:rsid w:val="00764052"/>
    <w:rsid w:val="00785DE7"/>
    <w:rsid w:val="007B2CFD"/>
    <w:rsid w:val="008D5AAF"/>
    <w:rsid w:val="00995E86"/>
    <w:rsid w:val="009C10D9"/>
    <w:rsid w:val="009C4CF6"/>
    <w:rsid w:val="009C602D"/>
    <w:rsid w:val="00A06AED"/>
    <w:rsid w:val="00AB0E00"/>
    <w:rsid w:val="00B27BA7"/>
    <w:rsid w:val="00B36890"/>
    <w:rsid w:val="00B4015B"/>
    <w:rsid w:val="00BC7A05"/>
    <w:rsid w:val="00BD6786"/>
    <w:rsid w:val="00C23D94"/>
    <w:rsid w:val="00D07234"/>
    <w:rsid w:val="00D80066"/>
    <w:rsid w:val="00DB46DF"/>
    <w:rsid w:val="00E07A9C"/>
    <w:rsid w:val="00E7475D"/>
    <w:rsid w:val="00EC5340"/>
    <w:rsid w:val="00ED5448"/>
    <w:rsid w:val="00EF63B2"/>
    <w:rsid w:val="00F21F43"/>
    <w:rsid w:val="00F80311"/>
    <w:rsid w:val="00FC1817"/>
    <w:rsid w:val="00FF3261"/>
    <w:rsid w:val="00FF4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7BFA5"/>
  <w15:docId w15:val="{E1ED2ABC-D5A3-4C4C-BEF1-13BED4C8A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730" w:hanging="730"/>
    </w:pPr>
    <w:rPr>
      <w:rFonts w:ascii="Arial" w:eastAsia="Arial" w:hAnsi="Arial" w:cs="Arial"/>
      <w:color w:val="000000"/>
      <w:sz w:val="24"/>
    </w:rPr>
  </w:style>
  <w:style w:type="paragraph" w:styleId="Heading1">
    <w:name w:val="heading 1"/>
    <w:next w:val="Normal"/>
    <w:link w:val="Heading1Char"/>
    <w:uiPriority w:val="9"/>
    <w:qFormat/>
    <w:pPr>
      <w:keepNext/>
      <w:keepLines/>
      <w:numPr>
        <w:numId w:val="7"/>
      </w:numPr>
      <w:spacing w:after="0"/>
      <w:ind w:left="10" w:right="67" w:hanging="10"/>
      <w:outlineLvl w:val="0"/>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paragraph" w:styleId="NoSpacing">
    <w:name w:val="No Spacing"/>
    <w:uiPriority w:val="1"/>
    <w:qFormat/>
    <w:rsid w:val="002E7AAB"/>
    <w:pPr>
      <w:spacing w:after="0" w:line="240" w:lineRule="auto"/>
      <w:ind w:left="730" w:hanging="730"/>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8" ma:contentTypeDescription="Create a new document." ma:contentTypeScope="" ma:versionID="bcf8db125cb175e316c6455a61b71e6a">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7d952ef8bcfcedba741202e532b1146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13A19F-E055-4549-870F-BD2356CA5388}">
  <ds:schemaRefs>
    <ds:schemaRef ds:uri="http://schemas.microsoft.com/sharepoint/v3/contenttype/forms"/>
  </ds:schemaRefs>
</ds:datastoreItem>
</file>

<file path=customXml/itemProps2.xml><?xml version="1.0" encoding="utf-8"?>
<ds:datastoreItem xmlns:ds="http://schemas.openxmlformats.org/officeDocument/2006/customXml" ds:itemID="{CEBC70F4-374B-4B32-B78B-59BCA254C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78463e-d5b0-4fd8-abb1-e1eb3572d92c"/>
    <ds:schemaRef ds:uri="762c3af4-7a9a-4ea7-a9dd-5ca742d82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670</Words>
  <Characters>3820</Characters>
  <Application>Microsoft Office Word</Application>
  <DocSecurity>0</DocSecurity>
  <Lines>31</Lines>
  <Paragraphs>8</Paragraphs>
  <ScaleCrop>false</ScaleCrop>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Non-Domestic Rates Discretionary Relief Policy</dc:title>
  <dc:subject/>
  <dc:creator>Falkirk Council</dc:creator>
  <cp:keywords/>
  <cp:lastModifiedBy>Paul Ferguson</cp:lastModifiedBy>
  <cp:revision>52</cp:revision>
  <dcterms:created xsi:type="dcterms:W3CDTF">2023-01-10T10:28:00Z</dcterms:created>
  <dcterms:modified xsi:type="dcterms:W3CDTF">2023-01-17T14:51:00Z</dcterms:modified>
</cp:coreProperties>
</file>