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5CAD" w14:textId="67DB2AD9" w:rsidR="00860C5B" w:rsidRPr="00860C5B" w:rsidRDefault="499029C8" w:rsidP="00860C5B">
      <w:pPr>
        <w:pStyle w:val="paragraph"/>
        <w:spacing w:before="0" w:beforeAutospacing="0" w:after="0" w:afterAutospacing="0"/>
        <w:ind w:left="-1140" w:right="-855"/>
        <w:jc w:val="center"/>
        <w:textAlignment w:val="baseline"/>
        <w:rPr>
          <w:rStyle w:val="normaltextrun"/>
          <w:rFonts w:ascii="Arial" w:hAnsi="Arial" w:cs="Arial"/>
          <w:b/>
          <w:bCs/>
          <w:color w:val="0070C0"/>
          <w:sz w:val="32"/>
          <w:szCs w:val="32"/>
        </w:rPr>
      </w:pPr>
      <w:r w:rsidRPr="00860C5B">
        <w:rPr>
          <w:rStyle w:val="normaltextrun"/>
          <w:rFonts w:ascii="Arial" w:hAnsi="Arial" w:cs="Arial"/>
          <w:b/>
          <w:bCs/>
          <w:color w:val="0070C0"/>
          <w:sz w:val="32"/>
          <w:szCs w:val="32"/>
        </w:rPr>
        <w:t>Falkirk Council</w:t>
      </w:r>
      <w:r w:rsidR="00860C5B" w:rsidRPr="00860C5B">
        <w:rPr>
          <w:rStyle w:val="normaltextrun"/>
          <w:rFonts w:ascii="Arial" w:hAnsi="Arial" w:cs="Arial"/>
          <w:b/>
          <w:bCs/>
          <w:color w:val="0070C0"/>
          <w:sz w:val="32"/>
          <w:szCs w:val="32"/>
        </w:rPr>
        <w:t xml:space="preserve">:  </w:t>
      </w:r>
      <w:r w:rsidRPr="00860C5B">
        <w:rPr>
          <w:rStyle w:val="normaltextrun"/>
          <w:rFonts w:ascii="Arial" w:hAnsi="Arial" w:cs="Arial"/>
          <w:b/>
          <w:bCs/>
          <w:color w:val="0070C0"/>
          <w:sz w:val="32"/>
          <w:szCs w:val="32"/>
        </w:rPr>
        <w:t>Corporate Risk Register</w:t>
      </w:r>
    </w:p>
    <w:p w14:paraId="2A5E28AD" w14:textId="66F62F41" w:rsidR="00252736" w:rsidRPr="00860C5B" w:rsidRDefault="00860C5B" w:rsidP="00860C5B">
      <w:pPr>
        <w:pStyle w:val="paragraph"/>
        <w:spacing w:before="0" w:beforeAutospacing="0" w:after="0" w:afterAutospacing="0"/>
        <w:ind w:left="-1140" w:right="-855"/>
        <w:jc w:val="center"/>
        <w:textAlignment w:val="baseline"/>
        <w:rPr>
          <w:rFonts w:ascii="Arial" w:hAnsi="Arial" w:cs="Arial"/>
        </w:rPr>
      </w:pPr>
      <w:r w:rsidRPr="00860C5B">
        <w:rPr>
          <w:rStyle w:val="normaltextrun"/>
          <w:rFonts w:ascii="Arial" w:hAnsi="Arial" w:cs="Arial"/>
        </w:rPr>
        <w:t xml:space="preserve">Source: </w:t>
      </w:r>
      <w:r w:rsidR="00F56755">
        <w:rPr>
          <w:rStyle w:val="normaltextrun"/>
          <w:rFonts w:ascii="Arial" w:hAnsi="Arial" w:cs="Arial"/>
        </w:rPr>
        <w:t xml:space="preserve">Elected Member Briefing </w:t>
      </w:r>
      <w:r w:rsidR="00AB4947">
        <w:rPr>
          <w:rStyle w:val="normaltextrun"/>
          <w:rFonts w:ascii="Arial" w:hAnsi="Arial" w:cs="Arial"/>
        </w:rPr>
        <w:t xml:space="preserve">on </w:t>
      </w:r>
      <w:r w:rsidR="00F56755">
        <w:rPr>
          <w:rStyle w:val="normaltextrun"/>
          <w:rFonts w:ascii="Arial" w:hAnsi="Arial" w:cs="Arial"/>
        </w:rPr>
        <w:t>06</w:t>
      </w:r>
      <w:r w:rsidR="00AB4947">
        <w:rPr>
          <w:rStyle w:val="normaltextrun"/>
          <w:rFonts w:ascii="Arial" w:hAnsi="Arial" w:cs="Arial"/>
        </w:rPr>
        <w:t xml:space="preserve"> November 2023</w:t>
      </w:r>
      <w:r w:rsidR="00F56755">
        <w:rPr>
          <w:rStyle w:val="normaltextrun"/>
          <w:rFonts w:ascii="Arial" w:hAnsi="Arial" w:cs="Arial"/>
        </w:rPr>
        <w:t xml:space="preserve"> (pre-Executive Meeting)</w:t>
      </w:r>
    </w:p>
    <w:p w14:paraId="794B30B6" w14:textId="77777777" w:rsidR="00252736" w:rsidRPr="003718C7" w:rsidRDefault="00252736" w:rsidP="00252736">
      <w:pPr>
        <w:pStyle w:val="paragraph"/>
        <w:spacing w:before="0" w:beforeAutospacing="0" w:after="0" w:afterAutospacing="0"/>
        <w:ind w:left="-1140" w:right="-855"/>
        <w:jc w:val="center"/>
        <w:textAlignment w:val="baseline"/>
        <w:rPr>
          <w:rFonts w:ascii="Arial" w:hAnsi="Arial" w:cs="Arial"/>
          <w:sz w:val="20"/>
          <w:szCs w:val="20"/>
        </w:rPr>
      </w:pPr>
      <w:r w:rsidRPr="003718C7">
        <w:rPr>
          <w:rStyle w:val="normaltextrun"/>
          <w:rFonts w:ascii="Arial" w:hAnsi="Arial" w:cs="Arial"/>
          <w:sz w:val="20"/>
          <w:szCs w:val="20"/>
        </w:rPr>
        <w:t> </w:t>
      </w:r>
      <w:r w:rsidRPr="003718C7">
        <w:rPr>
          <w:rStyle w:val="eop"/>
          <w:rFonts w:ascii="Arial" w:hAnsi="Arial" w:cs="Arial"/>
          <w:sz w:val="20"/>
          <w:szCs w:val="20"/>
        </w:rPr>
        <w:t> </w:t>
      </w:r>
    </w:p>
    <w:p w14:paraId="5498BB57" w14:textId="77777777" w:rsidR="00252736" w:rsidRPr="003718C7" w:rsidRDefault="00252736" w:rsidP="00252736">
      <w:pPr>
        <w:pStyle w:val="paragraph"/>
        <w:spacing w:before="0" w:beforeAutospacing="0" w:after="0" w:afterAutospacing="0"/>
        <w:ind w:left="705" w:right="-855"/>
        <w:textAlignment w:val="baseline"/>
        <w:rPr>
          <w:rFonts w:ascii="Arial" w:hAnsi="Arial" w:cs="Arial"/>
          <w:sz w:val="20"/>
          <w:szCs w:val="20"/>
        </w:rPr>
      </w:pPr>
      <w:r w:rsidRPr="003718C7">
        <w:rPr>
          <w:rStyle w:val="normaltextrun"/>
          <w:rFonts w:ascii="Arial" w:hAnsi="Arial" w:cs="Arial"/>
          <w:color w:val="000000"/>
          <w:sz w:val="20"/>
          <w:szCs w:val="20"/>
        </w:rPr>
        <w:t> </w:t>
      </w:r>
      <w:r w:rsidRPr="003718C7">
        <w:rPr>
          <w:rStyle w:val="eop"/>
          <w:rFonts w:ascii="Arial" w:hAnsi="Arial" w:cs="Arial"/>
          <w:color w:val="000000"/>
          <w:sz w:val="20"/>
          <w:szCs w:val="20"/>
        </w:rPr>
        <w:t> </w:t>
      </w:r>
    </w:p>
    <w:p w14:paraId="0257D0F3" w14:textId="77777777" w:rsidR="00252736" w:rsidRPr="003718C7" w:rsidRDefault="00252736" w:rsidP="00252736">
      <w:pPr>
        <w:pStyle w:val="paragraph"/>
        <w:spacing w:before="0" w:beforeAutospacing="0" w:after="0" w:afterAutospacing="0"/>
        <w:ind w:left="705" w:right="-855"/>
        <w:textAlignment w:val="baseline"/>
        <w:rPr>
          <w:rFonts w:ascii="Arial" w:hAnsi="Arial" w:cs="Arial"/>
          <w:sz w:val="20"/>
          <w:szCs w:val="20"/>
        </w:rPr>
      </w:pPr>
      <w:r w:rsidRPr="003718C7">
        <w:rPr>
          <w:rStyle w:val="normaltextrun"/>
          <w:rFonts w:ascii="Arial" w:hAnsi="Arial" w:cs="Arial"/>
          <w:color w:val="000000"/>
          <w:sz w:val="20"/>
          <w:szCs w:val="20"/>
        </w:rPr>
        <w:t> </w:t>
      </w:r>
      <w:r w:rsidRPr="003718C7">
        <w:rPr>
          <w:rStyle w:val="eop"/>
          <w:rFonts w:ascii="Arial" w:hAnsi="Arial" w:cs="Arial"/>
          <w:color w:val="000000"/>
          <w:sz w:val="20"/>
          <w:szCs w:val="20"/>
        </w:rPr>
        <w:t> </w:t>
      </w:r>
    </w:p>
    <w:p w14:paraId="7DF7B3AB" w14:textId="77777777" w:rsidR="00252736" w:rsidRPr="00F56755" w:rsidRDefault="00252736" w:rsidP="655599A9">
      <w:pPr>
        <w:pStyle w:val="paragraph"/>
        <w:spacing w:before="0" w:beforeAutospacing="0" w:after="0" w:afterAutospacing="0"/>
        <w:ind w:left="705" w:right="-855"/>
        <w:textAlignment w:val="baseline"/>
        <w:rPr>
          <w:rFonts w:ascii="Arial" w:hAnsi="Arial" w:cs="Arial"/>
          <w:sz w:val="20"/>
          <w:szCs w:val="20"/>
        </w:rPr>
      </w:pPr>
      <w:r w:rsidRPr="00F56755">
        <w:rPr>
          <w:rStyle w:val="normaltextrun"/>
          <w:rFonts w:ascii="Arial" w:hAnsi="Arial" w:cs="Arial"/>
          <w:b/>
          <w:bCs/>
          <w:color w:val="000000" w:themeColor="text1"/>
          <w:sz w:val="20"/>
          <w:szCs w:val="20"/>
        </w:rPr>
        <w:t>Contents:</w:t>
      </w:r>
      <w:r w:rsidRPr="00F56755">
        <w:rPr>
          <w:rStyle w:val="normaltextrun"/>
          <w:rFonts w:ascii="Arial" w:hAnsi="Arial" w:cs="Arial"/>
          <w:color w:val="000000" w:themeColor="text1"/>
          <w:sz w:val="20"/>
          <w:szCs w:val="20"/>
        </w:rPr>
        <w:t> </w:t>
      </w:r>
      <w:r w:rsidRPr="00F56755">
        <w:rPr>
          <w:rStyle w:val="eop"/>
          <w:rFonts w:ascii="Arial" w:hAnsi="Arial" w:cs="Arial"/>
          <w:color w:val="000000" w:themeColor="text1"/>
          <w:sz w:val="20"/>
          <w:szCs w:val="20"/>
        </w:rPr>
        <w:t> </w:t>
      </w:r>
    </w:p>
    <w:p w14:paraId="3E0B24E9" w14:textId="741DF016" w:rsidR="655599A9" w:rsidRPr="00F56755" w:rsidRDefault="655599A9" w:rsidP="655599A9">
      <w:pPr>
        <w:pStyle w:val="paragraph"/>
        <w:spacing w:before="0" w:beforeAutospacing="0" w:after="0" w:afterAutospacing="0"/>
        <w:ind w:left="705" w:right="-855"/>
        <w:rPr>
          <w:rStyle w:val="normaltextrun"/>
          <w:rFonts w:ascii="Arial" w:hAnsi="Arial" w:cs="Arial"/>
          <w:color w:val="000000" w:themeColor="text1"/>
          <w:sz w:val="20"/>
          <w:szCs w:val="20"/>
        </w:rPr>
      </w:pPr>
    </w:p>
    <w:p w14:paraId="22B4AC93" w14:textId="4FA54108" w:rsidR="00252736" w:rsidRPr="00F56755" w:rsidRDefault="7EA4AD7A" w:rsidP="655599A9">
      <w:pPr>
        <w:pStyle w:val="paragraph"/>
        <w:spacing w:before="0" w:beforeAutospacing="0" w:after="0" w:afterAutospacing="0"/>
        <w:ind w:left="705" w:right="-855"/>
        <w:textAlignment w:val="baseline"/>
        <w:rPr>
          <w:rFonts w:ascii="Arial" w:hAnsi="Arial" w:cs="Arial"/>
          <w:sz w:val="20"/>
          <w:szCs w:val="20"/>
        </w:rPr>
      </w:pPr>
      <w:r w:rsidRPr="00F56755">
        <w:rPr>
          <w:rStyle w:val="normaltextrun"/>
          <w:rFonts w:ascii="Arial" w:hAnsi="Arial" w:cs="Arial"/>
          <w:b/>
          <w:bCs/>
          <w:color w:val="000000" w:themeColor="text1"/>
          <w:sz w:val="20"/>
          <w:szCs w:val="20"/>
        </w:rPr>
        <w:t>Corporate Risk Register:</w:t>
      </w:r>
      <w:r w:rsidR="00252736" w:rsidRPr="00F56755">
        <w:rPr>
          <w:rStyle w:val="normaltextrun"/>
          <w:rFonts w:ascii="Arial" w:hAnsi="Arial" w:cs="Arial"/>
          <w:b/>
          <w:bCs/>
          <w:color w:val="000000" w:themeColor="text1"/>
          <w:sz w:val="20"/>
          <w:szCs w:val="20"/>
        </w:rPr>
        <w:t> </w:t>
      </w:r>
      <w:r w:rsidR="00252736" w:rsidRPr="00F56755">
        <w:rPr>
          <w:rStyle w:val="eop"/>
          <w:rFonts w:ascii="Arial" w:hAnsi="Arial" w:cs="Arial"/>
          <w:color w:val="000000" w:themeColor="text1"/>
          <w:sz w:val="20"/>
          <w:szCs w:val="20"/>
        </w:rPr>
        <w:t> </w:t>
      </w:r>
    </w:p>
    <w:p w14:paraId="084D3AC7" w14:textId="721806C8" w:rsidR="00252736" w:rsidRPr="00F56755" w:rsidRDefault="00252736" w:rsidP="00921C19">
      <w:pPr>
        <w:pStyle w:val="paragraph"/>
        <w:numPr>
          <w:ilvl w:val="0"/>
          <w:numId w:val="3"/>
        </w:numPr>
        <w:tabs>
          <w:tab w:val="clear" w:pos="720"/>
        </w:tabs>
        <w:spacing w:before="0" w:beforeAutospacing="0" w:after="0" w:afterAutospacing="0"/>
        <w:ind w:left="1134" w:hanging="425"/>
        <w:textAlignment w:val="baseline"/>
        <w:rPr>
          <w:rStyle w:val="Hyperlink"/>
          <w:rFonts w:ascii="Arial" w:hAnsi="Arial" w:cs="Arial"/>
          <w:sz w:val="20"/>
          <w:szCs w:val="20"/>
        </w:rPr>
      </w:pPr>
      <w:r w:rsidRPr="00F56755">
        <w:rPr>
          <w:rStyle w:val="normaltextrun"/>
          <w:rFonts w:ascii="Arial" w:hAnsi="Arial" w:cs="Arial"/>
          <w:b/>
          <w:bCs/>
          <w:color w:val="000000"/>
          <w:sz w:val="20"/>
          <w:szCs w:val="20"/>
        </w:rPr>
        <w:t xml:space="preserve">Appendix 1:  </w:t>
      </w:r>
      <w:r w:rsidR="00860C5B" w:rsidRPr="00F56755">
        <w:rPr>
          <w:rFonts w:ascii="Arial" w:hAnsi="Arial" w:cs="Arial"/>
          <w:b/>
          <w:bCs/>
          <w:sz w:val="20"/>
          <w:szCs w:val="20"/>
        </w:rPr>
        <w:fldChar w:fldCharType="begin"/>
      </w:r>
      <w:r w:rsidR="00860C5B" w:rsidRPr="00F56755">
        <w:rPr>
          <w:rFonts w:ascii="Arial" w:hAnsi="Arial" w:cs="Arial"/>
          <w:b/>
          <w:bCs/>
          <w:sz w:val="20"/>
          <w:szCs w:val="20"/>
        </w:rPr>
        <w:instrText>HYPERLINK  \l "_Summary_of_High"</w:instrText>
      </w:r>
      <w:r w:rsidR="00860C5B" w:rsidRPr="00F56755">
        <w:rPr>
          <w:rFonts w:ascii="Arial" w:hAnsi="Arial" w:cs="Arial"/>
          <w:b/>
          <w:bCs/>
          <w:sz w:val="20"/>
          <w:szCs w:val="20"/>
        </w:rPr>
      </w:r>
      <w:r w:rsidR="00860C5B" w:rsidRPr="00F56755">
        <w:rPr>
          <w:rFonts w:ascii="Arial" w:hAnsi="Arial" w:cs="Arial"/>
          <w:b/>
          <w:bCs/>
          <w:sz w:val="20"/>
          <w:szCs w:val="20"/>
        </w:rPr>
        <w:fldChar w:fldCharType="separate"/>
      </w:r>
      <w:r w:rsidRPr="00F56755">
        <w:rPr>
          <w:rStyle w:val="Hyperlink"/>
          <w:rFonts w:ascii="Arial" w:hAnsi="Arial" w:cs="Arial"/>
          <w:b/>
          <w:bCs/>
          <w:sz w:val="20"/>
          <w:szCs w:val="20"/>
        </w:rPr>
        <w:t>Summary of High Corporate (Strategic) Risks</w:t>
      </w:r>
      <w:r w:rsidRPr="00F56755">
        <w:rPr>
          <w:rStyle w:val="Hyperlink"/>
          <w:rFonts w:ascii="Arial" w:hAnsi="Arial" w:cs="Arial"/>
          <w:sz w:val="20"/>
          <w:szCs w:val="20"/>
        </w:rPr>
        <w:t>  </w:t>
      </w:r>
    </w:p>
    <w:p w14:paraId="15D4A0B0" w14:textId="3D753C0B" w:rsidR="00252736" w:rsidRPr="00F56755" w:rsidRDefault="00860C5B" w:rsidP="00921C19">
      <w:pPr>
        <w:pStyle w:val="paragraph"/>
        <w:numPr>
          <w:ilvl w:val="0"/>
          <w:numId w:val="3"/>
        </w:numPr>
        <w:tabs>
          <w:tab w:val="clear" w:pos="720"/>
        </w:tabs>
        <w:spacing w:before="0" w:beforeAutospacing="0" w:after="0" w:afterAutospacing="0"/>
        <w:ind w:left="1134" w:hanging="425"/>
        <w:textAlignment w:val="baseline"/>
        <w:rPr>
          <w:rFonts w:ascii="Arial" w:hAnsi="Arial" w:cs="Arial"/>
          <w:sz w:val="20"/>
          <w:szCs w:val="20"/>
        </w:rPr>
      </w:pPr>
      <w:r w:rsidRPr="00F56755">
        <w:rPr>
          <w:rFonts w:ascii="Arial" w:hAnsi="Arial" w:cs="Arial"/>
          <w:b/>
          <w:bCs/>
          <w:sz w:val="20"/>
          <w:szCs w:val="20"/>
        </w:rPr>
        <w:fldChar w:fldCharType="end"/>
      </w:r>
      <w:r w:rsidR="00252736" w:rsidRPr="00F56755">
        <w:rPr>
          <w:rStyle w:val="normaltextrun"/>
          <w:rFonts w:ascii="Arial" w:hAnsi="Arial" w:cs="Arial"/>
          <w:b/>
          <w:bCs/>
          <w:color w:val="000000"/>
          <w:sz w:val="20"/>
          <w:szCs w:val="20"/>
        </w:rPr>
        <w:t xml:space="preserve">Appendix 2:  </w:t>
      </w:r>
      <w:hyperlink w:anchor="_Summary_of_Medium" w:history="1">
        <w:r w:rsidR="00252736" w:rsidRPr="00F56755">
          <w:rPr>
            <w:rStyle w:val="Hyperlink"/>
            <w:rFonts w:ascii="Arial" w:hAnsi="Arial" w:cs="Arial"/>
            <w:b/>
            <w:bCs/>
            <w:sz w:val="20"/>
            <w:szCs w:val="20"/>
          </w:rPr>
          <w:t>Summary of Medium Corporate (Operational) Risks</w:t>
        </w:r>
        <w:r w:rsidR="00252736" w:rsidRPr="00F56755">
          <w:rPr>
            <w:rStyle w:val="Hyperlink"/>
            <w:rFonts w:ascii="Arial" w:hAnsi="Arial" w:cs="Arial"/>
            <w:sz w:val="20"/>
            <w:szCs w:val="20"/>
          </w:rPr>
          <w:t>  </w:t>
        </w:r>
      </w:hyperlink>
    </w:p>
    <w:p w14:paraId="192542DA" w14:textId="5F39DCDC" w:rsidR="00252736" w:rsidRPr="00F56755" w:rsidRDefault="00252736" w:rsidP="00921C19">
      <w:pPr>
        <w:pStyle w:val="paragraph"/>
        <w:numPr>
          <w:ilvl w:val="0"/>
          <w:numId w:val="3"/>
        </w:numPr>
        <w:tabs>
          <w:tab w:val="clear" w:pos="720"/>
        </w:tabs>
        <w:spacing w:before="0" w:beforeAutospacing="0" w:after="0" w:afterAutospacing="0"/>
        <w:ind w:left="1134" w:hanging="425"/>
        <w:textAlignment w:val="baseline"/>
        <w:rPr>
          <w:rFonts w:ascii="Arial" w:hAnsi="Arial" w:cs="Arial"/>
          <w:sz w:val="20"/>
          <w:szCs w:val="20"/>
        </w:rPr>
      </w:pPr>
      <w:r w:rsidRPr="00F56755">
        <w:rPr>
          <w:rStyle w:val="normaltextrun"/>
          <w:rFonts w:ascii="Arial" w:hAnsi="Arial" w:cs="Arial"/>
          <w:b/>
          <w:bCs/>
          <w:color w:val="000000" w:themeColor="text1"/>
          <w:sz w:val="20"/>
          <w:szCs w:val="20"/>
        </w:rPr>
        <w:t xml:space="preserve">Appendix 3:  </w:t>
      </w:r>
      <w:hyperlink w:anchor="_Details_of_High">
        <w:r w:rsidRPr="00F56755">
          <w:rPr>
            <w:rStyle w:val="Hyperlink"/>
            <w:rFonts w:ascii="Arial" w:hAnsi="Arial" w:cs="Arial"/>
            <w:b/>
            <w:bCs/>
            <w:sz w:val="20"/>
            <w:szCs w:val="20"/>
          </w:rPr>
          <w:t>Details of High Corporate (Strategic) Risks</w:t>
        </w:r>
        <w:r w:rsidRPr="00F56755">
          <w:rPr>
            <w:rStyle w:val="Hyperlink"/>
            <w:rFonts w:ascii="Arial" w:hAnsi="Arial" w:cs="Arial"/>
            <w:sz w:val="20"/>
            <w:szCs w:val="20"/>
          </w:rPr>
          <w:t> </w:t>
        </w:r>
        <w:r w:rsidR="00CB6C5F" w:rsidRPr="00F56755">
          <w:rPr>
            <w:rStyle w:val="Hyperlink"/>
            <w:rFonts w:ascii="Arial" w:hAnsi="Arial" w:cs="Arial"/>
            <w:sz w:val="20"/>
            <w:szCs w:val="20"/>
          </w:rPr>
          <w:t>(background papers within Executive Report)</w:t>
        </w:r>
        <w:r w:rsidRPr="00F56755">
          <w:rPr>
            <w:rStyle w:val="Hyperlink"/>
            <w:rFonts w:ascii="Arial" w:hAnsi="Arial" w:cs="Arial"/>
            <w:sz w:val="20"/>
            <w:szCs w:val="20"/>
          </w:rPr>
          <w:t> </w:t>
        </w:r>
      </w:hyperlink>
    </w:p>
    <w:p w14:paraId="402E0F38" w14:textId="09B3BE5E" w:rsidR="655599A9" w:rsidRPr="00F56755" w:rsidRDefault="655599A9" w:rsidP="655599A9">
      <w:pPr>
        <w:pStyle w:val="paragraph"/>
        <w:spacing w:before="0" w:beforeAutospacing="0" w:after="0" w:afterAutospacing="0"/>
        <w:rPr>
          <w:rFonts w:ascii="Arial" w:hAnsi="Arial" w:cs="Arial"/>
          <w:sz w:val="20"/>
          <w:szCs w:val="20"/>
        </w:rPr>
      </w:pPr>
    </w:p>
    <w:p w14:paraId="071E2C92" w14:textId="4BBBA430" w:rsidR="3A1D6407" w:rsidRPr="00F56755" w:rsidRDefault="00860C5B" w:rsidP="655599A9">
      <w:pPr>
        <w:pStyle w:val="paragraph"/>
        <w:spacing w:before="0" w:beforeAutospacing="0" w:after="0" w:afterAutospacing="0"/>
        <w:ind w:firstLine="720"/>
        <w:rPr>
          <w:rFonts w:ascii="Arial" w:hAnsi="Arial" w:cs="Arial"/>
          <w:b/>
          <w:bCs/>
          <w:sz w:val="20"/>
          <w:szCs w:val="20"/>
        </w:rPr>
      </w:pPr>
      <w:r w:rsidRPr="00F56755">
        <w:rPr>
          <w:rFonts w:ascii="Arial" w:hAnsi="Arial" w:cs="Arial"/>
          <w:b/>
          <w:bCs/>
          <w:sz w:val="20"/>
          <w:szCs w:val="20"/>
        </w:rPr>
        <w:t>Background Information</w:t>
      </w:r>
      <w:r w:rsidR="4C79C19B" w:rsidRPr="00F56755">
        <w:rPr>
          <w:rFonts w:ascii="Arial" w:hAnsi="Arial" w:cs="Arial"/>
          <w:b/>
          <w:bCs/>
          <w:sz w:val="20"/>
          <w:szCs w:val="20"/>
        </w:rPr>
        <w:t>:</w:t>
      </w:r>
    </w:p>
    <w:p w14:paraId="4582608A" w14:textId="61722712" w:rsidR="00252736" w:rsidRPr="00F56755" w:rsidRDefault="499029C8" w:rsidP="071460F5">
      <w:pPr>
        <w:pStyle w:val="paragraph"/>
        <w:numPr>
          <w:ilvl w:val="0"/>
          <w:numId w:val="4"/>
        </w:numPr>
        <w:tabs>
          <w:tab w:val="clear" w:pos="720"/>
        </w:tabs>
        <w:spacing w:before="0" w:beforeAutospacing="0" w:after="0" w:afterAutospacing="0"/>
        <w:ind w:left="1134" w:hanging="425"/>
        <w:textAlignment w:val="baseline"/>
        <w:rPr>
          <w:rFonts w:ascii="Arial" w:hAnsi="Arial" w:cs="Arial"/>
          <w:sz w:val="20"/>
          <w:szCs w:val="20"/>
        </w:rPr>
      </w:pPr>
      <w:r w:rsidRPr="00F56755">
        <w:rPr>
          <w:rStyle w:val="normaltextrun"/>
          <w:rFonts w:ascii="Arial" w:hAnsi="Arial" w:cs="Arial"/>
          <w:b/>
          <w:bCs/>
          <w:color w:val="000000" w:themeColor="text1"/>
          <w:sz w:val="20"/>
          <w:szCs w:val="20"/>
        </w:rPr>
        <w:t xml:space="preserve">Appendix 4:  </w:t>
      </w:r>
      <w:hyperlink w:anchor="_Appendix_4:_">
        <w:r w:rsidR="2A7414DF" w:rsidRPr="00F56755">
          <w:rPr>
            <w:rStyle w:val="Hyperlink"/>
            <w:rFonts w:ascii="Arial" w:hAnsi="Arial" w:cs="Arial"/>
            <w:b/>
            <w:bCs/>
            <w:sz w:val="20"/>
            <w:szCs w:val="20"/>
          </w:rPr>
          <w:t xml:space="preserve">Risk and Assurance Scoring </w:t>
        </w:r>
        <w:r w:rsidRPr="00F56755">
          <w:rPr>
            <w:rStyle w:val="Hyperlink"/>
            <w:rFonts w:ascii="Arial" w:hAnsi="Arial" w:cs="Arial"/>
            <w:b/>
            <w:bCs/>
            <w:sz w:val="20"/>
            <w:szCs w:val="20"/>
          </w:rPr>
          <w:t>Guidance</w:t>
        </w:r>
        <w:r w:rsidRPr="00F56755">
          <w:rPr>
            <w:rStyle w:val="Hyperlink"/>
            <w:rFonts w:ascii="Arial" w:hAnsi="Arial" w:cs="Arial"/>
            <w:sz w:val="20"/>
            <w:szCs w:val="20"/>
          </w:rPr>
          <w:t>  </w:t>
        </w:r>
      </w:hyperlink>
    </w:p>
    <w:p w14:paraId="35BE6294" w14:textId="24C1431F" w:rsidR="00252736" w:rsidRPr="00F56755" w:rsidRDefault="6E01E0BD" w:rsidP="071460F5">
      <w:pPr>
        <w:pStyle w:val="paragraph"/>
        <w:numPr>
          <w:ilvl w:val="0"/>
          <w:numId w:val="4"/>
        </w:numPr>
        <w:tabs>
          <w:tab w:val="clear" w:pos="720"/>
        </w:tabs>
        <w:spacing w:before="0" w:beforeAutospacing="0" w:after="0" w:afterAutospacing="0" w:line="259" w:lineRule="auto"/>
        <w:ind w:left="1134" w:hanging="425"/>
        <w:rPr>
          <w:rStyle w:val="normaltextrun"/>
          <w:rFonts w:ascii="Arial" w:hAnsi="Arial" w:cs="Arial"/>
          <w:sz w:val="20"/>
          <w:szCs w:val="20"/>
        </w:rPr>
      </w:pPr>
      <w:r w:rsidRPr="00F56755">
        <w:rPr>
          <w:rStyle w:val="normaltextrun"/>
          <w:rFonts w:ascii="Arial" w:hAnsi="Arial" w:cs="Arial"/>
          <w:b/>
          <w:bCs/>
          <w:color w:val="000000" w:themeColor="text1"/>
          <w:sz w:val="20"/>
          <w:szCs w:val="20"/>
        </w:rPr>
        <w:t xml:space="preserve">Appendix 5:  </w:t>
      </w:r>
      <w:hyperlink w:anchor="_Appendix_5:_" w:history="1">
        <w:r w:rsidR="7FF4DE40" w:rsidRPr="00F56755">
          <w:rPr>
            <w:rStyle w:val="Hyperlink"/>
            <w:rFonts w:ascii="Arial" w:hAnsi="Arial" w:cs="Arial"/>
            <w:b/>
            <w:bCs/>
            <w:sz w:val="20"/>
            <w:szCs w:val="20"/>
          </w:rPr>
          <w:t xml:space="preserve">Key Assurance Sources </w:t>
        </w:r>
        <w:r w:rsidR="2F20A857" w:rsidRPr="00F56755">
          <w:rPr>
            <w:rStyle w:val="Hyperlink"/>
            <w:rFonts w:ascii="Arial" w:hAnsi="Arial" w:cs="Arial"/>
            <w:b/>
            <w:bCs/>
            <w:sz w:val="20"/>
            <w:szCs w:val="20"/>
          </w:rPr>
          <w:t xml:space="preserve">and </w:t>
        </w:r>
        <w:r w:rsidR="499029C8" w:rsidRPr="00F56755">
          <w:rPr>
            <w:rStyle w:val="Hyperlink"/>
            <w:rFonts w:ascii="Arial" w:hAnsi="Arial" w:cs="Arial"/>
            <w:b/>
            <w:bCs/>
            <w:sz w:val="20"/>
            <w:szCs w:val="20"/>
          </w:rPr>
          <w:t>Questions for Members to consider when scrutinising risks</w:t>
        </w:r>
      </w:hyperlink>
      <w:r w:rsidR="499029C8" w:rsidRPr="00F56755">
        <w:rPr>
          <w:rStyle w:val="normaltextrun"/>
          <w:rFonts w:ascii="Arial" w:hAnsi="Arial" w:cs="Arial"/>
          <w:b/>
          <w:bCs/>
          <w:color w:val="000000" w:themeColor="text1"/>
          <w:sz w:val="20"/>
          <w:szCs w:val="20"/>
        </w:rPr>
        <w:t xml:space="preserve"> </w:t>
      </w:r>
    </w:p>
    <w:p w14:paraId="09B8267E" w14:textId="6CB03FB3" w:rsidR="071460F5" w:rsidRPr="00F56755" w:rsidRDefault="071460F5" w:rsidP="071460F5">
      <w:pPr>
        <w:pStyle w:val="paragraph"/>
        <w:spacing w:before="0" w:beforeAutospacing="0" w:after="0" w:afterAutospacing="0"/>
        <w:ind w:right="27"/>
        <w:rPr>
          <w:rFonts w:ascii="Arial" w:hAnsi="Arial" w:cs="Arial"/>
          <w:sz w:val="20"/>
          <w:szCs w:val="20"/>
        </w:rPr>
      </w:pPr>
    </w:p>
    <w:p w14:paraId="08FFA649" w14:textId="5F3DC5A6" w:rsidR="071460F5" w:rsidRPr="00F56755" w:rsidRDefault="071460F5" w:rsidP="071460F5">
      <w:pPr>
        <w:pStyle w:val="paragraph"/>
        <w:spacing w:before="0" w:beforeAutospacing="0" w:after="0" w:afterAutospacing="0"/>
        <w:ind w:right="27"/>
        <w:rPr>
          <w:rFonts w:ascii="Arial" w:hAnsi="Arial" w:cs="Arial"/>
          <w:sz w:val="20"/>
          <w:szCs w:val="20"/>
        </w:rPr>
      </w:pPr>
    </w:p>
    <w:p w14:paraId="7532D4F0" w14:textId="4A9D65EB" w:rsidR="42DC2D21" w:rsidRPr="00F56755" w:rsidRDefault="42DC2D21" w:rsidP="071460F5">
      <w:pPr>
        <w:pStyle w:val="paragraph"/>
        <w:spacing w:before="0" w:beforeAutospacing="0" w:after="0" w:afterAutospacing="0"/>
        <w:ind w:right="27" w:firstLine="720"/>
        <w:rPr>
          <w:rFonts w:ascii="Arial" w:hAnsi="Arial" w:cs="Arial"/>
          <w:b/>
          <w:bCs/>
          <w:sz w:val="20"/>
          <w:szCs w:val="20"/>
        </w:rPr>
      </w:pPr>
      <w:r w:rsidRPr="00F56755">
        <w:rPr>
          <w:rFonts w:ascii="Arial" w:hAnsi="Arial" w:cs="Arial"/>
          <w:b/>
          <w:bCs/>
          <w:sz w:val="20"/>
          <w:szCs w:val="20"/>
        </w:rPr>
        <w:t>Source:</w:t>
      </w:r>
    </w:p>
    <w:p w14:paraId="5BF45C56" w14:textId="5B46EA75" w:rsidR="00FE70D6" w:rsidRPr="00F56755" w:rsidRDefault="00F56755" w:rsidP="00F56755">
      <w:pPr>
        <w:pStyle w:val="paragraph"/>
        <w:numPr>
          <w:ilvl w:val="0"/>
          <w:numId w:val="2"/>
        </w:numPr>
        <w:spacing w:before="0" w:beforeAutospacing="0" w:after="0" w:afterAutospacing="0"/>
        <w:ind w:left="990" w:right="27" w:hanging="281"/>
        <w:textAlignment w:val="baseline"/>
        <w:rPr>
          <w:rFonts w:ascii="Arial" w:hAnsi="Arial" w:cs="Arial"/>
          <w:b/>
          <w:bCs/>
          <w:sz w:val="20"/>
          <w:szCs w:val="20"/>
        </w:rPr>
        <w:sectPr w:rsidR="00FE70D6" w:rsidRPr="00F56755" w:rsidSect="00B90C27">
          <w:footerReference w:type="default" r:id="rId11"/>
          <w:type w:val="nextColumn"/>
          <w:pgSz w:w="11907" w:h="16840" w:code="9"/>
          <w:pgMar w:top="340" w:right="340" w:bottom="340" w:left="340" w:header="709" w:footer="0" w:gutter="0"/>
          <w:cols w:space="708"/>
          <w:docGrid w:linePitch="360"/>
        </w:sectPr>
      </w:pPr>
      <w:r w:rsidRPr="00F56755">
        <w:rPr>
          <w:rFonts w:ascii="Arial" w:hAnsi="Arial" w:cs="Arial"/>
          <w:iCs/>
          <w:sz w:val="20"/>
          <w:szCs w:val="20"/>
        </w:rPr>
        <w:t xml:space="preserve">This file is attached to </w:t>
      </w:r>
      <w:r w:rsidR="00AB4947" w:rsidRPr="00F56755">
        <w:rPr>
          <w:rFonts w:ascii="Arial" w:hAnsi="Arial" w:cs="Arial"/>
          <w:iCs/>
          <w:sz w:val="20"/>
          <w:szCs w:val="20"/>
        </w:rPr>
        <w:t xml:space="preserve">the </w:t>
      </w:r>
      <w:r w:rsidRPr="00F56755">
        <w:rPr>
          <w:rFonts w:ascii="Arial" w:hAnsi="Arial" w:cs="Arial"/>
          <w:iCs/>
          <w:sz w:val="20"/>
          <w:szCs w:val="20"/>
        </w:rPr>
        <w:t xml:space="preserve">6-monthly </w:t>
      </w:r>
      <w:r w:rsidR="00AB4947" w:rsidRPr="00F56755">
        <w:rPr>
          <w:rFonts w:ascii="Arial" w:hAnsi="Arial" w:cs="Arial"/>
          <w:iCs/>
          <w:sz w:val="20"/>
          <w:szCs w:val="20"/>
        </w:rPr>
        <w:t xml:space="preserve">CRM update to Executive on 28 Nov 2023; and </w:t>
      </w:r>
      <w:r w:rsidRPr="00F56755">
        <w:rPr>
          <w:rFonts w:ascii="Arial" w:hAnsi="Arial" w:cs="Arial"/>
          <w:iCs/>
          <w:sz w:val="20"/>
          <w:szCs w:val="20"/>
        </w:rPr>
        <w:t xml:space="preserve">it was discussed at a meeting with Elected Members in November 2023. </w:t>
      </w:r>
    </w:p>
    <w:p w14:paraId="7CF9D819" w14:textId="1BC9F4AF" w:rsidR="00191F42" w:rsidRDefault="00252736" w:rsidP="00050E39">
      <w:pPr>
        <w:pStyle w:val="Heading1"/>
        <w:jc w:val="center"/>
      </w:pPr>
      <w:bookmarkStart w:id="0" w:name="_Summary_of_High"/>
      <w:bookmarkEnd w:id="0"/>
      <w:r w:rsidRPr="00252736">
        <w:lastRenderedPageBreak/>
        <w:t>Summary of High Corporate (Strategic) Risks</w:t>
      </w:r>
    </w:p>
    <w:tbl>
      <w:tblPr>
        <w:tblW w:w="165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994"/>
        <w:gridCol w:w="708"/>
        <w:gridCol w:w="1983"/>
        <w:gridCol w:w="993"/>
        <w:gridCol w:w="426"/>
        <w:gridCol w:w="850"/>
        <w:gridCol w:w="2409"/>
        <w:gridCol w:w="285"/>
        <w:gridCol w:w="3437"/>
        <w:gridCol w:w="3438"/>
        <w:gridCol w:w="204"/>
        <w:gridCol w:w="9"/>
      </w:tblGrid>
      <w:tr w:rsidR="00860C5B" w:rsidRPr="00860C5B" w14:paraId="69241C46" w14:textId="77777777" w:rsidTr="00085986">
        <w:trPr>
          <w:gridAfter w:val="2"/>
          <w:wAfter w:w="213" w:type="dxa"/>
          <w:trHeight w:val="50"/>
        </w:trPr>
        <w:tc>
          <w:tcPr>
            <w:tcW w:w="2552" w:type="dxa"/>
            <w:gridSpan w:val="3"/>
            <w:shd w:val="clear" w:color="auto" w:fill="auto"/>
            <w:vAlign w:val="center"/>
          </w:tcPr>
          <w:p w14:paraId="55938B72" w14:textId="77777777" w:rsidR="00860C5B" w:rsidRPr="00860C5B" w:rsidRDefault="00860C5B" w:rsidP="002568AD">
            <w:pPr>
              <w:rPr>
                <w:rFonts w:ascii="Arial" w:hAnsi="Arial" w:cs="Arial"/>
                <w:b/>
                <w:bCs/>
                <w:sz w:val="20"/>
                <w:szCs w:val="20"/>
              </w:rPr>
            </w:pPr>
            <w:r w:rsidRPr="00860C5B">
              <w:rPr>
                <w:rFonts w:ascii="Arial" w:hAnsi="Arial" w:cs="Arial"/>
                <w:b/>
                <w:bCs/>
                <w:sz w:val="20"/>
                <w:szCs w:val="20"/>
              </w:rPr>
              <w:t>Council Priorities:</w:t>
            </w:r>
            <w:r w:rsidRPr="00860C5B">
              <w:rPr>
                <w:rFonts w:ascii="Arial" w:hAnsi="Arial" w:cs="Arial"/>
                <w:sz w:val="20"/>
                <w:szCs w:val="20"/>
              </w:rPr>
              <w:t xml:space="preserve">   </w:t>
            </w:r>
          </w:p>
        </w:tc>
        <w:tc>
          <w:tcPr>
            <w:tcW w:w="3402" w:type="dxa"/>
            <w:gridSpan w:val="3"/>
            <w:shd w:val="clear" w:color="auto" w:fill="auto"/>
            <w:vAlign w:val="center"/>
          </w:tcPr>
          <w:p w14:paraId="185980D7" w14:textId="77777777" w:rsidR="00860C5B" w:rsidRPr="00860C5B" w:rsidRDefault="00860C5B" w:rsidP="002568AD">
            <w:pPr>
              <w:jc w:val="center"/>
              <w:rPr>
                <w:rFonts w:ascii="Arial" w:hAnsi="Arial" w:cs="Arial"/>
                <w:sz w:val="20"/>
                <w:szCs w:val="20"/>
              </w:rPr>
            </w:pPr>
            <w:r w:rsidRPr="00860C5B">
              <w:rPr>
                <w:rFonts w:ascii="Arial" w:hAnsi="Arial" w:cs="Arial"/>
                <w:sz w:val="20"/>
                <w:szCs w:val="20"/>
              </w:rPr>
              <w:t xml:space="preserve">STR – Stronger and More Health Communities       </w:t>
            </w:r>
          </w:p>
        </w:tc>
        <w:tc>
          <w:tcPr>
            <w:tcW w:w="3544" w:type="dxa"/>
            <w:gridSpan w:val="3"/>
            <w:shd w:val="clear" w:color="auto" w:fill="auto"/>
            <w:vAlign w:val="center"/>
          </w:tcPr>
          <w:p w14:paraId="3CB06536" w14:textId="77777777" w:rsidR="00860C5B" w:rsidRPr="00860C5B" w:rsidRDefault="00860C5B" w:rsidP="002568AD">
            <w:pPr>
              <w:jc w:val="center"/>
              <w:rPr>
                <w:rFonts w:ascii="Arial" w:hAnsi="Arial" w:cs="Arial"/>
                <w:sz w:val="20"/>
                <w:szCs w:val="20"/>
              </w:rPr>
            </w:pPr>
            <w:r w:rsidRPr="00860C5B">
              <w:rPr>
                <w:rFonts w:ascii="Arial" w:hAnsi="Arial" w:cs="Arial"/>
                <w:sz w:val="20"/>
                <w:szCs w:val="20"/>
              </w:rPr>
              <w:t>PRO – Promoting Opportunities and Reducing Inequalities</w:t>
            </w:r>
          </w:p>
        </w:tc>
        <w:tc>
          <w:tcPr>
            <w:tcW w:w="3437" w:type="dxa"/>
            <w:shd w:val="clear" w:color="auto" w:fill="auto"/>
            <w:vAlign w:val="center"/>
          </w:tcPr>
          <w:p w14:paraId="5627AFCB" w14:textId="77777777" w:rsidR="00860C5B" w:rsidRPr="00860C5B" w:rsidRDefault="00860C5B" w:rsidP="002568AD">
            <w:pPr>
              <w:jc w:val="center"/>
              <w:rPr>
                <w:rFonts w:ascii="Arial" w:hAnsi="Arial" w:cs="Arial"/>
                <w:sz w:val="20"/>
                <w:szCs w:val="20"/>
              </w:rPr>
            </w:pPr>
            <w:r w:rsidRPr="00860C5B">
              <w:rPr>
                <w:rFonts w:ascii="Arial" w:hAnsi="Arial" w:cs="Arial"/>
                <w:sz w:val="20"/>
                <w:szCs w:val="20"/>
              </w:rPr>
              <w:t xml:space="preserve">EEC – Education, Employment, and Citizenship  </w:t>
            </w:r>
          </w:p>
        </w:tc>
        <w:tc>
          <w:tcPr>
            <w:tcW w:w="3438" w:type="dxa"/>
            <w:shd w:val="clear" w:color="auto" w:fill="auto"/>
            <w:vAlign w:val="center"/>
          </w:tcPr>
          <w:p w14:paraId="4B8FDD28" w14:textId="77777777" w:rsidR="00860C5B" w:rsidRPr="00860C5B" w:rsidRDefault="00860C5B" w:rsidP="002568AD">
            <w:pPr>
              <w:jc w:val="center"/>
              <w:rPr>
                <w:rFonts w:ascii="Arial" w:hAnsi="Arial" w:cs="Arial"/>
                <w:sz w:val="20"/>
                <w:szCs w:val="20"/>
              </w:rPr>
            </w:pPr>
            <w:r w:rsidRPr="00860C5B">
              <w:rPr>
                <w:rFonts w:ascii="Arial" w:hAnsi="Arial" w:cs="Arial"/>
                <w:sz w:val="20"/>
                <w:szCs w:val="20"/>
              </w:rPr>
              <w:t>EGT – Econ &amp; Green Transition</w:t>
            </w:r>
          </w:p>
        </w:tc>
      </w:tr>
      <w:tr w:rsidR="00860C5B" w:rsidRPr="00860C5B" w14:paraId="244F7006" w14:textId="77777777" w:rsidTr="00085986">
        <w:trPr>
          <w:gridAfter w:val="2"/>
          <w:wAfter w:w="213" w:type="dxa"/>
          <w:trHeight w:val="371"/>
        </w:trPr>
        <w:tc>
          <w:tcPr>
            <w:tcW w:w="2552" w:type="dxa"/>
            <w:gridSpan w:val="3"/>
            <w:shd w:val="clear" w:color="auto" w:fill="auto"/>
            <w:vAlign w:val="center"/>
          </w:tcPr>
          <w:p w14:paraId="295D93FB" w14:textId="77777777" w:rsidR="00860C5B" w:rsidRPr="00860C5B" w:rsidRDefault="00860C5B" w:rsidP="002568AD">
            <w:pPr>
              <w:rPr>
                <w:rFonts w:ascii="Arial" w:hAnsi="Arial" w:cs="Arial"/>
                <w:sz w:val="20"/>
                <w:szCs w:val="20"/>
              </w:rPr>
            </w:pPr>
            <w:r w:rsidRPr="00860C5B">
              <w:rPr>
                <w:rFonts w:ascii="Arial" w:hAnsi="Arial" w:cs="Arial"/>
                <w:b/>
                <w:bCs/>
                <w:sz w:val="20"/>
                <w:szCs w:val="20"/>
              </w:rPr>
              <w:t>Lead Service</w:t>
            </w:r>
          </w:p>
        </w:tc>
        <w:tc>
          <w:tcPr>
            <w:tcW w:w="3402" w:type="dxa"/>
            <w:gridSpan w:val="3"/>
            <w:shd w:val="clear" w:color="auto" w:fill="auto"/>
            <w:vAlign w:val="center"/>
          </w:tcPr>
          <w:p w14:paraId="0602C2E7" w14:textId="77777777" w:rsidR="00860C5B" w:rsidRPr="00860C5B" w:rsidRDefault="00860C5B" w:rsidP="002568AD">
            <w:pPr>
              <w:jc w:val="center"/>
              <w:rPr>
                <w:rFonts w:ascii="Arial" w:hAnsi="Arial" w:cs="Arial"/>
                <w:sz w:val="20"/>
                <w:szCs w:val="20"/>
              </w:rPr>
            </w:pPr>
            <w:r w:rsidRPr="00860C5B">
              <w:rPr>
                <w:rFonts w:ascii="Arial" w:hAnsi="Arial" w:cs="Arial"/>
                <w:sz w:val="20"/>
                <w:szCs w:val="20"/>
              </w:rPr>
              <w:t>CS - Children’s Services</w:t>
            </w:r>
          </w:p>
        </w:tc>
        <w:tc>
          <w:tcPr>
            <w:tcW w:w="3544" w:type="dxa"/>
            <w:gridSpan w:val="3"/>
            <w:shd w:val="clear" w:color="auto" w:fill="auto"/>
            <w:vAlign w:val="center"/>
          </w:tcPr>
          <w:p w14:paraId="32FBCCAB" w14:textId="77777777" w:rsidR="00860C5B" w:rsidRPr="00860C5B" w:rsidRDefault="00860C5B" w:rsidP="002568AD">
            <w:pPr>
              <w:jc w:val="center"/>
              <w:rPr>
                <w:rFonts w:ascii="Arial" w:hAnsi="Arial" w:cs="Arial"/>
                <w:sz w:val="20"/>
                <w:szCs w:val="20"/>
              </w:rPr>
            </w:pPr>
            <w:r w:rsidRPr="00860C5B">
              <w:rPr>
                <w:rFonts w:ascii="Arial" w:hAnsi="Arial" w:cs="Arial"/>
                <w:sz w:val="20"/>
                <w:szCs w:val="20"/>
              </w:rPr>
              <w:t>PS - Place Services</w:t>
            </w:r>
          </w:p>
        </w:tc>
        <w:tc>
          <w:tcPr>
            <w:tcW w:w="3437" w:type="dxa"/>
            <w:shd w:val="clear" w:color="auto" w:fill="auto"/>
            <w:vAlign w:val="center"/>
          </w:tcPr>
          <w:p w14:paraId="00E7912B" w14:textId="77777777" w:rsidR="00860C5B" w:rsidRPr="00860C5B" w:rsidRDefault="00860C5B" w:rsidP="002568AD">
            <w:pPr>
              <w:jc w:val="center"/>
              <w:rPr>
                <w:rFonts w:ascii="Arial" w:hAnsi="Arial" w:cs="Arial"/>
                <w:sz w:val="20"/>
                <w:szCs w:val="20"/>
              </w:rPr>
            </w:pPr>
            <w:r w:rsidRPr="00860C5B">
              <w:rPr>
                <w:rFonts w:ascii="Arial" w:hAnsi="Arial" w:cs="Arial"/>
                <w:sz w:val="20"/>
                <w:szCs w:val="20"/>
              </w:rPr>
              <w:t>SWAS - Social Work Adult Services</w:t>
            </w:r>
          </w:p>
        </w:tc>
        <w:tc>
          <w:tcPr>
            <w:tcW w:w="3438" w:type="dxa"/>
            <w:shd w:val="clear" w:color="auto" w:fill="auto"/>
            <w:vAlign w:val="center"/>
          </w:tcPr>
          <w:p w14:paraId="4EB8D851" w14:textId="77777777" w:rsidR="00860C5B" w:rsidRPr="00860C5B" w:rsidRDefault="00860C5B" w:rsidP="002568AD">
            <w:pPr>
              <w:jc w:val="center"/>
              <w:rPr>
                <w:rFonts w:ascii="Arial" w:hAnsi="Arial" w:cs="Arial"/>
                <w:sz w:val="20"/>
                <w:szCs w:val="20"/>
              </w:rPr>
            </w:pPr>
            <w:r w:rsidRPr="00860C5B">
              <w:rPr>
                <w:rFonts w:ascii="Arial" w:hAnsi="Arial" w:cs="Arial"/>
                <w:sz w:val="20"/>
                <w:szCs w:val="20"/>
              </w:rPr>
              <w:t xml:space="preserve">TCCS – Transf. Com. &amp; Corporate </w:t>
            </w:r>
          </w:p>
        </w:tc>
      </w:tr>
      <w:tr w:rsidR="00860C5B" w:rsidRPr="00860C5B" w14:paraId="4339803A" w14:textId="77777777" w:rsidTr="00085986">
        <w:trPr>
          <w:gridAfter w:val="2"/>
          <w:wAfter w:w="213" w:type="dxa"/>
          <w:trHeight w:val="371"/>
        </w:trPr>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8957E5" w14:textId="77777777" w:rsidR="00860C5B" w:rsidRPr="00860C5B" w:rsidRDefault="00860C5B" w:rsidP="002568AD">
            <w:pPr>
              <w:rPr>
                <w:rFonts w:ascii="Arial" w:hAnsi="Arial" w:cs="Arial"/>
                <w:b/>
                <w:bCs/>
                <w:sz w:val="20"/>
                <w:szCs w:val="20"/>
              </w:rPr>
            </w:pPr>
            <w:r w:rsidRPr="00860C5B">
              <w:rPr>
                <w:rFonts w:ascii="Arial" w:eastAsia="Arial" w:hAnsi="Arial" w:cs="Arial"/>
                <w:b/>
                <w:bCs/>
                <w:sz w:val="20"/>
                <w:szCs w:val="20"/>
              </w:rPr>
              <w:t>Target – is there Good Progress and SMART Plans?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FDAB22" w14:textId="77777777" w:rsidR="00860C5B" w:rsidRPr="00860C5B" w:rsidRDefault="00860C5B" w:rsidP="00860C5B">
            <w:pPr>
              <w:pStyle w:val="ListParagraph"/>
              <w:numPr>
                <w:ilvl w:val="0"/>
                <w:numId w:val="10"/>
              </w:numPr>
              <w:jc w:val="center"/>
              <w:rPr>
                <w:rFonts w:eastAsia="Lucida Sans Unicode" w:cs="Arial"/>
                <w:noProof/>
                <w:sz w:val="20"/>
                <w:szCs w:val="20"/>
              </w:rPr>
            </w:pPr>
            <w:r w:rsidRPr="00860C5B">
              <w:rPr>
                <w:rFonts w:eastAsia="Lucida Sans Unicode" w:cs="Arial"/>
                <w:noProof/>
                <w:sz w:val="20"/>
                <w:szCs w:val="20"/>
              </w:rPr>
              <w:t>No Assurance</w:t>
            </w:r>
          </w:p>
          <w:p w14:paraId="779B0101" w14:textId="77777777" w:rsidR="00860C5B" w:rsidRPr="00860C5B" w:rsidRDefault="00860C5B" w:rsidP="002568AD">
            <w:pPr>
              <w:ind w:left="-112" w:right="-110"/>
              <w:jc w:val="center"/>
              <w:rPr>
                <w:rFonts w:ascii="Arial" w:eastAsia="Lucida Sans Unicode" w:hAnsi="Arial" w:cs="Arial"/>
                <w:noProof/>
                <w:sz w:val="20"/>
                <w:szCs w:val="20"/>
                <w:shd w:val="clear" w:color="auto" w:fill="FFC000"/>
              </w:rPr>
            </w:pPr>
            <w:r w:rsidRPr="00860C5B">
              <w:rPr>
                <w:rFonts w:ascii="Arial" w:eastAsia="Lucida Sans Unicode" w:hAnsi="Arial" w:cs="Arial"/>
                <w:noProof/>
                <w:sz w:val="20"/>
                <w:szCs w:val="20"/>
              </w:rPr>
              <w:t xml:space="preserve">Significant weaknesses in controls and / or actions overdue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827269" w14:textId="77777777" w:rsidR="00860C5B" w:rsidRPr="00860C5B" w:rsidRDefault="00860C5B" w:rsidP="002568AD">
            <w:pPr>
              <w:jc w:val="center"/>
              <w:rPr>
                <w:rFonts w:ascii="Arial" w:eastAsia="Lucida Sans Unicode" w:hAnsi="Arial" w:cs="Arial"/>
                <w:noProof/>
                <w:sz w:val="20"/>
                <w:szCs w:val="20"/>
              </w:rPr>
            </w:pPr>
            <w:r w:rsidRPr="00860C5B">
              <w:rPr>
                <w:rFonts w:ascii="Arial" w:eastAsia="Calibri" w:hAnsi="Arial" w:cs="Arial"/>
                <w:noProof/>
                <w:sz w:val="20"/>
                <w:szCs w:val="20"/>
                <w:lang w:eastAsia="en-US"/>
              </w:rPr>
              <w:drawing>
                <wp:inline distT="0" distB="0" distL="0" distR="0" wp14:anchorId="25302F27" wp14:editId="448DA2B1">
                  <wp:extent cx="184150" cy="184150"/>
                  <wp:effectExtent l="0" t="0" r="0" b="0"/>
                  <wp:docPr id="224121073" name="Picture 224121073" descr="War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860C5B">
              <w:rPr>
                <w:rFonts w:ascii="Arial" w:eastAsia="Lucida Sans Unicode" w:hAnsi="Arial" w:cs="Arial"/>
                <w:noProof/>
                <w:sz w:val="20"/>
                <w:szCs w:val="20"/>
              </w:rPr>
              <w:t xml:space="preserve"> Limited Assurance </w:t>
            </w:r>
          </w:p>
          <w:p w14:paraId="776BE11C" w14:textId="77777777" w:rsidR="00860C5B" w:rsidRPr="00860C5B" w:rsidRDefault="00860C5B" w:rsidP="002568AD">
            <w:pPr>
              <w:jc w:val="center"/>
              <w:rPr>
                <w:rFonts w:ascii="Arial" w:eastAsia="Lucida Sans Unicode" w:hAnsi="Arial" w:cs="Arial"/>
                <w:noProof/>
                <w:sz w:val="20"/>
                <w:szCs w:val="20"/>
                <w:shd w:val="clear" w:color="auto" w:fill="FFC000"/>
              </w:rPr>
            </w:pPr>
            <w:r w:rsidRPr="00860C5B">
              <w:rPr>
                <w:rFonts w:ascii="Arial" w:eastAsia="Lucida Sans Unicode" w:hAnsi="Arial" w:cs="Arial"/>
                <w:noProof/>
                <w:sz w:val="20"/>
                <w:szCs w:val="20"/>
              </w:rPr>
              <w:t>Controls not effective and / or actions overdue or not SMART</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0A7ED81" w14:textId="77777777" w:rsidR="00860C5B" w:rsidRPr="00860C5B" w:rsidRDefault="00860C5B" w:rsidP="002568AD">
            <w:pPr>
              <w:jc w:val="center"/>
              <w:rPr>
                <w:rFonts w:ascii="Arial" w:eastAsia="Lucida Sans Unicode" w:hAnsi="Arial" w:cs="Arial"/>
                <w:noProof/>
                <w:sz w:val="20"/>
                <w:szCs w:val="20"/>
              </w:rPr>
            </w:pPr>
            <w:r w:rsidRPr="00860C5B">
              <w:rPr>
                <w:rFonts w:ascii="Arial" w:eastAsia="Calibri" w:hAnsi="Arial" w:cs="Arial"/>
                <w:noProof/>
                <w:sz w:val="20"/>
                <w:szCs w:val="20"/>
              </w:rPr>
              <w:drawing>
                <wp:inline distT="0" distB="0" distL="0" distR="0" wp14:anchorId="08A72AA2" wp14:editId="101B4386">
                  <wp:extent cx="184150" cy="184150"/>
                  <wp:effectExtent l="0" t="0" r="0" b="0"/>
                  <wp:docPr id="152987616" name="Picture 152987616"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860C5B">
              <w:rPr>
                <w:rFonts w:ascii="Arial" w:eastAsia="Lucida Sans Unicode" w:hAnsi="Arial" w:cs="Arial"/>
                <w:noProof/>
                <w:sz w:val="20"/>
                <w:szCs w:val="20"/>
              </w:rPr>
              <w:t xml:space="preserve"> Substantial Assurance </w:t>
            </w:r>
          </w:p>
          <w:p w14:paraId="454F2AEE" w14:textId="77777777" w:rsidR="00860C5B" w:rsidRPr="00860C5B" w:rsidRDefault="00860C5B" w:rsidP="002568AD">
            <w:pPr>
              <w:jc w:val="center"/>
              <w:rPr>
                <w:rFonts w:ascii="Arial" w:eastAsia="Calibri" w:hAnsi="Arial" w:cs="Arial"/>
                <w:noProof/>
                <w:sz w:val="20"/>
                <w:szCs w:val="20"/>
              </w:rPr>
            </w:pPr>
            <w:r w:rsidRPr="00860C5B">
              <w:rPr>
                <w:rFonts w:ascii="Arial" w:eastAsia="Lucida Sans Unicode" w:hAnsi="Arial" w:cs="Arial"/>
                <w:noProof/>
                <w:sz w:val="20"/>
                <w:szCs w:val="20"/>
              </w:rPr>
              <w:t xml:space="preserve">Controls are effective and / or actions due to meet Target </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092EC7BA" w14:textId="77777777" w:rsidR="00860C5B" w:rsidRPr="00860C5B" w:rsidRDefault="00860C5B" w:rsidP="002568AD">
            <w:pPr>
              <w:jc w:val="center"/>
              <w:rPr>
                <w:rFonts w:ascii="Arial" w:hAnsi="Arial" w:cs="Arial"/>
                <w:noProof/>
                <w:sz w:val="20"/>
                <w:szCs w:val="20"/>
              </w:rPr>
            </w:pPr>
            <w:r w:rsidRPr="00860C5B">
              <w:rPr>
                <w:rFonts w:ascii="Arial" w:eastAsia="Lucida Sans Unicode" w:hAnsi="Arial" w:cs="Arial"/>
                <w:noProof/>
                <w:color w:val="1D2828"/>
                <w:sz w:val="18"/>
              </w:rPr>
              <w:drawing>
                <wp:inline distT="0" distB="0" distL="0" distR="0" wp14:anchorId="00FA27C7" wp14:editId="5BB21EDA">
                  <wp:extent cx="152400" cy="152400"/>
                  <wp:effectExtent l="0" t="0" r="0" b="0"/>
                  <wp:docPr id="155211520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115205" name="Picture 1">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0C5B">
              <w:rPr>
                <w:rFonts w:ascii="Arial" w:hAnsi="Arial" w:cs="Arial"/>
                <w:noProof/>
                <w:sz w:val="20"/>
                <w:szCs w:val="20"/>
              </w:rPr>
              <w:t xml:space="preserve"> Assurance Unknown</w:t>
            </w:r>
          </w:p>
          <w:p w14:paraId="62B0F2A6" w14:textId="77777777" w:rsidR="00860C5B" w:rsidRPr="00860C5B" w:rsidRDefault="00860C5B" w:rsidP="002568AD">
            <w:pPr>
              <w:jc w:val="center"/>
              <w:rPr>
                <w:rFonts w:ascii="Arial" w:hAnsi="Arial" w:cs="Arial"/>
                <w:noProof/>
                <w:sz w:val="20"/>
                <w:szCs w:val="20"/>
              </w:rPr>
            </w:pPr>
            <w:r w:rsidRPr="00860C5B">
              <w:rPr>
                <w:rFonts w:ascii="Arial" w:hAnsi="Arial" w:cs="Arial"/>
                <w:noProof/>
                <w:sz w:val="20"/>
                <w:szCs w:val="20"/>
              </w:rPr>
              <w:t xml:space="preserve">SMART plan is required, </w:t>
            </w:r>
          </w:p>
          <w:p w14:paraId="3959C078" w14:textId="77777777" w:rsidR="00860C5B" w:rsidRPr="00860C5B" w:rsidRDefault="00860C5B" w:rsidP="002568AD">
            <w:pPr>
              <w:jc w:val="center"/>
              <w:rPr>
                <w:rFonts w:ascii="Arial" w:hAnsi="Arial" w:cs="Arial"/>
                <w:noProof/>
                <w:sz w:val="20"/>
                <w:szCs w:val="20"/>
              </w:rPr>
            </w:pPr>
            <w:r w:rsidRPr="00860C5B">
              <w:rPr>
                <w:rFonts w:ascii="Arial" w:hAnsi="Arial" w:cs="Arial"/>
                <w:noProof/>
                <w:sz w:val="20"/>
                <w:szCs w:val="20"/>
              </w:rPr>
              <w:t>and / or needs further review</w:t>
            </w:r>
          </w:p>
        </w:tc>
      </w:tr>
      <w:tr w:rsidR="00050E39" w:rsidRPr="00050E39" w14:paraId="5BCC149B" w14:textId="77777777" w:rsidTr="00085986">
        <w:trPr>
          <w:gridAfter w:val="1"/>
          <w:wAfter w:w="9" w:type="dxa"/>
          <w:trHeight w:val="414"/>
        </w:trPr>
        <w:tc>
          <w:tcPr>
            <w:tcW w:w="850" w:type="dxa"/>
            <w:shd w:val="clear" w:color="auto" w:fill="000000" w:themeFill="text1"/>
            <w:vAlign w:val="center"/>
          </w:tcPr>
          <w:p w14:paraId="5C2C3562" w14:textId="77777777" w:rsidR="00860C5B" w:rsidRPr="00050E39" w:rsidRDefault="00860C5B" w:rsidP="00050E39">
            <w:pPr>
              <w:pStyle w:val="Normal1"/>
              <w:ind w:left="-110" w:right="-148"/>
              <w:jc w:val="center"/>
              <w:rPr>
                <w:rFonts w:ascii="Arial" w:eastAsia="Arial" w:hAnsi="Arial" w:cs="Arial"/>
                <w:b/>
                <w:color w:val="FFFFFF" w:themeColor="background1"/>
                <w:sz w:val="20"/>
                <w:szCs w:val="20"/>
              </w:rPr>
            </w:pPr>
            <w:r w:rsidRPr="00050E39">
              <w:rPr>
                <w:rFonts w:ascii="Arial" w:eastAsia="Arial" w:hAnsi="Arial" w:cs="Arial"/>
                <w:b/>
                <w:color w:val="FFFFFF" w:themeColor="background1"/>
                <w:sz w:val="20"/>
                <w:szCs w:val="20"/>
              </w:rPr>
              <w:t>Lead Service</w:t>
            </w:r>
          </w:p>
        </w:tc>
        <w:tc>
          <w:tcPr>
            <w:tcW w:w="994" w:type="dxa"/>
            <w:shd w:val="clear" w:color="auto" w:fill="000000" w:themeFill="text1"/>
            <w:vAlign w:val="center"/>
          </w:tcPr>
          <w:p w14:paraId="2708E1E5" w14:textId="77777777" w:rsidR="00860C5B" w:rsidRPr="00050E39" w:rsidRDefault="00860C5B" w:rsidP="002568AD">
            <w:pPr>
              <w:pStyle w:val="Normal1"/>
              <w:jc w:val="center"/>
              <w:rPr>
                <w:rFonts w:ascii="Arial" w:eastAsia="Arial" w:hAnsi="Arial" w:cs="Arial"/>
                <w:bCs/>
                <w:color w:val="FFFFFF" w:themeColor="background1"/>
                <w:sz w:val="20"/>
                <w:szCs w:val="20"/>
              </w:rPr>
            </w:pPr>
            <w:r w:rsidRPr="00050E39">
              <w:rPr>
                <w:rFonts w:ascii="Arial" w:eastAsia="Arial" w:hAnsi="Arial" w:cs="Arial"/>
                <w:b/>
                <w:color w:val="FFFFFF" w:themeColor="background1"/>
                <w:sz w:val="20"/>
                <w:szCs w:val="20"/>
              </w:rPr>
              <w:t>Council Priority</w:t>
            </w:r>
          </w:p>
        </w:tc>
        <w:tc>
          <w:tcPr>
            <w:tcW w:w="2691" w:type="dxa"/>
            <w:gridSpan w:val="2"/>
            <w:shd w:val="clear" w:color="auto" w:fill="000000" w:themeFill="text1"/>
            <w:tcMar>
              <w:top w:w="40" w:type="dxa"/>
              <w:left w:w="40" w:type="dxa"/>
              <w:bottom w:w="40" w:type="dxa"/>
              <w:right w:w="40" w:type="dxa"/>
            </w:tcMar>
            <w:vAlign w:val="center"/>
          </w:tcPr>
          <w:p w14:paraId="1ACEDA3F" w14:textId="77777777" w:rsidR="00860C5B" w:rsidRPr="00050E39" w:rsidRDefault="00860C5B" w:rsidP="002568AD">
            <w:pPr>
              <w:pStyle w:val="Normal1"/>
              <w:jc w:val="center"/>
              <w:rPr>
                <w:rFonts w:ascii="Arial" w:eastAsia="Arial" w:hAnsi="Arial" w:cs="Arial"/>
                <w:color w:val="FFFFFF" w:themeColor="background1"/>
                <w:sz w:val="20"/>
                <w:szCs w:val="20"/>
              </w:rPr>
            </w:pPr>
            <w:r w:rsidRPr="00050E39">
              <w:rPr>
                <w:rFonts w:ascii="Arial" w:eastAsia="Arial" w:hAnsi="Arial" w:cs="Arial"/>
                <w:b/>
                <w:color w:val="FFFFFF" w:themeColor="background1"/>
                <w:sz w:val="20"/>
                <w:szCs w:val="20"/>
              </w:rPr>
              <w:t>Risk Title</w:t>
            </w:r>
          </w:p>
        </w:tc>
        <w:tc>
          <w:tcPr>
            <w:tcW w:w="993" w:type="dxa"/>
            <w:shd w:val="clear" w:color="auto" w:fill="000000" w:themeFill="text1"/>
            <w:tcMar>
              <w:top w:w="40" w:type="dxa"/>
              <w:left w:w="40" w:type="dxa"/>
              <w:bottom w:w="40" w:type="dxa"/>
              <w:right w:w="40" w:type="dxa"/>
            </w:tcMar>
            <w:vAlign w:val="center"/>
          </w:tcPr>
          <w:p w14:paraId="0C976461" w14:textId="77777777" w:rsidR="00860C5B" w:rsidRPr="00050E39" w:rsidRDefault="00860C5B" w:rsidP="002568AD">
            <w:pPr>
              <w:pStyle w:val="Normal1"/>
              <w:jc w:val="center"/>
              <w:rPr>
                <w:rFonts w:ascii="Arial" w:eastAsia="Arial" w:hAnsi="Arial" w:cs="Arial"/>
                <w:b/>
                <w:bCs/>
                <w:color w:val="FFFFFF" w:themeColor="background1"/>
                <w:sz w:val="20"/>
                <w:szCs w:val="20"/>
              </w:rPr>
            </w:pPr>
            <w:r w:rsidRPr="00050E39">
              <w:rPr>
                <w:rFonts w:ascii="Arial" w:eastAsia="Arial" w:hAnsi="Arial" w:cs="Arial"/>
                <w:b/>
                <w:bCs/>
                <w:color w:val="FFFFFF" w:themeColor="background1"/>
                <w:sz w:val="20"/>
                <w:szCs w:val="20"/>
              </w:rPr>
              <w:t xml:space="preserve">Current Risk Level </w:t>
            </w:r>
          </w:p>
        </w:tc>
        <w:tc>
          <w:tcPr>
            <w:tcW w:w="1276" w:type="dxa"/>
            <w:gridSpan w:val="2"/>
            <w:shd w:val="clear" w:color="auto" w:fill="000000" w:themeFill="text1"/>
            <w:vAlign w:val="center"/>
          </w:tcPr>
          <w:p w14:paraId="26F28746" w14:textId="77777777" w:rsidR="00860C5B" w:rsidRPr="00050E39" w:rsidRDefault="00860C5B" w:rsidP="002568AD">
            <w:pPr>
              <w:pStyle w:val="Normal1"/>
              <w:jc w:val="center"/>
              <w:rPr>
                <w:rFonts w:ascii="Arial" w:eastAsia="Arial" w:hAnsi="Arial" w:cs="Arial"/>
                <w:b/>
                <w:bCs/>
                <w:color w:val="FFFFFF" w:themeColor="background1"/>
                <w:sz w:val="20"/>
                <w:szCs w:val="20"/>
              </w:rPr>
            </w:pPr>
            <w:r w:rsidRPr="00050E39">
              <w:rPr>
                <w:rFonts w:ascii="Arial" w:eastAsia="Arial" w:hAnsi="Arial" w:cs="Arial"/>
                <w:b/>
                <w:bCs/>
                <w:color w:val="FFFFFF" w:themeColor="background1"/>
                <w:sz w:val="20"/>
                <w:szCs w:val="20"/>
              </w:rPr>
              <w:t>Target Risk (Appetite)</w:t>
            </w:r>
          </w:p>
        </w:tc>
        <w:tc>
          <w:tcPr>
            <w:tcW w:w="2409" w:type="dxa"/>
            <w:shd w:val="clear" w:color="auto" w:fill="000000" w:themeFill="text1"/>
            <w:vAlign w:val="center"/>
          </w:tcPr>
          <w:p w14:paraId="44002955" w14:textId="7DE08DBB" w:rsidR="00860C5B" w:rsidRPr="00050E39" w:rsidRDefault="00860C5B" w:rsidP="00050E39">
            <w:pPr>
              <w:pStyle w:val="Normal1"/>
              <w:jc w:val="center"/>
              <w:rPr>
                <w:rFonts w:ascii="Arial" w:eastAsia="Arial" w:hAnsi="Arial" w:cs="Arial"/>
                <w:b/>
                <w:bCs/>
                <w:color w:val="FFFFFF" w:themeColor="background1"/>
                <w:sz w:val="20"/>
                <w:szCs w:val="20"/>
              </w:rPr>
            </w:pPr>
            <w:r w:rsidRPr="00050E39">
              <w:rPr>
                <w:rFonts w:ascii="Arial" w:eastAsia="Arial" w:hAnsi="Arial" w:cs="Arial"/>
                <w:b/>
                <w:bCs/>
                <w:color w:val="FFFFFF" w:themeColor="background1"/>
                <w:sz w:val="20"/>
                <w:szCs w:val="20"/>
              </w:rPr>
              <w:t xml:space="preserve">How Do We Get </w:t>
            </w:r>
            <w:r w:rsidR="00BB2524" w:rsidRPr="00050E39">
              <w:rPr>
                <w:rFonts w:ascii="Arial" w:eastAsia="Arial" w:hAnsi="Arial" w:cs="Arial"/>
                <w:b/>
                <w:bCs/>
                <w:color w:val="FFFFFF" w:themeColor="background1"/>
                <w:sz w:val="20"/>
                <w:szCs w:val="20"/>
              </w:rPr>
              <w:t>to</w:t>
            </w:r>
            <w:r w:rsidRPr="00050E39">
              <w:rPr>
                <w:rFonts w:ascii="Arial" w:eastAsia="Arial" w:hAnsi="Arial" w:cs="Arial"/>
                <w:b/>
                <w:bCs/>
                <w:color w:val="FFFFFF" w:themeColor="background1"/>
                <w:sz w:val="20"/>
                <w:szCs w:val="20"/>
              </w:rPr>
              <w:t xml:space="preserve"> Target:  achievable Plan? </w:t>
            </w:r>
          </w:p>
        </w:tc>
        <w:tc>
          <w:tcPr>
            <w:tcW w:w="7364" w:type="dxa"/>
            <w:gridSpan w:val="4"/>
            <w:shd w:val="clear" w:color="auto" w:fill="000000" w:themeFill="text1"/>
            <w:vAlign w:val="center"/>
          </w:tcPr>
          <w:p w14:paraId="553E8DA0" w14:textId="77777777" w:rsidR="00860C5B" w:rsidRPr="00050E39" w:rsidRDefault="00860C5B" w:rsidP="002568AD">
            <w:pPr>
              <w:pStyle w:val="Normal1"/>
              <w:rPr>
                <w:rFonts w:ascii="Arial" w:eastAsia="Arial" w:hAnsi="Arial" w:cs="Arial"/>
                <w:b/>
                <w:bCs/>
                <w:sz w:val="20"/>
                <w:szCs w:val="20"/>
              </w:rPr>
            </w:pPr>
            <w:r w:rsidRPr="00050E39">
              <w:rPr>
                <w:rFonts w:ascii="Arial" w:eastAsia="Arial" w:hAnsi="Arial" w:cs="Arial"/>
                <w:b/>
                <w:bCs/>
                <w:sz w:val="20"/>
                <w:szCs w:val="20"/>
              </w:rPr>
              <w:t>Status and Key Changes in this reporting period</w:t>
            </w:r>
          </w:p>
        </w:tc>
      </w:tr>
      <w:tr w:rsidR="00050E39" w:rsidRPr="00050E39" w14:paraId="49B04F96" w14:textId="77777777" w:rsidTr="00085986">
        <w:trPr>
          <w:gridAfter w:val="1"/>
          <w:wAfter w:w="9" w:type="dxa"/>
          <w:trHeight w:val="414"/>
        </w:trPr>
        <w:tc>
          <w:tcPr>
            <w:tcW w:w="850" w:type="dxa"/>
            <w:shd w:val="clear" w:color="auto" w:fill="FFFFFF"/>
            <w:vAlign w:val="center"/>
          </w:tcPr>
          <w:p w14:paraId="3F3F6436" w14:textId="77777777" w:rsidR="00860C5B" w:rsidRPr="00050E39" w:rsidRDefault="00860C5B" w:rsidP="00050E39">
            <w:pPr>
              <w:pStyle w:val="Normal2"/>
              <w:ind w:left="-110" w:right="-148"/>
              <w:jc w:val="center"/>
              <w:rPr>
                <w:rFonts w:ascii="Arial" w:eastAsia="Arial" w:hAnsi="Arial" w:cs="Arial"/>
                <w:color w:val="000000"/>
                <w:sz w:val="20"/>
                <w:szCs w:val="20"/>
              </w:rPr>
            </w:pPr>
            <w:r w:rsidRPr="00050E39">
              <w:rPr>
                <w:rFonts w:ascii="Arial" w:eastAsia="Arial" w:hAnsi="Arial" w:cs="Arial"/>
                <w:color w:val="000000"/>
                <w:sz w:val="20"/>
                <w:szCs w:val="20"/>
              </w:rPr>
              <w:t>CE</w:t>
            </w:r>
          </w:p>
        </w:tc>
        <w:tc>
          <w:tcPr>
            <w:tcW w:w="994" w:type="dxa"/>
            <w:shd w:val="clear" w:color="auto" w:fill="FFFFFF"/>
            <w:vAlign w:val="center"/>
          </w:tcPr>
          <w:p w14:paraId="7DF446A7" w14:textId="77777777" w:rsidR="00860C5B" w:rsidRPr="00050E39" w:rsidRDefault="00860C5B" w:rsidP="002568AD">
            <w:pPr>
              <w:pStyle w:val="Normal2"/>
              <w:jc w:val="center"/>
              <w:rPr>
                <w:rFonts w:ascii="Arial" w:eastAsia="Arial" w:hAnsi="Arial" w:cs="Arial"/>
                <w:color w:val="000000"/>
                <w:sz w:val="20"/>
                <w:szCs w:val="20"/>
              </w:rPr>
            </w:pPr>
            <w:r w:rsidRPr="00050E39">
              <w:rPr>
                <w:rFonts w:ascii="Arial" w:hAnsi="Arial" w:cs="Arial"/>
                <w:noProof/>
                <w:sz w:val="20"/>
                <w:szCs w:val="20"/>
              </w:rPr>
              <w:t>Enabler</w:t>
            </w:r>
          </w:p>
        </w:tc>
        <w:tc>
          <w:tcPr>
            <w:tcW w:w="2691" w:type="dxa"/>
            <w:gridSpan w:val="2"/>
            <w:shd w:val="clear" w:color="auto" w:fill="FFFFFF"/>
            <w:tcMar>
              <w:top w:w="40" w:type="dxa"/>
              <w:left w:w="40" w:type="dxa"/>
              <w:bottom w:w="40" w:type="dxa"/>
              <w:right w:w="40" w:type="dxa"/>
            </w:tcMar>
            <w:vAlign w:val="center"/>
          </w:tcPr>
          <w:p w14:paraId="1F47691C" w14:textId="72C4700E" w:rsidR="00860C5B" w:rsidRPr="00050E39" w:rsidRDefault="002C11D2" w:rsidP="006056AD">
            <w:pPr>
              <w:pStyle w:val="RiskTitle"/>
              <w:jc w:val="center"/>
              <w:rPr>
                <w:b/>
              </w:rPr>
            </w:pPr>
            <w:hyperlink w:anchor="_Leadership,_Governance,_and" w:history="1">
              <w:r w:rsidR="00860C5B" w:rsidRPr="00F97C4B">
                <w:rPr>
                  <w:rStyle w:val="Hyperlink"/>
                </w:rPr>
                <w:t>Leadership, Decision Making, and Governance</w:t>
              </w:r>
            </w:hyperlink>
          </w:p>
        </w:tc>
        <w:tc>
          <w:tcPr>
            <w:tcW w:w="993" w:type="dxa"/>
            <w:shd w:val="clear" w:color="auto" w:fill="FFFFFF"/>
            <w:tcMar>
              <w:top w:w="40" w:type="dxa"/>
              <w:left w:w="40" w:type="dxa"/>
              <w:bottom w:w="40" w:type="dxa"/>
              <w:right w:w="40" w:type="dxa"/>
            </w:tcMar>
            <w:vAlign w:val="center"/>
          </w:tcPr>
          <w:p w14:paraId="11981524" w14:textId="77777777" w:rsidR="00860C5B" w:rsidRPr="00050E39" w:rsidRDefault="00860C5B" w:rsidP="002568AD">
            <w:pPr>
              <w:pStyle w:val="Normal2"/>
              <w:jc w:val="center"/>
              <w:rPr>
                <w:rFonts w:ascii="Arial" w:eastAsia="Arial" w:hAnsi="Arial" w:cs="Arial"/>
                <w:color w:val="000000"/>
                <w:sz w:val="20"/>
                <w:szCs w:val="20"/>
              </w:rPr>
            </w:pPr>
            <w:r w:rsidRPr="00050E39">
              <w:rPr>
                <w:rFonts w:ascii="Arial" w:eastAsia="Arial" w:hAnsi="Arial" w:cs="Arial"/>
                <w:color w:val="000000"/>
                <w:sz w:val="20"/>
                <w:szCs w:val="20"/>
              </w:rPr>
              <w:t>High</w:t>
            </w:r>
          </w:p>
        </w:tc>
        <w:tc>
          <w:tcPr>
            <w:tcW w:w="1276" w:type="dxa"/>
            <w:gridSpan w:val="2"/>
            <w:shd w:val="clear" w:color="auto" w:fill="FFFFFF"/>
            <w:vAlign w:val="center"/>
          </w:tcPr>
          <w:p w14:paraId="126FC1E0" w14:textId="77777777" w:rsidR="00860C5B" w:rsidRPr="00050E39" w:rsidRDefault="00860C5B" w:rsidP="002568AD">
            <w:pPr>
              <w:pStyle w:val="Normal2"/>
              <w:jc w:val="center"/>
              <w:rPr>
                <w:rFonts w:ascii="Arial" w:eastAsia="Arial" w:hAnsi="Arial" w:cs="Arial"/>
                <w:color w:val="000000"/>
                <w:sz w:val="20"/>
                <w:szCs w:val="20"/>
              </w:rPr>
            </w:pPr>
            <w:r w:rsidRPr="00050E39">
              <w:rPr>
                <w:rFonts w:ascii="Arial" w:eastAsia="Arial" w:hAnsi="Arial" w:cs="Arial"/>
                <w:color w:val="000000"/>
                <w:sz w:val="20"/>
                <w:szCs w:val="20"/>
              </w:rPr>
              <w:t>Medium</w:t>
            </w:r>
          </w:p>
        </w:tc>
        <w:tc>
          <w:tcPr>
            <w:tcW w:w="2409" w:type="dxa"/>
            <w:shd w:val="clear" w:color="auto" w:fill="FFFFFF"/>
            <w:vAlign w:val="center"/>
          </w:tcPr>
          <w:p w14:paraId="646D5FE7" w14:textId="77777777" w:rsidR="00860C5B" w:rsidRPr="00050E39" w:rsidRDefault="00860C5B" w:rsidP="002568AD">
            <w:pPr>
              <w:pStyle w:val="Normal2"/>
              <w:jc w:val="center"/>
              <w:rPr>
                <w:rFonts w:ascii="Arial" w:eastAsia="Arial" w:hAnsi="Arial" w:cs="Arial"/>
                <w:color w:val="000000"/>
                <w:sz w:val="20"/>
                <w:szCs w:val="20"/>
                <w:highlight w:val="yellow"/>
              </w:rPr>
            </w:pPr>
            <w:r w:rsidRPr="00050E39">
              <w:rPr>
                <w:rFonts w:ascii="Arial" w:eastAsia="Calibri" w:hAnsi="Arial" w:cs="Arial"/>
                <w:noProof/>
                <w:sz w:val="20"/>
                <w:szCs w:val="20"/>
                <w:lang w:eastAsia="en-US"/>
              </w:rPr>
              <w:drawing>
                <wp:inline distT="0" distB="0" distL="0" distR="0" wp14:anchorId="53B11CB5" wp14:editId="4CA72A33">
                  <wp:extent cx="144684" cy="144684"/>
                  <wp:effectExtent l="0" t="0" r="8255" b="8255"/>
                  <wp:docPr id="1048973794" name="Picture 1048973794" descr="War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143" cy="148143"/>
                          </a:xfrm>
                          <a:prstGeom prst="rect">
                            <a:avLst/>
                          </a:prstGeom>
                          <a:noFill/>
                          <a:ln>
                            <a:noFill/>
                          </a:ln>
                        </pic:spPr>
                      </pic:pic>
                    </a:graphicData>
                  </a:graphic>
                </wp:inline>
              </w:drawing>
            </w:r>
          </w:p>
          <w:p w14:paraId="5304FD3B" w14:textId="77777777" w:rsidR="00860C5B" w:rsidRPr="00050E39" w:rsidRDefault="00860C5B" w:rsidP="002568AD">
            <w:pPr>
              <w:pStyle w:val="Normal2"/>
              <w:jc w:val="center"/>
              <w:rPr>
                <w:rFonts w:ascii="Arial" w:eastAsia="Arial" w:hAnsi="Arial" w:cs="Arial"/>
                <w:color w:val="000000"/>
                <w:sz w:val="20"/>
                <w:szCs w:val="20"/>
                <w:highlight w:val="yellow"/>
              </w:rPr>
            </w:pPr>
            <w:r w:rsidRPr="00050E39">
              <w:rPr>
                <w:rFonts w:ascii="Arial" w:eastAsia="Arial" w:hAnsi="Arial" w:cs="Arial"/>
                <w:color w:val="000000"/>
                <w:sz w:val="20"/>
                <w:szCs w:val="20"/>
              </w:rPr>
              <w:t>Actions continue to be implemented</w:t>
            </w:r>
          </w:p>
        </w:tc>
        <w:tc>
          <w:tcPr>
            <w:tcW w:w="7364" w:type="dxa"/>
            <w:gridSpan w:val="4"/>
            <w:shd w:val="clear" w:color="auto" w:fill="FFFFFF"/>
            <w:vAlign w:val="center"/>
          </w:tcPr>
          <w:p w14:paraId="017391E3" w14:textId="77777777" w:rsidR="00860C5B" w:rsidRPr="00050E39" w:rsidRDefault="00860C5B" w:rsidP="002568AD">
            <w:pPr>
              <w:pStyle w:val="Normal1"/>
              <w:rPr>
                <w:rFonts w:ascii="Arial" w:eastAsia="Lucida Sans Unicode" w:hAnsi="Arial" w:cs="Arial"/>
                <w:noProof/>
                <w:sz w:val="20"/>
                <w:szCs w:val="20"/>
              </w:rPr>
            </w:pPr>
            <w:r w:rsidRPr="00050E39">
              <w:rPr>
                <w:rFonts w:ascii="Arial" w:eastAsia="Lucida Sans Unicode" w:hAnsi="Arial" w:cs="Arial"/>
                <w:noProof/>
                <w:sz w:val="20"/>
                <w:szCs w:val="20"/>
              </w:rPr>
              <w:t xml:space="preserve">No Change. </w:t>
            </w:r>
            <w:r w:rsidRPr="00050E39">
              <w:rPr>
                <w:rFonts w:ascii="Arial" w:eastAsia="Arial" w:hAnsi="Arial" w:cs="Arial"/>
                <w:sz w:val="20"/>
                <w:szCs w:val="20"/>
              </w:rPr>
              <w:t>Measurable actions are set out within the Best Value and Risk Management improvement plans.  CMT continue to monitor progress on these.</w:t>
            </w:r>
          </w:p>
        </w:tc>
      </w:tr>
      <w:tr w:rsidR="00050E39" w:rsidRPr="00050E39" w14:paraId="09393051" w14:textId="77777777" w:rsidTr="00085986">
        <w:trPr>
          <w:gridAfter w:val="1"/>
          <w:wAfter w:w="9" w:type="dxa"/>
          <w:trHeight w:val="414"/>
        </w:trPr>
        <w:tc>
          <w:tcPr>
            <w:tcW w:w="850" w:type="dxa"/>
            <w:shd w:val="clear" w:color="auto" w:fill="FFFFFF"/>
            <w:vAlign w:val="center"/>
          </w:tcPr>
          <w:p w14:paraId="0BEA0816" w14:textId="77777777" w:rsidR="00860C5B" w:rsidRPr="00050E39" w:rsidRDefault="00860C5B" w:rsidP="00050E39">
            <w:pPr>
              <w:pStyle w:val="Normal1"/>
              <w:ind w:left="-110" w:right="-148"/>
              <w:jc w:val="center"/>
              <w:rPr>
                <w:rFonts w:ascii="Arial" w:eastAsia="Arial" w:hAnsi="Arial" w:cs="Arial"/>
                <w:color w:val="000000"/>
                <w:sz w:val="20"/>
                <w:szCs w:val="20"/>
              </w:rPr>
            </w:pPr>
            <w:r w:rsidRPr="00050E39">
              <w:rPr>
                <w:rFonts w:ascii="Arial" w:eastAsia="Arial" w:hAnsi="Arial" w:cs="Arial"/>
                <w:color w:val="000000"/>
                <w:sz w:val="20"/>
                <w:szCs w:val="20"/>
              </w:rPr>
              <w:t>CS</w:t>
            </w:r>
          </w:p>
        </w:tc>
        <w:tc>
          <w:tcPr>
            <w:tcW w:w="994" w:type="dxa"/>
            <w:shd w:val="clear" w:color="auto" w:fill="FFFFFF"/>
            <w:vAlign w:val="center"/>
          </w:tcPr>
          <w:p w14:paraId="2C44E3B9" w14:textId="77777777" w:rsidR="00860C5B" w:rsidRPr="00050E39" w:rsidRDefault="00860C5B" w:rsidP="002568AD">
            <w:pPr>
              <w:pStyle w:val="Normal1"/>
              <w:jc w:val="center"/>
              <w:rPr>
                <w:rFonts w:ascii="Arial" w:eastAsia="Arial" w:hAnsi="Arial" w:cs="Arial"/>
                <w:color w:val="000000"/>
                <w:sz w:val="20"/>
                <w:szCs w:val="20"/>
              </w:rPr>
            </w:pPr>
            <w:r w:rsidRPr="00050E39">
              <w:rPr>
                <w:rFonts w:ascii="Arial" w:hAnsi="Arial" w:cs="Arial"/>
                <w:noProof/>
                <w:sz w:val="20"/>
                <w:szCs w:val="20"/>
              </w:rPr>
              <w:t>STR</w:t>
            </w:r>
          </w:p>
        </w:tc>
        <w:tc>
          <w:tcPr>
            <w:tcW w:w="2691" w:type="dxa"/>
            <w:gridSpan w:val="2"/>
            <w:shd w:val="clear" w:color="auto" w:fill="FFFFFF"/>
            <w:tcMar>
              <w:top w:w="40" w:type="dxa"/>
              <w:left w:w="40" w:type="dxa"/>
              <w:bottom w:w="40" w:type="dxa"/>
              <w:right w:w="40" w:type="dxa"/>
            </w:tcMar>
            <w:vAlign w:val="center"/>
          </w:tcPr>
          <w:p w14:paraId="69E0FEBB" w14:textId="16FAD7C3" w:rsidR="00860C5B" w:rsidRPr="00137804" w:rsidRDefault="00137804" w:rsidP="006056AD">
            <w:pPr>
              <w:pStyle w:val="RiskTitle"/>
              <w:jc w:val="center"/>
              <w:rPr>
                <w:rStyle w:val="Hyperlink"/>
              </w:rPr>
            </w:pPr>
            <w:r>
              <w:fldChar w:fldCharType="begin"/>
            </w:r>
            <w:r>
              <w:instrText>HYPERLINK  \l "_Public_Protection:_"</w:instrText>
            </w:r>
            <w:r>
              <w:fldChar w:fldCharType="separate"/>
            </w:r>
            <w:r w:rsidR="00860C5B" w:rsidRPr="00137804">
              <w:rPr>
                <w:rStyle w:val="Hyperlink"/>
              </w:rPr>
              <w:t>Public Protection:</w:t>
            </w:r>
          </w:p>
          <w:p w14:paraId="7799338E" w14:textId="7AE68787" w:rsidR="00860C5B" w:rsidRPr="00050E39" w:rsidRDefault="00860C5B" w:rsidP="006056AD">
            <w:pPr>
              <w:pStyle w:val="RiskTitle"/>
              <w:jc w:val="center"/>
            </w:pPr>
            <w:r w:rsidRPr="00137804">
              <w:rPr>
                <w:rStyle w:val="Hyperlink"/>
              </w:rPr>
              <w:t>Harm to Adults/Children</w:t>
            </w:r>
            <w:r w:rsidR="00137804">
              <w:fldChar w:fldCharType="end"/>
            </w:r>
          </w:p>
        </w:tc>
        <w:tc>
          <w:tcPr>
            <w:tcW w:w="993" w:type="dxa"/>
            <w:shd w:val="clear" w:color="auto" w:fill="FFFFFF"/>
            <w:tcMar>
              <w:top w:w="40" w:type="dxa"/>
              <w:left w:w="40" w:type="dxa"/>
              <w:bottom w:w="40" w:type="dxa"/>
              <w:right w:w="40" w:type="dxa"/>
            </w:tcMar>
            <w:vAlign w:val="center"/>
          </w:tcPr>
          <w:p w14:paraId="4B5BD6CE" w14:textId="77777777" w:rsidR="00860C5B" w:rsidRPr="00050E39" w:rsidRDefault="00860C5B" w:rsidP="002568AD">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Inherent High</w:t>
            </w:r>
          </w:p>
        </w:tc>
        <w:tc>
          <w:tcPr>
            <w:tcW w:w="1276" w:type="dxa"/>
            <w:gridSpan w:val="2"/>
            <w:shd w:val="clear" w:color="auto" w:fill="FFFFFF"/>
            <w:vAlign w:val="center"/>
          </w:tcPr>
          <w:p w14:paraId="1D4C7F5E" w14:textId="77777777" w:rsidR="00860C5B" w:rsidRPr="00050E39" w:rsidRDefault="00860C5B" w:rsidP="002568AD">
            <w:pPr>
              <w:pStyle w:val="Normal1"/>
              <w:jc w:val="center"/>
              <w:rPr>
                <w:rFonts w:ascii="Arial" w:eastAsia="Lucida Sans Unicode" w:hAnsi="Arial" w:cs="Arial"/>
                <w:noProof/>
                <w:sz w:val="20"/>
                <w:szCs w:val="20"/>
              </w:rPr>
            </w:pPr>
            <w:r w:rsidRPr="00050E39">
              <w:rPr>
                <w:rFonts w:ascii="Arial" w:eastAsia="Arial" w:hAnsi="Arial" w:cs="Arial"/>
                <w:color w:val="000000"/>
                <w:sz w:val="20"/>
                <w:szCs w:val="20"/>
              </w:rPr>
              <w:t>High</w:t>
            </w:r>
          </w:p>
        </w:tc>
        <w:tc>
          <w:tcPr>
            <w:tcW w:w="2409" w:type="dxa"/>
            <w:shd w:val="clear" w:color="auto" w:fill="FFFFFF"/>
            <w:vAlign w:val="center"/>
          </w:tcPr>
          <w:p w14:paraId="1ABF0D85" w14:textId="77777777" w:rsidR="00860C5B" w:rsidRPr="00050E39" w:rsidRDefault="00860C5B" w:rsidP="002568AD">
            <w:pPr>
              <w:pStyle w:val="Normal1"/>
              <w:jc w:val="center"/>
              <w:rPr>
                <w:rFonts w:ascii="Arial" w:eastAsia="Arial" w:hAnsi="Arial" w:cs="Arial"/>
                <w:color w:val="000000"/>
                <w:sz w:val="20"/>
                <w:szCs w:val="20"/>
              </w:rPr>
            </w:pPr>
            <w:r w:rsidRPr="00050E39">
              <w:rPr>
                <w:rFonts w:ascii="Arial" w:eastAsia="Calibri" w:hAnsi="Arial" w:cs="Arial"/>
                <w:noProof/>
                <w:sz w:val="20"/>
                <w:szCs w:val="20"/>
              </w:rPr>
              <w:drawing>
                <wp:inline distT="0" distB="0" distL="0" distR="0" wp14:anchorId="440AD1F9" wp14:editId="6E26296D">
                  <wp:extent cx="173620" cy="173620"/>
                  <wp:effectExtent l="0" t="0" r="0" b="0"/>
                  <wp:docPr id="1831044439" name="Picture 1831044439"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933" cy="178933"/>
                          </a:xfrm>
                          <a:prstGeom prst="rect">
                            <a:avLst/>
                          </a:prstGeom>
                          <a:noFill/>
                          <a:ln>
                            <a:noFill/>
                          </a:ln>
                        </pic:spPr>
                      </pic:pic>
                    </a:graphicData>
                  </a:graphic>
                </wp:inline>
              </w:drawing>
            </w:r>
          </w:p>
          <w:p w14:paraId="2E766F06" w14:textId="77777777" w:rsidR="00860C5B" w:rsidRPr="00050E39" w:rsidRDefault="00860C5B" w:rsidP="002568AD">
            <w:pPr>
              <w:pStyle w:val="Normal1"/>
              <w:ind w:left="-103" w:right="-105" w:firstLine="103"/>
              <w:jc w:val="center"/>
              <w:rPr>
                <w:rFonts w:ascii="Arial" w:eastAsia="Arial" w:hAnsi="Arial" w:cs="Arial"/>
                <w:color w:val="000000"/>
                <w:sz w:val="20"/>
                <w:szCs w:val="20"/>
              </w:rPr>
            </w:pPr>
            <w:r w:rsidRPr="00050E39">
              <w:rPr>
                <w:rFonts w:ascii="Arial" w:eastAsia="Arial" w:hAnsi="Arial" w:cs="Arial"/>
                <w:color w:val="000000"/>
                <w:sz w:val="20"/>
                <w:szCs w:val="20"/>
              </w:rPr>
              <w:t>Meets target, but</w:t>
            </w:r>
          </w:p>
          <w:p w14:paraId="108E0C81" w14:textId="77777777" w:rsidR="00860C5B" w:rsidRPr="00050E39" w:rsidRDefault="00860C5B" w:rsidP="002568AD">
            <w:pPr>
              <w:pStyle w:val="Normal1"/>
              <w:ind w:left="-103" w:right="-105" w:firstLine="103"/>
              <w:jc w:val="center"/>
              <w:rPr>
                <w:rFonts w:ascii="Arial" w:eastAsia="Lucida Sans Unicode" w:hAnsi="Arial" w:cs="Arial"/>
                <w:noProof/>
                <w:sz w:val="20"/>
                <w:szCs w:val="20"/>
              </w:rPr>
            </w:pPr>
            <w:r w:rsidRPr="00050E39">
              <w:rPr>
                <w:rFonts w:ascii="Arial" w:eastAsia="Arial" w:hAnsi="Arial" w:cs="Arial"/>
                <w:color w:val="000000"/>
                <w:sz w:val="20"/>
                <w:szCs w:val="20"/>
              </w:rPr>
              <w:t>inherent high impact</w:t>
            </w:r>
          </w:p>
        </w:tc>
        <w:tc>
          <w:tcPr>
            <w:tcW w:w="7364" w:type="dxa"/>
            <w:gridSpan w:val="4"/>
            <w:shd w:val="clear" w:color="auto" w:fill="FFFFFF"/>
            <w:vAlign w:val="center"/>
          </w:tcPr>
          <w:p w14:paraId="348263BE" w14:textId="77777777" w:rsidR="00860C5B" w:rsidRPr="00050E39" w:rsidRDefault="00860C5B" w:rsidP="002568AD">
            <w:pPr>
              <w:pStyle w:val="Normal1"/>
              <w:rPr>
                <w:rFonts w:ascii="Arial" w:eastAsia="Lucida Sans Unicode" w:hAnsi="Arial" w:cs="Arial"/>
                <w:noProof/>
                <w:sz w:val="20"/>
                <w:szCs w:val="20"/>
              </w:rPr>
            </w:pPr>
            <w:r w:rsidRPr="00050E39">
              <w:rPr>
                <w:rFonts w:ascii="Arial" w:eastAsia="Lucida Sans Unicode" w:hAnsi="Arial" w:cs="Arial"/>
                <w:noProof/>
                <w:sz w:val="20"/>
                <w:szCs w:val="20"/>
              </w:rPr>
              <w:t xml:space="preserve">No Change. Controls are effective, but the risk cannot be reduced to medium due to severe impacts if it occurs.   </w:t>
            </w:r>
          </w:p>
        </w:tc>
      </w:tr>
      <w:tr w:rsidR="00085986" w:rsidRPr="00050E39" w14:paraId="2A821584" w14:textId="77777777" w:rsidTr="00085986">
        <w:trPr>
          <w:gridAfter w:val="1"/>
          <w:wAfter w:w="9" w:type="dxa"/>
          <w:trHeight w:val="414"/>
        </w:trPr>
        <w:tc>
          <w:tcPr>
            <w:tcW w:w="850" w:type="dxa"/>
            <w:shd w:val="clear" w:color="auto" w:fill="FFFFFF"/>
            <w:vAlign w:val="center"/>
          </w:tcPr>
          <w:p w14:paraId="291A9E0F" w14:textId="7F4A559E" w:rsidR="00085986" w:rsidRPr="00050E39" w:rsidRDefault="00085986" w:rsidP="00085986">
            <w:pPr>
              <w:pStyle w:val="Normal1"/>
              <w:ind w:left="-110" w:right="-148"/>
              <w:jc w:val="center"/>
              <w:rPr>
                <w:rFonts w:ascii="Arial" w:eastAsia="Arial" w:hAnsi="Arial" w:cs="Arial"/>
                <w:color w:val="000000"/>
                <w:sz w:val="20"/>
                <w:szCs w:val="20"/>
              </w:rPr>
            </w:pPr>
            <w:r w:rsidRPr="00050E39">
              <w:rPr>
                <w:rFonts w:ascii="Arial" w:eastAsia="Arial" w:hAnsi="Arial" w:cs="Arial"/>
                <w:color w:val="000000"/>
                <w:sz w:val="20"/>
                <w:szCs w:val="20"/>
              </w:rPr>
              <w:t>CS</w:t>
            </w:r>
            <w:r>
              <w:rPr>
                <w:rFonts w:ascii="Arial" w:eastAsia="Arial" w:hAnsi="Arial" w:cs="Arial"/>
                <w:color w:val="000000"/>
                <w:sz w:val="20"/>
                <w:szCs w:val="20"/>
              </w:rPr>
              <w:t xml:space="preserve"> and TCCS</w:t>
            </w:r>
          </w:p>
        </w:tc>
        <w:tc>
          <w:tcPr>
            <w:tcW w:w="994" w:type="dxa"/>
            <w:shd w:val="clear" w:color="auto" w:fill="FFFFFF"/>
            <w:vAlign w:val="center"/>
          </w:tcPr>
          <w:p w14:paraId="7D2E6FED" w14:textId="77777777" w:rsidR="00085986" w:rsidRPr="00050E39" w:rsidRDefault="00085986" w:rsidP="00085986">
            <w:pPr>
              <w:pStyle w:val="Normal1"/>
              <w:jc w:val="center"/>
              <w:rPr>
                <w:rFonts w:ascii="Arial" w:hAnsi="Arial" w:cs="Arial"/>
                <w:noProof/>
                <w:sz w:val="20"/>
                <w:szCs w:val="20"/>
              </w:rPr>
            </w:pPr>
            <w:r w:rsidRPr="00050E39">
              <w:rPr>
                <w:rFonts w:ascii="Arial" w:hAnsi="Arial" w:cs="Arial"/>
                <w:noProof/>
                <w:sz w:val="20"/>
                <w:szCs w:val="20"/>
              </w:rPr>
              <w:t>STR</w:t>
            </w:r>
          </w:p>
        </w:tc>
        <w:tc>
          <w:tcPr>
            <w:tcW w:w="2691" w:type="dxa"/>
            <w:gridSpan w:val="2"/>
            <w:shd w:val="clear" w:color="auto" w:fill="FFFFFF"/>
            <w:tcMar>
              <w:top w:w="40" w:type="dxa"/>
              <w:left w:w="40" w:type="dxa"/>
              <w:bottom w:w="40" w:type="dxa"/>
              <w:right w:w="40" w:type="dxa"/>
            </w:tcMar>
            <w:vAlign w:val="center"/>
          </w:tcPr>
          <w:p w14:paraId="7988C610" w14:textId="50C70AA6" w:rsidR="00085986" w:rsidRPr="00050E39" w:rsidRDefault="002C11D2" w:rsidP="00085986">
            <w:pPr>
              <w:pStyle w:val="RiskTitle"/>
              <w:jc w:val="center"/>
            </w:pPr>
            <w:hyperlink w:anchor="_Terrorism_including_CONTEST" w:history="1">
              <w:r w:rsidR="00085986">
                <w:rPr>
                  <w:rStyle w:val="Hyperlink"/>
                </w:rPr>
                <w:t>Anti-</w:t>
              </w:r>
              <w:r w:rsidR="00085986" w:rsidRPr="00137804">
                <w:rPr>
                  <w:rStyle w:val="Hyperlink"/>
                </w:rPr>
                <w:t>Terrorism, includ</w:t>
              </w:r>
              <w:r w:rsidR="00085986">
                <w:rPr>
                  <w:rStyle w:val="Hyperlink"/>
                </w:rPr>
                <w:t xml:space="preserve">ing </w:t>
              </w:r>
              <w:r w:rsidR="00085986" w:rsidRPr="00217778">
                <w:rPr>
                  <w:rStyle w:val="Hyperlink"/>
                </w:rPr>
                <w:t>CONTEST</w:t>
              </w:r>
              <w:r w:rsidR="00085986">
                <w:rPr>
                  <w:rStyle w:val="Hyperlink"/>
                </w:rPr>
                <w:t xml:space="preserve">. </w:t>
              </w:r>
              <w:r w:rsidR="00085986" w:rsidRPr="00137804">
                <w:rPr>
                  <w:rStyle w:val="Hyperlink"/>
                </w:rPr>
                <w:t>Martyn’s Law</w:t>
              </w:r>
              <w:r w:rsidR="00085986">
                <w:rPr>
                  <w:rStyle w:val="Hyperlink"/>
                </w:rPr>
                <w:t>,</w:t>
              </w:r>
              <w:r w:rsidR="00085986" w:rsidRPr="00137804">
                <w:rPr>
                  <w:rStyle w:val="Hyperlink"/>
                </w:rPr>
                <w:t xml:space="preserve"> and Radicalisation</w:t>
              </w:r>
            </w:hyperlink>
          </w:p>
        </w:tc>
        <w:tc>
          <w:tcPr>
            <w:tcW w:w="993" w:type="dxa"/>
            <w:shd w:val="clear" w:color="auto" w:fill="FFFFFF"/>
            <w:tcMar>
              <w:top w:w="40" w:type="dxa"/>
              <w:left w:w="40" w:type="dxa"/>
              <w:bottom w:w="40" w:type="dxa"/>
              <w:right w:w="40" w:type="dxa"/>
            </w:tcMar>
            <w:vAlign w:val="center"/>
          </w:tcPr>
          <w:p w14:paraId="0F235478" w14:textId="77777777" w:rsidR="00085986" w:rsidRPr="00050E39" w:rsidRDefault="00085986" w:rsidP="00085986">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High</w:t>
            </w:r>
          </w:p>
        </w:tc>
        <w:tc>
          <w:tcPr>
            <w:tcW w:w="1276" w:type="dxa"/>
            <w:gridSpan w:val="2"/>
            <w:shd w:val="clear" w:color="auto" w:fill="FFFFFF"/>
            <w:vAlign w:val="center"/>
          </w:tcPr>
          <w:p w14:paraId="596C2E6C" w14:textId="0B0E6176" w:rsidR="00085986" w:rsidRPr="00050E39" w:rsidRDefault="00085986" w:rsidP="00085986">
            <w:pPr>
              <w:pStyle w:val="Normal1"/>
              <w:jc w:val="center"/>
              <w:rPr>
                <w:rFonts w:ascii="Arial" w:eastAsia="Lucida Sans Unicode" w:hAnsi="Arial" w:cs="Arial"/>
                <w:noProof/>
                <w:sz w:val="20"/>
                <w:szCs w:val="20"/>
              </w:rPr>
            </w:pPr>
            <w:r>
              <w:rPr>
                <w:rFonts w:ascii="Arial" w:eastAsia="Arial" w:hAnsi="Arial" w:cs="Arial"/>
                <w:color w:val="000000"/>
                <w:sz w:val="20"/>
                <w:szCs w:val="20"/>
              </w:rPr>
              <w:t>High</w:t>
            </w:r>
          </w:p>
        </w:tc>
        <w:tc>
          <w:tcPr>
            <w:tcW w:w="2409" w:type="dxa"/>
            <w:shd w:val="clear" w:color="auto" w:fill="FFFFFF"/>
            <w:vAlign w:val="center"/>
          </w:tcPr>
          <w:p w14:paraId="263DD33B" w14:textId="77777777" w:rsidR="00085986" w:rsidRPr="00050E39" w:rsidRDefault="00085986" w:rsidP="00085986">
            <w:pPr>
              <w:pStyle w:val="Normal1"/>
              <w:jc w:val="center"/>
              <w:rPr>
                <w:rFonts w:ascii="Arial" w:eastAsia="Lucida Sans Unicode" w:hAnsi="Arial" w:cs="Arial"/>
                <w:noProof/>
                <w:sz w:val="20"/>
                <w:szCs w:val="20"/>
              </w:rPr>
            </w:pPr>
            <w:r w:rsidRPr="00050E39">
              <w:rPr>
                <w:rFonts w:ascii="Arial" w:eastAsia="Calibri" w:hAnsi="Arial" w:cs="Arial"/>
                <w:noProof/>
                <w:sz w:val="20"/>
                <w:szCs w:val="20"/>
                <w:lang w:eastAsia="en-US"/>
              </w:rPr>
              <w:drawing>
                <wp:inline distT="0" distB="0" distL="0" distR="0" wp14:anchorId="5B804078" wp14:editId="62361B6D">
                  <wp:extent cx="144684" cy="144684"/>
                  <wp:effectExtent l="0" t="0" r="8255" b="8255"/>
                  <wp:docPr id="1818163025" name="Picture 1818163025" descr="War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143" cy="148143"/>
                          </a:xfrm>
                          <a:prstGeom prst="rect">
                            <a:avLst/>
                          </a:prstGeom>
                          <a:noFill/>
                          <a:ln>
                            <a:noFill/>
                          </a:ln>
                        </pic:spPr>
                      </pic:pic>
                    </a:graphicData>
                  </a:graphic>
                </wp:inline>
              </w:drawing>
            </w:r>
          </w:p>
          <w:p w14:paraId="2CDD4AC9" w14:textId="77777777" w:rsidR="00085986" w:rsidRPr="00050E39" w:rsidRDefault="00085986" w:rsidP="00085986">
            <w:pPr>
              <w:pStyle w:val="Normal1"/>
              <w:jc w:val="center"/>
              <w:rPr>
                <w:rFonts w:ascii="Arial" w:eastAsia="Lucida Sans Unicode" w:hAnsi="Arial" w:cs="Arial"/>
                <w:noProof/>
                <w:sz w:val="20"/>
                <w:szCs w:val="20"/>
              </w:rPr>
            </w:pPr>
            <w:r w:rsidRPr="00050E39">
              <w:rPr>
                <w:rFonts w:ascii="Arial" w:eastAsia="Arial" w:hAnsi="Arial" w:cs="Arial"/>
                <w:color w:val="000000"/>
                <w:sz w:val="20"/>
                <w:szCs w:val="20"/>
              </w:rPr>
              <w:t>Actions to be finalised and implemented</w:t>
            </w:r>
          </w:p>
        </w:tc>
        <w:tc>
          <w:tcPr>
            <w:tcW w:w="7364" w:type="dxa"/>
            <w:gridSpan w:val="4"/>
            <w:shd w:val="clear" w:color="auto" w:fill="FFFFFF"/>
            <w:vAlign w:val="center"/>
          </w:tcPr>
          <w:p w14:paraId="408ADE61" w14:textId="120A9ED7" w:rsidR="00085986" w:rsidRPr="00050E39" w:rsidRDefault="00085986" w:rsidP="00085986">
            <w:pPr>
              <w:pStyle w:val="NormalWeb"/>
              <w:rPr>
                <w:rFonts w:ascii="Arial" w:eastAsia="Lucida Sans Unicode" w:hAnsi="Arial" w:cs="Arial"/>
                <w:noProof/>
                <w:sz w:val="20"/>
                <w:szCs w:val="20"/>
              </w:rPr>
            </w:pPr>
            <w:r w:rsidRPr="004C255B">
              <w:rPr>
                <w:rFonts w:ascii="Arial" w:hAnsi="Arial" w:cs="Arial"/>
                <w:sz w:val="20"/>
                <w:szCs w:val="20"/>
              </w:rPr>
              <w:t xml:space="preserve">No Change: the risk of terrorism is rated high nationally. The assurance level is limited because, although we have effective Public Protection arrangements in place, there is </w:t>
            </w:r>
            <w:r>
              <w:rPr>
                <w:rFonts w:ascii="Arial" w:hAnsi="Arial" w:cs="Arial"/>
                <w:sz w:val="20"/>
                <w:szCs w:val="20"/>
              </w:rPr>
              <w:t>more</w:t>
            </w:r>
            <w:r w:rsidRPr="004C255B">
              <w:rPr>
                <w:rFonts w:ascii="Arial" w:hAnsi="Arial" w:cs="Arial"/>
                <w:sz w:val="20"/>
                <w:szCs w:val="20"/>
              </w:rPr>
              <w:t xml:space="preserve"> work to do on</w:t>
            </w:r>
            <w:r>
              <w:rPr>
                <w:rFonts w:ascii="Arial" w:hAnsi="Arial" w:cs="Arial"/>
                <w:sz w:val="20"/>
                <w:szCs w:val="20"/>
              </w:rPr>
              <w:t xml:space="preserve"> reviewing and implementing</w:t>
            </w:r>
            <w:r w:rsidRPr="004C255B">
              <w:rPr>
                <w:rFonts w:ascii="Arial" w:hAnsi="Arial" w:cs="Arial"/>
                <w:sz w:val="20"/>
                <w:szCs w:val="20"/>
              </w:rPr>
              <w:t xml:space="preserve"> </w:t>
            </w:r>
            <w:proofErr w:type="gramStart"/>
            <w:r w:rsidRPr="004C255B">
              <w:rPr>
                <w:rFonts w:ascii="Arial" w:hAnsi="Arial" w:cs="Arial"/>
                <w:sz w:val="20"/>
                <w:szCs w:val="20"/>
              </w:rPr>
              <w:t>e.g.</w:t>
            </w:r>
            <w:proofErr w:type="gramEnd"/>
            <w:r w:rsidRPr="004C255B">
              <w:rPr>
                <w:rFonts w:ascii="Arial" w:hAnsi="Arial" w:cs="Arial"/>
                <w:sz w:val="20"/>
                <w:szCs w:val="20"/>
              </w:rPr>
              <w:t xml:space="preserve"> CONTEST Strategy and Plan, Terrorism Risk Assessments, and Resilience Plans.   </w:t>
            </w:r>
          </w:p>
        </w:tc>
      </w:tr>
      <w:tr w:rsidR="00137804" w:rsidRPr="00050E39" w14:paraId="678AB4E3" w14:textId="77777777" w:rsidTr="00085986">
        <w:trPr>
          <w:trHeight w:val="723"/>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1C4814" w14:textId="77777777" w:rsidR="00137804" w:rsidRPr="00050E39" w:rsidRDefault="00137804" w:rsidP="00247782">
            <w:pPr>
              <w:pStyle w:val="Normal1"/>
              <w:ind w:left="-110" w:right="-148"/>
              <w:jc w:val="center"/>
              <w:rPr>
                <w:rFonts w:ascii="Arial" w:eastAsia="Arial" w:hAnsi="Arial" w:cs="Arial"/>
                <w:color w:val="000000"/>
                <w:sz w:val="20"/>
                <w:szCs w:val="20"/>
              </w:rPr>
            </w:pPr>
            <w:bookmarkStart w:id="1" w:name="_Hlk148700025"/>
            <w:r w:rsidRPr="00050E39">
              <w:rPr>
                <w:rFonts w:ascii="Arial" w:eastAsia="Arial" w:hAnsi="Arial" w:cs="Arial"/>
                <w:color w:val="000000"/>
                <w:sz w:val="20"/>
                <w:szCs w:val="20"/>
              </w:rPr>
              <w:t>PS</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0B060AB3" w14:textId="77777777" w:rsidR="00137804" w:rsidRPr="00050E39" w:rsidRDefault="00137804" w:rsidP="00247782">
            <w:pPr>
              <w:pStyle w:val="Normal1"/>
              <w:jc w:val="center"/>
              <w:rPr>
                <w:rFonts w:ascii="Arial" w:hAnsi="Arial" w:cs="Arial"/>
                <w:noProof/>
                <w:sz w:val="20"/>
                <w:szCs w:val="20"/>
              </w:rPr>
            </w:pPr>
            <w:r w:rsidRPr="00050E39">
              <w:rPr>
                <w:rFonts w:ascii="Arial" w:hAnsi="Arial" w:cs="Arial"/>
                <w:noProof/>
                <w:sz w:val="20"/>
                <w:szCs w:val="20"/>
              </w:rPr>
              <w:t>EGT</w:t>
            </w:r>
          </w:p>
        </w:tc>
        <w:tc>
          <w:tcPr>
            <w:tcW w:w="2691" w:type="dxa"/>
            <w:gridSpan w:val="2"/>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01D529EE" w14:textId="152D524C" w:rsidR="00137804" w:rsidRPr="00137804" w:rsidRDefault="00137804" w:rsidP="00247782">
            <w:pPr>
              <w:pStyle w:val="RiskTitle"/>
              <w:jc w:val="center"/>
              <w:rPr>
                <w:rStyle w:val="Hyperlink"/>
              </w:rPr>
            </w:pPr>
            <w:r>
              <w:fldChar w:fldCharType="begin"/>
            </w:r>
            <w:r>
              <w:instrText>HYPERLINK  \l "_Climate_Change"</w:instrText>
            </w:r>
            <w:r>
              <w:fldChar w:fldCharType="separate"/>
            </w:r>
            <w:r w:rsidRPr="00137804">
              <w:rPr>
                <w:rStyle w:val="Hyperlink"/>
              </w:rPr>
              <w:t>Climate Change –</w:t>
            </w:r>
          </w:p>
          <w:p w14:paraId="69B64C13" w14:textId="2B99CFB9" w:rsidR="00137804" w:rsidRPr="006056AD" w:rsidRDefault="00137804" w:rsidP="00247782">
            <w:pPr>
              <w:pStyle w:val="RiskTitle"/>
              <w:jc w:val="center"/>
            </w:pPr>
            <w:r w:rsidRPr="00137804">
              <w:rPr>
                <w:rStyle w:val="Hyperlink"/>
              </w:rPr>
              <w:t>Delivery of Climate Declaration and Plans</w:t>
            </w:r>
            <w: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11917316" w14:textId="77777777" w:rsidR="00137804" w:rsidRPr="00050E39" w:rsidRDefault="00137804" w:rsidP="00247782">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High</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F8D8FA" w14:textId="77777777" w:rsidR="00137804" w:rsidRPr="00050E39" w:rsidRDefault="00137804" w:rsidP="00247782">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High</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CA8BB52" w14:textId="77777777" w:rsidR="00137804" w:rsidRPr="00050E39" w:rsidRDefault="00137804" w:rsidP="00247782">
            <w:pPr>
              <w:jc w:val="center"/>
              <w:rPr>
                <w:rFonts w:ascii="Arial" w:hAnsi="Arial" w:cs="Arial"/>
                <w:noProof/>
                <w:sz w:val="20"/>
                <w:szCs w:val="20"/>
              </w:rPr>
            </w:pPr>
            <w:r w:rsidRPr="00050E39">
              <w:rPr>
                <w:rFonts w:ascii="Arial" w:eastAsia="Calibri" w:hAnsi="Arial" w:cs="Arial"/>
                <w:noProof/>
                <w:sz w:val="20"/>
                <w:szCs w:val="20"/>
                <w:lang w:eastAsia="en-US"/>
              </w:rPr>
              <w:drawing>
                <wp:inline distT="0" distB="0" distL="0" distR="0" wp14:anchorId="4F4A4D8B" wp14:editId="708DA89B">
                  <wp:extent cx="184150" cy="184150"/>
                  <wp:effectExtent l="0" t="0" r="0" b="0"/>
                  <wp:docPr id="808386688" name="Picture 808386688" descr="War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n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50E39">
              <w:rPr>
                <w:rFonts w:ascii="Arial" w:hAnsi="Arial" w:cs="Arial"/>
                <w:noProof/>
                <w:sz w:val="20"/>
                <w:szCs w:val="20"/>
              </w:rPr>
              <w:t xml:space="preserve"> </w:t>
            </w:r>
          </w:p>
          <w:p w14:paraId="00272417" w14:textId="77777777" w:rsidR="00137804" w:rsidRPr="00050E39" w:rsidRDefault="00137804" w:rsidP="00247782">
            <w:pPr>
              <w:pStyle w:val="Normal1"/>
              <w:jc w:val="center"/>
              <w:rPr>
                <w:rFonts w:ascii="Arial" w:eastAsia="Calibri" w:hAnsi="Arial" w:cs="Arial"/>
                <w:noProof/>
                <w:sz w:val="20"/>
                <w:szCs w:val="20"/>
                <w:lang w:eastAsia="en-US"/>
              </w:rPr>
            </w:pPr>
            <w:r w:rsidRPr="00050E39">
              <w:rPr>
                <w:rFonts w:ascii="Arial" w:eastAsia="Arial" w:hAnsi="Arial" w:cs="Arial"/>
                <w:color w:val="000000"/>
                <w:sz w:val="20"/>
                <w:szCs w:val="20"/>
              </w:rPr>
              <w:t xml:space="preserve">Actions in place, but will not meet </w:t>
            </w:r>
            <w:r w:rsidRPr="00050E39">
              <w:rPr>
                <w:rFonts w:ascii="Arial" w:hAnsi="Arial" w:cs="Arial"/>
                <w:noProof/>
                <w:sz w:val="20"/>
                <w:szCs w:val="20"/>
              </w:rPr>
              <w:t>2045 targets</w:t>
            </w:r>
          </w:p>
        </w:tc>
        <w:tc>
          <w:tcPr>
            <w:tcW w:w="737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A03E06" w14:textId="77777777" w:rsidR="00137804" w:rsidRPr="00050E39" w:rsidRDefault="00137804" w:rsidP="00247782">
            <w:pPr>
              <w:rPr>
                <w:rFonts w:ascii="Arial" w:eastAsia="Arial" w:hAnsi="Arial" w:cs="Arial"/>
                <w:sz w:val="20"/>
                <w:szCs w:val="20"/>
              </w:rPr>
            </w:pPr>
            <w:r w:rsidRPr="00050E39">
              <w:rPr>
                <w:rFonts w:ascii="Arial" w:eastAsia="Arial" w:hAnsi="Arial" w:cs="Arial"/>
                <w:sz w:val="20"/>
                <w:szCs w:val="20"/>
              </w:rPr>
              <w:t xml:space="preserve">No Change in risk level, but assurance changed from None to Limited.  </w:t>
            </w:r>
            <w:r w:rsidRPr="00050E39">
              <w:rPr>
                <w:rStyle w:val="normaltextrun"/>
                <w:rFonts w:ascii="Arial" w:eastAsia="Yu Gothic Light" w:hAnsi="Arial" w:cs="Arial"/>
                <w:color w:val="000000"/>
                <w:sz w:val="20"/>
                <w:szCs w:val="20"/>
                <w:shd w:val="clear" w:color="auto" w:fill="FFFFFF"/>
              </w:rPr>
              <w:t xml:space="preserve">The </w:t>
            </w:r>
            <w:r w:rsidRPr="00050E39">
              <w:rPr>
                <w:rStyle w:val="findhit"/>
                <w:rFonts w:ascii="Arial" w:hAnsi="Arial" w:cs="Arial"/>
                <w:color w:val="000000"/>
                <w:sz w:val="20"/>
                <w:szCs w:val="20"/>
              </w:rPr>
              <w:t>Climate</w:t>
            </w:r>
            <w:r w:rsidRPr="00050E39">
              <w:rPr>
                <w:rStyle w:val="normaltextrun"/>
                <w:rFonts w:ascii="Arial" w:eastAsia="Yu Gothic Light" w:hAnsi="Arial" w:cs="Arial"/>
                <w:color w:val="000000"/>
                <w:sz w:val="20"/>
                <w:szCs w:val="20"/>
                <w:shd w:val="clear" w:color="auto" w:fill="FFFFFF"/>
              </w:rPr>
              <w:t xml:space="preserve"> Change Strategy and Action Plan sets out a range of ambitious targets and projects; but it acknowledges there are risks</w:t>
            </w:r>
            <w:r w:rsidRPr="00050E39">
              <w:rPr>
                <w:rFonts w:ascii="Arial" w:eastAsia="Arial" w:hAnsi="Arial" w:cs="Arial"/>
                <w:sz w:val="20"/>
                <w:szCs w:val="20"/>
              </w:rPr>
              <w:t xml:space="preserve"> in meeting various targets, e.g.:</w:t>
            </w:r>
          </w:p>
          <w:p w14:paraId="36786AD0" w14:textId="5E87676E" w:rsidR="00137804" w:rsidRPr="00050E39" w:rsidRDefault="00137804" w:rsidP="00247782">
            <w:pPr>
              <w:pStyle w:val="ListParagraph"/>
              <w:numPr>
                <w:ilvl w:val="0"/>
                <w:numId w:val="11"/>
              </w:numPr>
              <w:ind w:left="316"/>
              <w:rPr>
                <w:rFonts w:cs="Arial"/>
                <w:sz w:val="20"/>
                <w:szCs w:val="20"/>
              </w:rPr>
            </w:pPr>
            <w:r w:rsidRPr="00050E39">
              <w:rPr>
                <w:rFonts w:cs="Arial"/>
                <w:sz w:val="20"/>
                <w:szCs w:val="20"/>
              </w:rPr>
              <w:t xml:space="preserve">high risk that Council will fail to meet the organisational net zero 2030 </w:t>
            </w:r>
            <w:r w:rsidR="00BB2524" w:rsidRPr="00050E39">
              <w:rPr>
                <w:rFonts w:cs="Arial"/>
                <w:sz w:val="20"/>
                <w:szCs w:val="20"/>
              </w:rPr>
              <w:t>target.</w:t>
            </w:r>
          </w:p>
          <w:p w14:paraId="44A66E60" w14:textId="5B783FDB" w:rsidR="00137804" w:rsidRPr="00050E39" w:rsidRDefault="00137804" w:rsidP="00247782">
            <w:pPr>
              <w:pStyle w:val="ListParagraph"/>
              <w:numPr>
                <w:ilvl w:val="0"/>
                <w:numId w:val="11"/>
              </w:numPr>
              <w:ind w:left="316"/>
              <w:rPr>
                <w:rFonts w:cs="Arial"/>
                <w:sz w:val="20"/>
                <w:szCs w:val="20"/>
              </w:rPr>
            </w:pPr>
            <w:r w:rsidRPr="00050E39">
              <w:rPr>
                <w:rFonts w:cs="Arial"/>
                <w:sz w:val="20"/>
                <w:szCs w:val="20"/>
              </w:rPr>
              <w:t xml:space="preserve">low risk that Council will not meet national target of 75% reduction by </w:t>
            </w:r>
            <w:r w:rsidR="00BB2524" w:rsidRPr="00050E39">
              <w:rPr>
                <w:rFonts w:cs="Arial"/>
                <w:sz w:val="20"/>
                <w:szCs w:val="20"/>
              </w:rPr>
              <w:t>2030.</w:t>
            </w:r>
          </w:p>
          <w:p w14:paraId="3FE53749" w14:textId="77777777" w:rsidR="00137804" w:rsidRPr="00050E39" w:rsidRDefault="00137804" w:rsidP="00247782">
            <w:pPr>
              <w:pStyle w:val="ListParagraph"/>
              <w:numPr>
                <w:ilvl w:val="0"/>
                <w:numId w:val="11"/>
              </w:numPr>
              <w:ind w:left="316"/>
              <w:rPr>
                <w:rFonts w:eastAsia="Lucida Sans Unicode" w:cs="Arial"/>
                <w:noProof/>
                <w:sz w:val="20"/>
                <w:szCs w:val="20"/>
              </w:rPr>
            </w:pPr>
            <w:r w:rsidRPr="00050E39">
              <w:rPr>
                <w:rFonts w:cs="Arial"/>
                <w:sz w:val="20"/>
                <w:szCs w:val="20"/>
              </w:rPr>
              <w:t xml:space="preserve">medium risk that Council will fail to support the reduction of area wide emissions target of 75% reduction by 2030; and </w:t>
            </w:r>
          </w:p>
          <w:p w14:paraId="5786C043" w14:textId="77777777" w:rsidR="00137804" w:rsidRPr="00050E39" w:rsidRDefault="00137804" w:rsidP="00247782">
            <w:pPr>
              <w:pStyle w:val="ListParagraph"/>
              <w:numPr>
                <w:ilvl w:val="0"/>
                <w:numId w:val="11"/>
              </w:numPr>
              <w:ind w:left="316"/>
              <w:rPr>
                <w:rFonts w:eastAsia="Lucida Sans Unicode" w:cs="Arial"/>
                <w:noProof/>
                <w:sz w:val="20"/>
                <w:szCs w:val="20"/>
              </w:rPr>
            </w:pPr>
            <w:r w:rsidRPr="00050E39">
              <w:rPr>
                <w:rFonts w:cs="Arial"/>
                <w:sz w:val="20"/>
                <w:szCs w:val="20"/>
              </w:rPr>
              <w:t xml:space="preserve">high risk the Council will fail to meet the national net zero 2045 target, as we have not quantified our ability to meet this target with current funded projects. </w:t>
            </w:r>
          </w:p>
        </w:tc>
      </w:tr>
      <w:tr w:rsidR="00137804" w:rsidRPr="00050E39" w14:paraId="46389980" w14:textId="77777777" w:rsidTr="00085986">
        <w:trPr>
          <w:trHeight w:val="723"/>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0705BEF" w14:textId="77777777" w:rsidR="00137804" w:rsidRPr="00050E39" w:rsidRDefault="00137804" w:rsidP="00247782">
            <w:pPr>
              <w:pStyle w:val="Normal1"/>
              <w:ind w:left="-110" w:right="-148"/>
              <w:jc w:val="center"/>
              <w:rPr>
                <w:rFonts w:ascii="Arial" w:eastAsia="Arial" w:hAnsi="Arial" w:cs="Arial"/>
                <w:color w:val="000000"/>
                <w:sz w:val="20"/>
                <w:szCs w:val="20"/>
              </w:rPr>
            </w:pPr>
            <w:bookmarkStart w:id="2" w:name="_Hlk148690347"/>
            <w:bookmarkEnd w:id="1"/>
            <w:r w:rsidRPr="00050E39">
              <w:rPr>
                <w:rFonts w:ascii="Arial" w:hAnsi="Arial" w:cs="Arial"/>
                <w:color w:val="000000"/>
                <w:sz w:val="20"/>
                <w:szCs w:val="20"/>
              </w:rPr>
              <w:t>PS</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1183AEE0" w14:textId="77777777" w:rsidR="00137804" w:rsidRPr="00050E39" w:rsidRDefault="00137804" w:rsidP="00247782">
            <w:pPr>
              <w:pStyle w:val="Normal1"/>
              <w:jc w:val="center"/>
              <w:rPr>
                <w:rFonts w:ascii="Arial" w:hAnsi="Arial" w:cs="Arial"/>
                <w:noProof/>
                <w:sz w:val="20"/>
                <w:szCs w:val="20"/>
              </w:rPr>
            </w:pPr>
            <w:r w:rsidRPr="00050E39">
              <w:rPr>
                <w:rFonts w:ascii="Arial" w:hAnsi="Arial" w:cs="Arial"/>
                <w:color w:val="000000"/>
                <w:sz w:val="20"/>
                <w:szCs w:val="20"/>
              </w:rPr>
              <w:t>EGT</w:t>
            </w:r>
          </w:p>
        </w:tc>
        <w:tc>
          <w:tcPr>
            <w:tcW w:w="2691" w:type="dxa"/>
            <w:gridSpan w:val="2"/>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03D8930E" w14:textId="0CCBC963" w:rsidR="00137804" w:rsidRPr="006056AD" w:rsidRDefault="002C11D2" w:rsidP="00247782">
            <w:pPr>
              <w:pStyle w:val="RiskTitle"/>
              <w:jc w:val="center"/>
            </w:pPr>
            <w:hyperlink w:anchor="_Major_Investment_Programmes," w:history="1">
              <w:r w:rsidR="00137804" w:rsidRPr="00137804">
                <w:rPr>
                  <w:rStyle w:val="Hyperlink"/>
                </w:rPr>
                <w:t>Major Investment</w:t>
              </w:r>
              <w:r w:rsidR="00137804">
                <w:rPr>
                  <w:rStyle w:val="Hyperlink"/>
                </w:rPr>
                <w:t xml:space="preserve"> Programmes </w:t>
              </w:r>
              <w:r w:rsidR="00137804" w:rsidRPr="00137804">
                <w:rPr>
                  <w:rStyle w:val="Hyperlink"/>
                </w:rPr>
                <w:t>including Growth Deal</w:t>
              </w:r>
            </w:hyperlink>
          </w:p>
        </w:tc>
        <w:tc>
          <w:tcPr>
            <w:tcW w:w="99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268E4519" w14:textId="77777777" w:rsidR="00137804" w:rsidRPr="00050E39" w:rsidRDefault="00137804" w:rsidP="00247782">
            <w:pPr>
              <w:pStyle w:val="Normal1"/>
              <w:jc w:val="center"/>
              <w:rPr>
                <w:rFonts w:ascii="Arial" w:eastAsia="Arial" w:hAnsi="Arial" w:cs="Arial"/>
                <w:color w:val="000000"/>
                <w:sz w:val="20"/>
                <w:szCs w:val="20"/>
              </w:rPr>
            </w:pPr>
            <w:r w:rsidRPr="00050E39">
              <w:rPr>
                <w:rFonts w:ascii="Arial" w:hAnsi="Arial" w:cs="Arial"/>
                <w:color w:val="000000"/>
                <w:sz w:val="20"/>
                <w:szCs w:val="20"/>
              </w:rPr>
              <w:t>High</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FD8EB9" w14:textId="77777777" w:rsidR="00137804" w:rsidRPr="00050E39" w:rsidRDefault="00137804" w:rsidP="00247782">
            <w:pPr>
              <w:pStyle w:val="Normal1"/>
              <w:jc w:val="center"/>
              <w:rPr>
                <w:rFonts w:ascii="Arial" w:eastAsia="Arial" w:hAnsi="Arial" w:cs="Arial"/>
                <w:color w:val="000000"/>
                <w:sz w:val="20"/>
                <w:szCs w:val="20"/>
              </w:rPr>
            </w:pPr>
            <w:r w:rsidRPr="00050E39">
              <w:rPr>
                <w:rFonts w:ascii="Arial" w:hAnsi="Arial" w:cs="Arial"/>
                <w:color w:val="000000"/>
                <w:sz w:val="20"/>
                <w:szCs w:val="20"/>
              </w:rPr>
              <w:t>Medium</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C59235A" w14:textId="77777777" w:rsidR="00137804" w:rsidRPr="00050E39" w:rsidRDefault="00137804" w:rsidP="00247782">
            <w:pPr>
              <w:jc w:val="center"/>
              <w:rPr>
                <w:rFonts w:ascii="Arial" w:hAnsi="Arial" w:cs="Arial"/>
                <w:sz w:val="20"/>
                <w:szCs w:val="20"/>
              </w:rPr>
            </w:pPr>
            <w:r w:rsidRPr="00050E39">
              <w:rPr>
                <w:rFonts w:ascii="Arial" w:eastAsia="Lucida Sans Unicode" w:hAnsi="Arial" w:cs="Arial"/>
                <w:noProof/>
                <w:color w:val="1D2828"/>
                <w:sz w:val="20"/>
                <w:szCs w:val="20"/>
              </w:rPr>
              <w:drawing>
                <wp:inline distT="0" distB="0" distL="0" distR="0" wp14:anchorId="0A6F58F7" wp14:editId="1E2120C3">
                  <wp:extent cx="152400" cy="152400"/>
                  <wp:effectExtent l="0" t="0" r="0" b="0"/>
                  <wp:docPr id="207988211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882114" name="Picture 3">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2AE0CDB" w14:textId="77777777" w:rsidR="00137804" w:rsidRPr="00050E39" w:rsidRDefault="00137804" w:rsidP="00247782">
            <w:pPr>
              <w:pStyle w:val="Normal1"/>
              <w:jc w:val="center"/>
              <w:rPr>
                <w:rFonts w:ascii="Arial" w:eastAsia="Calibri" w:hAnsi="Arial" w:cs="Arial"/>
                <w:noProof/>
                <w:sz w:val="20"/>
                <w:szCs w:val="20"/>
                <w:lang w:eastAsia="en-US"/>
              </w:rPr>
            </w:pPr>
            <w:r w:rsidRPr="00050E39">
              <w:rPr>
                <w:rFonts w:ascii="Arial" w:eastAsia="Arial" w:hAnsi="Arial" w:cs="Arial"/>
                <w:sz w:val="20"/>
                <w:szCs w:val="20"/>
              </w:rPr>
              <w:t>Risk Registers are being reviewed or developed</w:t>
            </w:r>
          </w:p>
        </w:tc>
        <w:tc>
          <w:tcPr>
            <w:tcW w:w="737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A30339C" w14:textId="77777777" w:rsidR="00137804" w:rsidRPr="00050E39" w:rsidRDefault="00137804" w:rsidP="00247782">
            <w:pPr>
              <w:pStyle w:val="Normal1"/>
              <w:rPr>
                <w:rFonts w:ascii="Arial" w:eastAsia="Lucida Sans Unicode" w:hAnsi="Arial" w:cs="Arial"/>
                <w:noProof/>
                <w:sz w:val="20"/>
                <w:szCs w:val="20"/>
              </w:rPr>
            </w:pPr>
            <w:r w:rsidRPr="00050E39">
              <w:rPr>
                <w:rFonts w:ascii="Arial" w:eastAsia="Arial" w:hAnsi="Arial" w:cs="Arial"/>
                <w:sz w:val="20"/>
                <w:szCs w:val="20"/>
              </w:rPr>
              <w:t>No Change.  There are high risks in delivering on all major projects due to their complexity and budget and economic uncertainties.  The Strategic Asset Modernisation Board are reviewing all project risks in Autumn 2023; and Growth Deal governance arrangements, including a risk strategy, are being developed.</w:t>
            </w:r>
          </w:p>
        </w:tc>
      </w:tr>
      <w:tr w:rsidR="00137804" w:rsidRPr="00050E39" w14:paraId="148ED60F" w14:textId="77777777" w:rsidTr="00085986">
        <w:trPr>
          <w:trHeight w:val="723"/>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1A3713" w14:textId="77777777" w:rsidR="00137804" w:rsidRPr="00050E39" w:rsidRDefault="00137804" w:rsidP="00247782">
            <w:pPr>
              <w:pStyle w:val="Normal1"/>
              <w:ind w:left="-110" w:right="-148"/>
              <w:jc w:val="center"/>
              <w:rPr>
                <w:rFonts w:ascii="Arial" w:eastAsia="Arial" w:hAnsi="Arial" w:cs="Arial"/>
                <w:color w:val="000000"/>
                <w:sz w:val="20"/>
                <w:szCs w:val="20"/>
              </w:rPr>
            </w:pPr>
            <w:r w:rsidRPr="00050E39">
              <w:rPr>
                <w:rFonts w:ascii="Arial" w:eastAsia="Arial" w:hAnsi="Arial" w:cs="Arial"/>
                <w:color w:val="000000"/>
                <w:sz w:val="20"/>
                <w:szCs w:val="20"/>
              </w:rPr>
              <w:t>PS</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67BFD23B" w14:textId="77777777" w:rsidR="00137804" w:rsidRPr="00050E39" w:rsidRDefault="00137804" w:rsidP="00247782">
            <w:pPr>
              <w:pStyle w:val="Normal1"/>
              <w:jc w:val="center"/>
              <w:rPr>
                <w:rFonts w:ascii="Arial" w:hAnsi="Arial" w:cs="Arial"/>
                <w:noProof/>
                <w:sz w:val="20"/>
                <w:szCs w:val="20"/>
              </w:rPr>
            </w:pPr>
            <w:r w:rsidRPr="00050E39">
              <w:rPr>
                <w:rFonts w:ascii="Arial" w:hAnsi="Arial" w:cs="Arial"/>
                <w:noProof/>
                <w:sz w:val="20"/>
                <w:szCs w:val="20"/>
              </w:rPr>
              <w:t>Enabler</w:t>
            </w:r>
          </w:p>
        </w:tc>
        <w:tc>
          <w:tcPr>
            <w:tcW w:w="2691" w:type="dxa"/>
            <w:gridSpan w:val="2"/>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44F104DD" w14:textId="7F93389D" w:rsidR="00137804" w:rsidRPr="006056AD" w:rsidRDefault="002C11D2" w:rsidP="00247782">
            <w:pPr>
              <w:pStyle w:val="RiskTitle"/>
              <w:jc w:val="center"/>
            </w:pPr>
            <w:hyperlink w:anchor="_Premises_Compliance_(including" w:history="1">
              <w:r w:rsidR="00137804" w:rsidRPr="00085986">
                <w:rPr>
                  <w:rStyle w:val="Hyperlink"/>
                </w:rPr>
                <w:t>Premises Compliance (including Legionella, Asbestos, and RAAC)</w:t>
              </w:r>
            </w:hyperlink>
          </w:p>
        </w:tc>
        <w:tc>
          <w:tcPr>
            <w:tcW w:w="99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6D546D8C" w14:textId="77777777" w:rsidR="00137804" w:rsidRPr="00050E39" w:rsidRDefault="00137804" w:rsidP="00247782">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High</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FB76D7" w14:textId="77777777" w:rsidR="00137804" w:rsidRPr="00050E39" w:rsidRDefault="00137804" w:rsidP="00247782">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Medium</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C0AEDFE" w14:textId="77777777" w:rsidR="00137804" w:rsidRPr="00050E39" w:rsidRDefault="00137804" w:rsidP="00247782">
            <w:pPr>
              <w:pStyle w:val="Normal1"/>
              <w:jc w:val="center"/>
              <w:rPr>
                <w:rFonts w:ascii="Arial" w:hAnsi="Arial" w:cs="Arial"/>
                <w:sz w:val="20"/>
                <w:szCs w:val="20"/>
              </w:rPr>
            </w:pPr>
            <w:r w:rsidRPr="00050E39">
              <w:rPr>
                <w:rFonts w:ascii="Arial" w:eastAsia="Calibri" w:hAnsi="Arial" w:cs="Arial"/>
                <w:noProof/>
                <w:sz w:val="20"/>
                <w:szCs w:val="20"/>
                <w:lang w:eastAsia="en-US"/>
              </w:rPr>
              <w:drawing>
                <wp:inline distT="0" distB="0" distL="0" distR="0" wp14:anchorId="244031BD" wp14:editId="4DC0F587">
                  <wp:extent cx="184150" cy="184150"/>
                  <wp:effectExtent l="0" t="0" r="0" b="0"/>
                  <wp:docPr id="652858887" name="Picture 652858887" descr="War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p w14:paraId="4A592BF3" w14:textId="77777777" w:rsidR="00137804" w:rsidRPr="00050E39" w:rsidRDefault="00137804" w:rsidP="00247782">
            <w:pPr>
              <w:jc w:val="center"/>
              <w:rPr>
                <w:rFonts w:ascii="Arial" w:eastAsia="Calibri" w:hAnsi="Arial" w:cs="Arial"/>
                <w:noProof/>
                <w:sz w:val="20"/>
                <w:szCs w:val="20"/>
                <w:lang w:eastAsia="en-US"/>
              </w:rPr>
            </w:pPr>
            <w:r w:rsidRPr="00050E39">
              <w:rPr>
                <w:rFonts w:ascii="Arial" w:eastAsia="Arial" w:hAnsi="Arial" w:cs="Arial"/>
                <w:color w:val="000000"/>
                <w:sz w:val="20"/>
                <w:szCs w:val="20"/>
              </w:rPr>
              <w:t>Actions in place, but timescales to be defined</w:t>
            </w:r>
          </w:p>
        </w:tc>
        <w:tc>
          <w:tcPr>
            <w:tcW w:w="737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9F7DAB9" w14:textId="43D2C590" w:rsidR="00137804" w:rsidRPr="00050E39" w:rsidRDefault="00137804" w:rsidP="00247782">
            <w:pPr>
              <w:pStyle w:val="Normal1"/>
              <w:rPr>
                <w:rFonts w:ascii="Arial" w:eastAsia="Arial" w:hAnsi="Arial" w:cs="Arial"/>
                <w:sz w:val="20"/>
                <w:szCs w:val="20"/>
              </w:rPr>
            </w:pPr>
            <w:r w:rsidRPr="00050E39">
              <w:rPr>
                <w:rFonts w:ascii="Arial" w:eastAsia="Arial" w:hAnsi="Arial" w:cs="Arial"/>
                <w:sz w:val="20"/>
                <w:szCs w:val="20"/>
              </w:rPr>
              <w:t xml:space="preserve">Added Oct 2023.  </w:t>
            </w:r>
            <w:r>
              <w:rPr>
                <w:rFonts w:ascii="Arial" w:eastAsia="Arial" w:hAnsi="Arial" w:cs="Arial"/>
                <w:sz w:val="20"/>
                <w:szCs w:val="20"/>
              </w:rPr>
              <w:t xml:space="preserve">CRR Details still to be developed/added.  </w:t>
            </w:r>
            <w:r w:rsidRPr="00050E39">
              <w:rPr>
                <w:rFonts w:ascii="Arial" w:eastAsia="Arial" w:hAnsi="Arial" w:cs="Arial"/>
                <w:sz w:val="20"/>
                <w:szCs w:val="20"/>
              </w:rPr>
              <w:t>A Compliance Board has been established and action plans are in place to address each risk.  The Audit Committee will review progress on legionella actions in November 2023.</w:t>
            </w:r>
            <w:r>
              <w:rPr>
                <w:rFonts w:ascii="Arial" w:eastAsia="Arial" w:hAnsi="Arial" w:cs="Arial"/>
                <w:sz w:val="20"/>
                <w:szCs w:val="20"/>
              </w:rPr>
              <w:t xml:space="preserve"> </w:t>
            </w:r>
          </w:p>
        </w:tc>
      </w:tr>
      <w:tr w:rsidR="00137804" w:rsidRPr="00050E39" w14:paraId="61F561C7" w14:textId="77777777" w:rsidTr="00085986">
        <w:trPr>
          <w:trHeight w:val="723"/>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B6B1AD" w14:textId="77777777" w:rsidR="00137804" w:rsidRPr="00050E39" w:rsidRDefault="00137804" w:rsidP="00247782">
            <w:pPr>
              <w:pStyle w:val="Normal1"/>
              <w:ind w:left="-110" w:right="-148"/>
              <w:jc w:val="center"/>
              <w:rPr>
                <w:rFonts w:ascii="Arial" w:eastAsia="Arial" w:hAnsi="Arial" w:cs="Arial"/>
                <w:color w:val="000000"/>
                <w:sz w:val="20"/>
                <w:szCs w:val="20"/>
              </w:rPr>
            </w:pPr>
            <w:r w:rsidRPr="00050E39">
              <w:rPr>
                <w:rFonts w:ascii="Arial" w:eastAsia="Arial" w:hAnsi="Arial" w:cs="Arial"/>
                <w:color w:val="000000"/>
                <w:sz w:val="20"/>
                <w:szCs w:val="20"/>
              </w:rPr>
              <w:t>PS</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69CB0479" w14:textId="77777777" w:rsidR="00137804" w:rsidRPr="00050E39" w:rsidRDefault="00137804" w:rsidP="00247782">
            <w:pPr>
              <w:pStyle w:val="Normal1"/>
              <w:jc w:val="center"/>
              <w:rPr>
                <w:rFonts w:ascii="Arial" w:hAnsi="Arial" w:cs="Arial"/>
                <w:noProof/>
                <w:sz w:val="20"/>
                <w:szCs w:val="20"/>
              </w:rPr>
            </w:pPr>
            <w:r w:rsidRPr="00050E39">
              <w:rPr>
                <w:rFonts w:ascii="Arial" w:hAnsi="Arial" w:cs="Arial"/>
                <w:noProof/>
                <w:sz w:val="20"/>
                <w:szCs w:val="20"/>
              </w:rPr>
              <w:t>EGT</w:t>
            </w:r>
          </w:p>
        </w:tc>
        <w:tc>
          <w:tcPr>
            <w:tcW w:w="2691" w:type="dxa"/>
            <w:gridSpan w:val="2"/>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2C7792DD" w14:textId="1858E934" w:rsidR="00137804" w:rsidRPr="006056AD" w:rsidRDefault="002C11D2" w:rsidP="00247782">
            <w:pPr>
              <w:pStyle w:val="RiskTitle"/>
              <w:jc w:val="center"/>
            </w:pPr>
            <w:hyperlink w:anchor="_Sustainable_Growth,_Economic," w:history="1">
              <w:r w:rsidR="00137804" w:rsidRPr="00137804">
                <w:rPr>
                  <w:rStyle w:val="Hyperlink"/>
                </w:rPr>
                <w:t>Sustainable Growth</w:t>
              </w:r>
            </w:hyperlink>
          </w:p>
        </w:tc>
        <w:tc>
          <w:tcPr>
            <w:tcW w:w="99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0249FA43" w14:textId="77777777" w:rsidR="00137804" w:rsidRPr="00050E39" w:rsidRDefault="00137804" w:rsidP="00247782">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High</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1284E0" w14:textId="77777777" w:rsidR="00137804" w:rsidRPr="00050E39" w:rsidRDefault="00137804" w:rsidP="00247782">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Medium</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080697B" w14:textId="77777777" w:rsidR="00137804" w:rsidRPr="00050E39" w:rsidRDefault="00137804" w:rsidP="00247782">
            <w:pPr>
              <w:jc w:val="center"/>
              <w:rPr>
                <w:rFonts w:ascii="Arial" w:hAnsi="Arial" w:cs="Arial"/>
                <w:sz w:val="20"/>
                <w:szCs w:val="20"/>
              </w:rPr>
            </w:pPr>
            <w:r w:rsidRPr="00050E39">
              <w:rPr>
                <w:rFonts w:ascii="Arial" w:eastAsia="Lucida Sans Unicode" w:hAnsi="Arial" w:cs="Arial"/>
                <w:noProof/>
                <w:color w:val="1D2828"/>
                <w:sz w:val="20"/>
                <w:szCs w:val="20"/>
              </w:rPr>
              <w:drawing>
                <wp:inline distT="0" distB="0" distL="0" distR="0" wp14:anchorId="7E981C06" wp14:editId="5B56705A">
                  <wp:extent cx="152400" cy="152400"/>
                  <wp:effectExtent l="0" t="0" r="0" b="0"/>
                  <wp:docPr id="202119573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195734" name="Picture 4">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95B7804" w14:textId="77777777" w:rsidR="00137804" w:rsidRPr="00050E39" w:rsidRDefault="00137804" w:rsidP="00247782">
            <w:pPr>
              <w:pStyle w:val="Normal1"/>
              <w:jc w:val="center"/>
              <w:rPr>
                <w:rFonts w:ascii="Arial" w:eastAsia="Calibri" w:hAnsi="Arial" w:cs="Arial"/>
                <w:noProof/>
                <w:sz w:val="20"/>
                <w:szCs w:val="20"/>
                <w:lang w:eastAsia="en-US"/>
              </w:rPr>
            </w:pPr>
            <w:r w:rsidRPr="00050E39">
              <w:rPr>
                <w:rFonts w:ascii="Arial" w:eastAsia="Arial" w:hAnsi="Arial" w:cs="Arial"/>
                <w:sz w:val="20"/>
                <w:szCs w:val="20"/>
              </w:rPr>
              <w:t>Risk Registers are being developed or developed</w:t>
            </w:r>
          </w:p>
        </w:tc>
        <w:tc>
          <w:tcPr>
            <w:tcW w:w="737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517ED3E" w14:textId="77777777" w:rsidR="00137804" w:rsidRPr="00050E39" w:rsidRDefault="00137804" w:rsidP="00247782">
            <w:pPr>
              <w:pStyle w:val="Normal1"/>
              <w:rPr>
                <w:rFonts w:ascii="Arial" w:eastAsia="Lucida Sans Unicode" w:hAnsi="Arial" w:cs="Arial"/>
                <w:noProof/>
                <w:sz w:val="20"/>
                <w:szCs w:val="20"/>
              </w:rPr>
            </w:pPr>
            <w:r w:rsidRPr="00050E39">
              <w:rPr>
                <w:rFonts w:ascii="Arial" w:eastAsia="Arial" w:hAnsi="Arial" w:cs="Arial"/>
                <w:sz w:val="20"/>
                <w:szCs w:val="20"/>
              </w:rPr>
              <w:t>No Change.  A new Lead Officer has been appointed and will take forward a self-assessment and risk review.  The Growth Deal Governance Framework is being established for all projects and this will include developing risk registers.</w:t>
            </w:r>
          </w:p>
        </w:tc>
      </w:tr>
      <w:tr w:rsidR="00217778" w:rsidRPr="00050E39" w14:paraId="63160A8A" w14:textId="77777777" w:rsidTr="00085986">
        <w:trPr>
          <w:trHeight w:val="723"/>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5FA97A2" w14:textId="77777777" w:rsidR="00217778" w:rsidRPr="00050E39" w:rsidRDefault="00217778" w:rsidP="00182211">
            <w:pPr>
              <w:pStyle w:val="Normal1"/>
              <w:ind w:left="-110" w:right="-148"/>
              <w:jc w:val="center"/>
              <w:rPr>
                <w:rFonts w:ascii="Arial" w:eastAsia="Arial" w:hAnsi="Arial" w:cs="Arial"/>
                <w:color w:val="000000"/>
                <w:sz w:val="20"/>
                <w:szCs w:val="20"/>
              </w:rPr>
            </w:pPr>
            <w:r w:rsidRPr="00050E39">
              <w:rPr>
                <w:rFonts w:ascii="Arial" w:eastAsia="Arial" w:hAnsi="Arial" w:cs="Arial"/>
                <w:color w:val="000000"/>
                <w:sz w:val="20"/>
                <w:szCs w:val="20"/>
              </w:rPr>
              <w:t>TCCS</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0997FB18" w14:textId="77777777" w:rsidR="00217778" w:rsidRPr="00217778" w:rsidRDefault="00217778" w:rsidP="00182211">
            <w:pPr>
              <w:pStyle w:val="Normal1"/>
              <w:jc w:val="center"/>
              <w:rPr>
                <w:rFonts w:ascii="Arial" w:hAnsi="Arial" w:cs="Arial"/>
                <w:noProof/>
                <w:sz w:val="20"/>
                <w:szCs w:val="20"/>
              </w:rPr>
            </w:pPr>
            <w:r w:rsidRPr="00050E39">
              <w:rPr>
                <w:rFonts w:ascii="Arial" w:hAnsi="Arial" w:cs="Arial"/>
                <w:noProof/>
                <w:sz w:val="20"/>
                <w:szCs w:val="20"/>
              </w:rPr>
              <w:t>PRO</w:t>
            </w:r>
          </w:p>
        </w:tc>
        <w:tc>
          <w:tcPr>
            <w:tcW w:w="2691" w:type="dxa"/>
            <w:gridSpan w:val="2"/>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26888802" w14:textId="77777777" w:rsidR="00217778" w:rsidRPr="00050E39" w:rsidRDefault="002C11D2" w:rsidP="00182211">
            <w:pPr>
              <w:pStyle w:val="RiskTitle"/>
              <w:jc w:val="center"/>
            </w:pPr>
            <w:hyperlink w:anchor="_Equalities" w:history="1">
              <w:r w:rsidR="00217778" w:rsidRPr="00217778">
                <w:rPr>
                  <w:rStyle w:val="Hyperlink"/>
                </w:rPr>
                <w:t>Equalities Duties</w:t>
              </w:r>
            </w:hyperlink>
          </w:p>
        </w:tc>
        <w:tc>
          <w:tcPr>
            <w:tcW w:w="99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5ED688B8" w14:textId="77777777" w:rsidR="00217778" w:rsidRPr="00050E39" w:rsidRDefault="00217778" w:rsidP="00182211">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High</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47EC6F" w14:textId="77777777" w:rsidR="00217778" w:rsidRPr="00050E39" w:rsidRDefault="00217778" w:rsidP="00182211">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Medium</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D464640" w14:textId="77777777" w:rsidR="00217778" w:rsidRPr="00217778" w:rsidRDefault="00217778" w:rsidP="00874DD1">
            <w:pPr>
              <w:jc w:val="center"/>
              <w:rPr>
                <w:rFonts w:ascii="Arial" w:eastAsia="Lucida Sans Unicode" w:hAnsi="Arial" w:cs="Arial"/>
                <w:noProof/>
                <w:color w:val="1D2828"/>
                <w:sz w:val="20"/>
                <w:szCs w:val="20"/>
              </w:rPr>
            </w:pPr>
            <w:r w:rsidRPr="00217778">
              <w:rPr>
                <w:rFonts w:ascii="Arial" w:eastAsia="Lucida Sans Unicode" w:hAnsi="Arial" w:cs="Arial"/>
                <w:noProof/>
                <w:color w:val="1D2828"/>
                <w:sz w:val="20"/>
                <w:szCs w:val="20"/>
              </w:rPr>
              <w:drawing>
                <wp:inline distT="0" distB="0" distL="0" distR="0" wp14:anchorId="5F9F385B" wp14:editId="7A41EE4C">
                  <wp:extent cx="144684" cy="144684"/>
                  <wp:effectExtent l="0" t="0" r="8255" b="8255"/>
                  <wp:docPr id="1874209082" name="Picture 1874209082" descr="War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143" cy="148143"/>
                          </a:xfrm>
                          <a:prstGeom prst="rect">
                            <a:avLst/>
                          </a:prstGeom>
                          <a:noFill/>
                          <a:ln>
                            <a:noFill/>
                          </a:ln>
                        </pic:spPr>
                      </pic:pic>
                    </a:graphicData>
                  </a:graphic>
                </wp:inline>
              </w:drawing>
            </w:r>
          </w:p>
          <w:p w14:paraId="1C01DC9E" w14:textId="77777777" w:rsidR="00217778" w:rsidRPr="00217778" w:rsidRDefault="00217778" w:rsidP="00874DD1">
            <w:pPr>
              <w:jc w:val="center"/>
              <w:rPr>
                <w:rFonts w:ascii="Arial" w:eastAsia="Lucida Sans Unicode" w:hAnsi="Arial" w:cs="Arial"/>
                <w:noProof/>
                <w:color w:val="1D2828"/>
                <w:sz w:val="20"/>
                <w:szCs w:val="20"/>
              </w:rPr>
            </w:pPr>
            <w:r w:rsidRPr="00217778">
              <w:rPr>
                <w:rFonts w:ascii="Arial" w:eastAsia="Lucida Sans Unicode" w:hAnsi="Arial" w:cs="Arial"/>
                <w:noProof/>
                <w:color w:val="1D2828"/>
                <w:sz w:val="20"/>
                <w:szCs w:val="20"/>
              </w:rPr>
              <w:t>Actions to be developed at Service level</w:t>
            </w:r>
          </w:p>
        </w:tc>
        <w:tc>
          <w:tcPr>
            <w:tcW w:w="737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E796B4C" w14:textId="77777777" w:rsidR="00217778" w:rsidRPr="00050E39" w:rsidRDefault="00217778" w:rsidP="00182211">
            <w:pPr>
              <w:pStyle w:val="Normal1"/>
              <w:rPr>
                <w:rFonts w:ascii="Arial" w:eastAsia="Arial" w:hAnsi="Arial" w:cs="Arial"/>
                <w:sz w:val="20"/>
                <w:szCs w:val="20"/>
              </w:rPr>
            </w:pPr>
            <w:r w:rsidRPr="00217778">
              <w:rPr>
                <w:rFonts w:ascii="Arial" w:eastAsia="Arial" w:hAnsi="Arial" w:cs="Arial"/>
                <w:sz w:val="20"/>
                <w:szCs w:val="20"/>
              </w:rPr>
              <w:t xml:space="preserve">No change in the risk rating, but the Assurance Rating has changed to limited </w:t>
            </w:r>
            <w:r w:rsidRPr="00050E39">
              <w:rPr>
                <w:rFonts w:ascii="Arial" w:eastAsia="Arial" w:hAnsi="Arial" w:cs="Arial"/>
                <w:sz w:val="20"/>
                <w:szCs w:val="20"/>
              </w:rPr>
              <w:t xml:space="preserve">as per the Best Value Review.  An Equalities Mainstreaming Report has been published, and the actions in the report will be turned into Service-level actions.  </w:t>
            </w:r>
          </w:p>
        </w:tc>
      </w:tr>
    </w:tbl>
    <w:p w14:paraId="46591855" w14:textId="4E5FC162" w:rsidR="00AB4947" w:rsidRDefault="00AB4947"/>
    <w:tbl>
      <w:tblPr>
        <w:tblW w:w="513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94"/>
        <w:gridCol w:w="2691"/>
        <w:gridCol w:w="993"/>
        <w:gridCol w:w="1276"/>
        <w:gridCol w:w="2409"/>
        <w:gridCol w:w="7364"/>
        <w:gridCol w:w="9"/>
      </w:tblGrid>
      <w:tr w:rsidR="00137804" w:rsidRPr="00050E39" w14:paraId="2CDF8EE4" w14:textId="77777777" w:rsidTr="00137804">
        <w:trPr>
          <w:trHeight w:val="414"/>
        </w:trPr>
        <w:tc>
          <w:tcPr>
            <w:tcW w:w="850" w:type="dxa"/>
            <w:shd w:val="clear" w:color="auto" w:fill="000000" w:themeFill="text1"/>
            <w:vAlign w:val="center"/>
          </w:tcPr>
          <w:p w14:paraId="4C032A22" w14:textId="09D4DE19" w:rsidR="00137804" w:rsidRPr="00050E39" w:rsidRDefault="00137804" w:rsidP="00247782">
            <w:pPr>
              <w:pStyle w:val="Normal1"/>
              <w:ind w:left="-110" w:right="-148"/>
              <w:jc w:val="center"/>
              <w:rPr>
                <w:rFonts w:ascii="Arial" w:eastAsia="Arial" w:hAnsi="Arial" w:cs="Arial"/>
                <w:b/>
                <w:color w:val="FFFFFF" w:themeColor="background1"/>
                <w:sz w:val="20"/>
                <w:szCs w:val="20"/>
              </w:rPr>
            </w:pPr>
            <w:r w:rsidRPr="00050E39">
              <w:rPr>
                <w:rFonts w:ascii="Arial" w:eastAsia="Arial" w:hAnsi="Arial" w:cs="Arial"/>
                <w:b/>
                <w:color w:val="FFFFFF" w:themeColor="background1"/>
                <w:sz w:val="20"/>
                <w:szCs w:val="20"/>
              </w:rPr>
              <w:t>Lead Service</w:t>
            </w:r>
          </w:p>
        </w:tc>
        <w:tc>
          <w:tcPr>
            <w:tcW w:w="994" w:type="dxa"/>
            <w:shd w:val="clear" w:color="auto" w:fill="000000" w:themeFill="text1"/>
            <w:vAlign w:val="center"/>
          </w:tcPr>
          <w:p w14:paraId="30743C82" w14:textId="77777777" w:rsidR="00137804" w:rsidRPr="00050E39" w:rsidRDefault="00137804" w:rsidP="00247782">
            <w:pPr>
              <w:pStyle w:val="Normal1"/>
              <w:jc w:val="center"/>
              <w:rPr>
                <w:rFonts w:ascii="Arial" w:eastAsia="Arial" w:hAnsi="Arial" w:cs="Arial"/>
                <w:bCs/>
                <w:color w:val="FFFFFF" w:themeColor="background1"/>
                <w:sz w:val="20"/>
                <w:szCs w:val="20"/>
              </w:rPr>
            </w:pPr>
            <w:r w:rsidRPr="00050E39">
              <w:rPr>
                <w:rFonts w:ascii="Arial" w:eastAsia="Arial" w:hAnsi="Arial" w:cs="Arial"/>
                <w:b/>
                <w:color w:val="FFFFFF" w:themeColor="background1"/>
                <w:sz w:val="20"/>
                <w:szCs w:val="20"/>
              </w:rPr>
              <w:t>Council Priority</w:t>
            </w:r>
          </w:p>
        </w:tc>
        <w:tc>
          <w:tcPr>
            <w:tcW w:w="2691" w:type="dxa"/>
            <w:shd w:val="clear" w:color="auto" w:fill="000000" w:themeFill="text1"/>
            <w:tcMar>
              <w:top w:w="40" w:type="dxa"/>
              <w:left w:w="40" w:type="dxa"/>
              <w:bottom w:w="40" w:type="dxa"/>
              <w:right w:w="40" w:type="dxa"/>
            </w:tcMar>
            <w:vAlign w:val="center"/>
          </w:tcPr>
          <w:p w14:paraId="76421F1D" w14:textId="77777777" w:rsidR="00137804" w:rsidRPr="00050E39" w:rsidRDefault="00137804" w:rsidP="00247782">
            <w:pPr>
              <w:pStyle w:val="Normal1"/>
              <w:jc w:val="center"/>
              <w:rPr>
                <w:rFonts w:ascii="Arial" w:eastAsia="Arial" w:hAnsi="Arial" w:cs="Arial"/>
                <w:color w:val="FFFFFF" w:themeColor="background1"/>
                <w:sz w:val="20"/>
                <w:szCs w:val="20"/>
              </w:rPr>
            </w:pPr>
            <w:r w:rsidRPr="00050E39">
              <w:rPr>
                <w:rFonts w:ascii="Arial" w:eastAsia="Arial" w:hAnsi="Arial" w:cs="Arial"/>
                <w:b/>
                <w:color w:val="FFFFFF" w:themeColor="background1"/>
                <w:sz w:val="20"/>
                <w:szCs w:val="20"/>
              </w:rPr>
              <w:t>Risk Title</w:t>
            </w:r>
          </w:p>
        </w:tc>
        <w:tc>
          <w:tcPr>
            <w:tcW w:w="993" w:type="dxa"/>
            <w:shd w:val="clear" w:color="auto" w:fill="000000" w:themeFill="text1"/>
            <w:tcMar>
              <w:top w:w="40" w:type="dxa"/>
              <w:left w:w="40" w:type="dxa"/>
              <w:bottom w:w="40" w:type="dxa"/>
              <w:right w:w="40" w:type="dxa"/>
            </w:tcMar>
            <w:vAlign w:val="center"/>
          </w:tcPr>
          <w:p w14:paraId="61B09E35" w14:textId="77777777" w:rsidR="00137804" w:rsidRPr="00050E39" w:rsidRDefault="00137804" w:rsidP="00247782">
            <w:pPr>
              <w:pStyle w:val="Normal1"/>
              <w:jc w:val="center"/>
              <w:rPr>
                <w:rFonts w:ascii="Arial" w:eastAsia="Arial" w:hAnsi="Arial" w:cs="Arial"/>
                <w:b/>
                <w:bCs/>
                <w:color w:val="FFFFFF" w:themeColor="background1"/>
                <w:sz w:val="20"/>
                <w:szCs w:val="20"/>
              </w:rPr>
            </w:pPr>
            <w:r w:rsidRPr="00050E39">
              <w:rPr>
                <w:rFonts w:ascii="Arial" w:eastAsia="Arial" w:hAnsi="Arial" w:cs="Arial"/>
                <w:b/>
                <w:bCs/>
                <w:color w:val="FFFFFF" w:themeColor="background1"/>
                <w:sz w:val="20"/>
                <w:szCs w:val="20"/>
              </w:rPr>
              <w:t xml:space="preserve">Current Risk Level </w:t>
            </w:r>
          </w:p>
        </w:tc>
        <w:tc>
          <w:tcPr>
            <w:tcW w:w="1276" w:type="dxa"/>
            <w:shd w:val="clear" w:color="auto" w:fill="000000" w:themeFill="text1"/>
            <w:vAlign w:val="center"/>
          </w:tcPr>
          <w:p w14:paraId="4FB24F10" w14:textId="77777777" w:rsidR="00137804" w:rsidRPr="00050E39" w:rsidRDefault="00137804" w:rsidP="00247782">
            <w:pPr>
              <w:pStyle w:val="Normal1"/>
              <w:jc w:val="center"/>
              <w:rPr>
                <w:rFonts w:ascii="Arial" w:eastAsia="Arial" w:hAnsi="Arial" w:cs="Arial"/>
                <w:b/>
                <w:bCs/>
                <w:color w:val="FFFFFF" w:themeColor="background1"/>
                <w:sz w:val="20"/>
                <w:szCs w:val="20"/>
              </w:rPr>
            </w:pPr>
            <w:r w:rsidRPr="00050E39">
              <w:rPr>
                <w:rFonts w:ascii="Arial" w:eastAsia="Arial" w:hAnsi="Arial" w:cs="Arial"/>
                <w:b/>
                <w:bCs/>
                <w:color w:val="FFFFFF" w:themeColor="background1"/>
                <w:sz w:val="20"/>
                <w:szCs w:val="20"/>
              </w:rPr>
              <w:t>Target Risk (Appetite)</w:t>
            </w:r>
          </w:p>
        </w:tc>
        <w:tc>
          <w:tcPr>
            <w:tcW w:w="2409" w:type="dxa"/>
            <w:shd w:val="clear" w:color="auto" w:fill="000000" w:themeFill="text1"/>
            <w:vAlign w:val="center"/>
          </w:tcPr>
          <w:p w14:paraId="069003AA" w14:textId="5A3599E8" w:rsidR="00137804" w:rsidRPr="00050E39" w:rsidRDefault="00137804" w:rsidP="00247782">
            <w:pPr>
              <w:pStyle w:val="Normal1"/>
              <w:jc w:val="center"/>
              <w:rPr>
                <w:rFonts w:ascii="Arial" w:eastAsia="Arial" w:hAnsi="Arial" w:cs="Arial"/>
                <w:b/>
                <w:bCs/>
                <w:color w:val="FFFFFF" w:themeColor="background1"/>
                <w:sz w:val="20"/>
                <w:szCs w:val="20"/>
              </w:rPr>
            </w:pPr>
            <w:r w:rsidRPr="00050E39">
              <w:rPr>
                <w:rFonts w:ascii="Arial" w:eastAsia="Arial" w:hAnsi="Arial" w:cs="Arial"/>
                <w:b/>
                <w:bCs/>
                <w:color w:val="FFFFFF" w:themeColor="background1"/>
                <w:sz w:val="20"/>
                <w:szCs w:val="20"/>
              </w:rPr>
              <w:t xml:space="preserve">How Do We Get </w:t>
            </w:r>
            <w:r w:rsidR="00BB2524" w:rsidRPr="00050E39">
              <w:rPr>
                <w:rFonts w:ascii="Arial" w:eastAsia="Arial" w:hAnsi="Arial" w:cs="Arial"/>
                <w:b/>
                <w:bCs/>
                <w:color w:val="FFFFFF" w:themeColor="background1"/>
                <w:sz w:val="20"/>
                <w:szCs w:val="20"/>
              </w:rPr>
              <w:t>to</w:t>
            </w:r>
            <w:r w:rsidRPr="00050E39">
              <w:rPr>
                <w:rFonts w:ascii="Arial" w:eastAsia="Arial" w:hAnsi="Arial" w:cs="Arial"/>
                <w:b/>
                <w:bCs/>
                <w:color w:val="FFFFFF" w:themeColor="background1"/>
                <w:sz w:val="20"/>
                <w:szCs w:val="20"/>
              </w:rPr>
              <w:t xml:space="preserve"> Target:  </w:t>
            </w:r>
          </w:p>
          <w:p w14:paraId="5DE944FB" w14:textId="77777777" w:rsidR="00137804" w:rsidRPr="00050E39" w:rsidRDefault="00137804" w:rsidP="00247782">
            <w:pPr>
              <w:pStyle w:val="Normal1"/>
              <w:jc w:val="center"/>
              <w:rPr>
                <w:rFonts w:ascii="Arial" w:eastAsia="Arial" w:hAnsi="Arial" w:cs="Arial"/>
                <w:b/>
                <w:bCs/>
                <w:color w:val="FFFFFF" w:themeColor="background1"/>
                <w:sz w:val="20"/>
                <w:szCs w:val="20"/>
              </w:rPr>
            </w:pPr>
            <w:r w:rsidRPr="00050E39">
              <w:rPr>
                <w:rFonts w:ascii="Arial" w:eastAsia="Arial" w:hAnsi="Arial" w:cs="Arial"/>
                <w:b/>
                <w:bCs/>
                <w:color w:val="FFFFFF" w:themeColor="background1"/>
                <w:sz w:val="20"/>
                <w:szCs w:val="20"/>
              </w:rPr>
              <w:t xml:space="preserve">achievable Plan? </w:t>
            </w:r>
          </w:p>
        </w:tc>
        <w:tc>
          <w:tcPr>
            <w:tcW w:w="7373" w:type="dxa"/>
            <w:gridSpan w:val="2"/>
            <w:shd w:val="clear" w:color="auto" w:fill="000000" w:themeFill="text1"/>
            <w:vAlign w:val="center"/>
          </w:tcPr>
          <w:p w14:paraId="5908422D" w14:textId="77777777" w:rsidR="00137804" w:rsidRPr="00050E39" w:rsidRDefault="00137804" w:rsidP="00247782">
            <w:pPr>
              <w:pStyle w:val="Normal1"/>
              <w:rPr>
                <w:rFonts w:ascii="Arial" w:eastAsia="Arial" w:hAnsi="Arial" w:cs="Arial"/>
                <w:b/>
                <w:bCs/>
                <w:sz w:val="20"/>
                <w:szCs w:val="20"/>
              </w:rPr>
            </w:pPr>
            <w:r w:rsidRPr="00050E39">
              <w:rPr>
                <w:rFonts w:ascii="Arial" w:eastAsia="Arial" w:hAnsi="Arial" w:cs="Arial"/>
                <w:b/>
                <w:bCs/>
                <w:sz w:val="20"/>
                <w:szCs w:val="20"/>
              </w:rPr>
              <w:t>Status and Key Changes in this reporting period</w:t>
            </w:r>
          </w:p>
        </w:tc>
      </w:tr>
      <w:bookmarkEnd w:id="2"/>
      <w:tr w:rsidR="00050E39" w:rsidRPr="00050E39" w14:paraId="7A1E6D6F" w14:textId="77777777" w:rsidTr="00137804">
        <w:trPr>
          <w:gridAfter w:val="1"/>
          <w:wAfter w:w="9" w:type="dxa"/>
          <w:trHeight w:val="414"/>
        </w:trPr>
        <w:tc>
          <w:tcPr>
            <w:tcW w:w="850" w:type="dxa"/>
            <w:shd w:val="clear" w:color="auto" w:fill="FFFFFF"/>
            <w:vAlign w:val="center"/>
          </w:tcPr>
          <w:p w14:paraId="41BF9874" w14:textId="77777777" w:rsidR="00860C5B" w:rsidRPr="00050E39" w:rsidRDefault="00860C5B" w:rsidP="00050E39">
            <w:pPr>
              <w:pStyle w:val="Normal1"/>
              <w:ind w:left="-110" w:right="-148"/>
              <w:jc w:val="center"/>
              <w:rPr>
                <w:rFonts w:ascii="Arial" w:eastAsia="Arial" w:hAnsi="Arial" w:cs="Arial"/>
                <w:color w:val="000000"/>
                <w:sz w:val="20"/>
                <w:szCs w:val="20"/>
              </w:rPr>
            </w:pPr>
            <w:r w:rsidRPr="00050E39">
              <w:rPr>
                <w:rFonts w:ascii="Arial" w:eastAsia="Arial" w:hAnsi="Arial" w:cs="Arial"/>
                <w:color w:val="000000"/>
                <w:sz w:val="20"/>
                <w:szCs w:val="20"/>
              </w:rPr>
              <w:t>TCCS</w:t>
            </w:r>
          </w:p>
        </w:tc>
        <w:tc>
          <w:tcPr>
            <w:tcW w:w="994" w:type="dxa"/>
            <w:shd w:val="clear" w:color="auto" w:fill="FFFFFF"/>
            <w:vAlign w:val="center"/>
          </w:tcPr>
          <w:p w14:paraId="6E487F71" w14:textId="77777777" w:rsidR="00860C5B" w:rsidRPr="00050E39" w:rsidRDefault="00860C5B" w:rsidP="002568AD">
            <w:pPr>
              <w:pStyle w:val="Normal1"/>
              <w:jc w:val="center"/>
              <w:rPr>
                <w:rFonts w:ascii="Arial" w:eastAsia="Arial" w:hAnsi="Arial" w:cs="Arial"/>
                <w:color w:val="000000"/>
                <w:sz w:val="20"/>
                <w:szCs w:val="20"/>
              </w:rPr>
            </w:pPr>
            <w:r w:rsidRPr="00050E39">
              <w:rPr>
                <w:rFonts w:ascii="Arial" w:hAnsi="Arial" w:cs="Arial"/>
                <w:noProof/>
                <w:sz w:val="20"/>
                <w:szCs w:val="20"/>
              </w:rPr>
              <w:t>Enabler</w:t>
            </w:r>
          </w:p>
        </w:tc>
        <w:tc>
          <w:tcPr>
            <w:tcW w:w="2691" w:type="dxa"/>
            <w:shd w:val="clear" w:color="auto" w:fill="FFFFFF"/>
            <w:tcMar>
              <w:top w:w="40" w:type="dxa"/>
              <w:left w:w="40" w:type="dxa"/>
              <w:bottom w:w="40" w:type="dxa"/>
              <w:right w:w="40" w:type="dxa"/>
            </w:tcMar>
            <w:vAlign w:val="center"/>
          </w:tcPr>
          <w:p w14:paraId="6E4E0211" w14:textId="113ED5F7" w:rsidR="00860C5B" w:rsidRPr="00050E39" w:rsidRDefault="002C11D2" w:rsidP="006056AD">
            <w:pPr>
              <w:pStyle w:val="RiskTitle"/>
              <w:jc w:val="center"/>
            </w:pPr>
            <w:hyperlink w:anchor="_Financial_Sustainability" w:history="1">
              <w:r w:rsidR="00860C5B" w:rsidRPr="00137804">
                <w:rPr>
                  <w:rStyle w:val="Hyperlink"/>
                </w:rPr>
                <w:t>Financial Sustainability - need for recurring savings</w:t>
              </w:r>
            </w:hyperlink>
          </w:p>
        </w:tc>
        <w:tc>
          <w:tcPr>
            <w:tcW w:w="993" w:type="dxa"/>
            <w:shd w:val="clear" w:color="auto" w:fill="FFFFFF"/>
            <w:tcMar>
              <w:top w:w="40" w:type="dxa"/>
              <w:left w:w="40" w:type="dxa"/>
              <w:bottom w:w="40" w:type="dxa"/>
              <w:right w:w="40" w:type="dxa"/>
            </w:tcMar>
            <w:vAlign w:val="center"/>
          </w:tcPr>
          <w:p w14:paraId="41B2354B" w14:textId="77777777" w:rsidR="00860C5B" w:rsidRPr="00050E39" w:rsidRDefault="00860C5B" w:rsidP="002568AD">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High</w:t>
            </w:r>
          </w:p>
        </w:tc>
        <w:tc>
          <w:tcPr>
            <w:tcW w:w="1276" w:type="dxa"/>
            <w:shd w:val="clear" w:color="auto" w:fill="FFFFFF"/>
            <w:vAlign w:val="center"/>
          </w:tcPr>
          <w:p w14:paraId="6CB36678" w14:textId="77777777" w:rsidR="00860C5B" w:rsidRPr="00050E39" w:rsidRDefault="00860C5B" w:rsidP="002568AD">
            <w:pPr>
              <w:pStyle w:val="Normal1"/>
              <w:jc w:val="center"/>
              <w:rPr>
                <w:rFonts w:ascii="Arial" w:eastAsia="Lucida Sans Unicode" w:hAnsi="Arial" w:cs="Arial"/>
                <w:noProof/>
                <w:sz w:val="20"/>
                <w:szCs w:val="20"/>
              </w:rPr>
            </w:pPr>
            <w:r w:rsidRPr="00050E39">
              <w:rPr>
                <w:rFonts w:ascii="Arial" w:eastAsia="Arial" w:hAnsi="Arial" w:cs="Arial"/>
                <w:color w:val="000000"/>
                <w:sz w:val="20"/>
                <w:szCs w:val="20"/>
              </w:rPr>
              <w:t>Medium</w:t>
            </w:r>
          </w:p>
        </w:tc>
        <w:tc>
          <w:tcPr>
            <w:tcW w:w="2409" w:type="dxa"/>
            <w:shd w:val="clear" w:color="auto" w:fill="FFFFFF"/>
            <w:vAlign w:val="center"/>
          </w:tcPr>
          <w:p w14:paraId="396EFCD6" w14:textId="77777777" w:rsidR="00860C5B" w:rsidRPr="00050E39" w:rsidRDefault="00860C5B" w:rsidP="002568AD">
            <w:pPr>
              <w:pStyle w:val="Normal1"/>
              <w:jc w:val="center"/>
              <w:rPr>
                <w:rFonts w:ascii="Arial" w:hAnsi="Arial" w:cs="Arial"/>
                <w:sz w:val="20"/>
                <w:szCs w:val="20"/>
              </w:rPr>
            </w:pPr>
            <w:r w:rsidRPr="00050E39">
              <w:rPr>
                <w:rFonts w:ascii="Arial" w:eastAsia="Calibri" w:hAnsi="Arial" w:cs="Arial"/>
                <w:noProof/>
                <w:sz w:val="20"/>
                <w:szCs w:val="20"/>
                <w:lang w:eastAsia="en-US"/>
              </w:rPr>
              <w:drawing>
                <wp:inline distT="0" distB="0" distL="0" distR="0" wp14:anchorId="620E95B9" wp14:editId="6492B40B">
                  <wp:extent cx="184150" cy="184150"/>
                  <wp:effectExtent l="0" t="0" r="0" b="0"/>
                  <wp:docPr id="869821488" name="Picture 869821488" descr="War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p w14:paraId="71E65F4D" w14:textId="77777777" w:rsidR="00860C5B" w:rsidRPr="00050E39" w:rsidRDefault="00860C5B" w:rsidP="002568AD">
            <w:pPr>
              <w:pStyle w:val="Normal1"/>
              <w:jc w:val="center"/>
              <w:rPr>
                <w:rFonts w:ascii="Arial" w:eastAsia="Lucida Sans Unicode" w:hAnsi="Arial" w:cs="Arial"/>
                <w:noProof/>
                <w:sz w:val="20"/>
                <w:szCs w:val="20"/>
                <w:highlight w:val="yellow"/>
              </w:rPr>
            </w:pPr>
            <w:r w:rsidRPr="00050E39">
              <w:rPr>
                <w:rFonts w:ascii="Arial" w:eastAsia="Arial" w:hAnsi="Arial" w:cs="Arial"/>
                <w:color w:val="000000"/>
                <w:sz w:val="20"/>
                <w:szCs w:val="20"/>
              </w:rPr>
              <w:t xml:space="preserve">Budget gap and uncertain outlook </w:t>
            </w:r>
          </w:p>
        </w:tc>
        <w:tc>
          <w:tcPr>
            <w:tcW w:w="7364" w:type="dxa"/>
            <w:shd w:val="clear" w:color="auto" w:fill="FFFFFF"/>
            <w:vAlign w:val="center"/>
          </w:tcPr>
          <w:p w14:paraId="2DE30AB4" w14:textId="44B29942" w:rsidR="00860C5B" w:rsidRPr="00050E39" w:rsidRDefault="00B95164" w:rsidP="002568AD">
            <w:pPr>
              <w:pStyle w:val="Normal1"/>
              <w:rPr>
                <w:rFonts w:ascii="Arial" w:eastAsia="Lucida Sans Unicode" w:hAnsi="Arial" w:cs="Arial"/>
                <w:noProof/>
                <w:sz w:val="20"/>
                <w:szCs w:val="20"/>
              </w:rPr>
            </w:pPr>
            <w:r w:rsidRPr="00050E39">
              <w:rPr>
                <w:rFonts w:ascii="Arial" w:eastAsia="Lucida Sans Unicode" w:hAnsi="Arial" w:cs="Arial"/>
                <w:noProof/>
                <w:sz w:val="20"/>
                <w:szCs w:val="20"/>
              </w:rPr>
              <w:t>No Change.  The level of medium term budget savings gap</w:t>
            </w:r>
            <w:r>
              <w:rPr>
                <w:rFonts w:ascii="Arial" w:eastAsia="Lucida Sans Unicode" w:hAnsi="Arial" w:cs="Arial"/>
                <w:noProof/>
                <w:sz w:val="20"/>
                <w:szCs w:val="20"/>
              </w:rPr>
              <w:t>, uncertainty over the funding and Council Tax position and prevailing high interest rates,</w:t>
            </w:r>
            <w:r w:rsidRPr="00050E39">
              <w:rPr>
                <w:rFonts w:ascii="Arial" w:eastAsia="Lucida Sans Unicode" w:hAnsi="Arial" w:cs="Arial"/>
                <w:noProof/>
                <w:sz w:val="20"/>
                <w:szCs w:val="20"/>
              </w:rPr>
              <w:t xml:space="preserve"> continues to make this high risk and limited assurance.</w:t>
            </w:r>
          </w:p>
        </w:tc>
      </w:tr>
      <w:tr w:rsidR="00050E39" w:rsidRPr="00050E39" w14:paraId="7D4AA330" w14:textId="77777777" w:rsidTr="00137804">
        <w:trPr>
          <w:gridAfter w:val="1"/>
          <w:wAfter w:w="9" w:type="dxa"/>
          <w:trHeight w:val="655"/>
        </w:trPr>
        <w:tc>
          <w:tcPr>
            <w:tcW w:w="850" w:type="dxa"/>
            <w:shd w:val="clear" w:color="auto" w:fill="FFFFFF"/>
            <w:vAlign w:val="center"/>
          </w:tcPr>
          <w:p w14:paraId="7C59378D" w14:textId="77777777" w:rsidR="00860C5B" w:rsidRPr="00050E39" w:rsidRDefault="00860C5B" w:rsidP="00050E39">
            <w:pPr>
              <w:pStyle w:val="Normal1"/>
              <w:ind w:left="-110" w:right="-148"/>
              <w:jc w:val="center"/>
              <w:rPr>
                <w:rFonts w:ascii="Arial" w:eastAsia="Arial" w:hAnsi="Arial" w:cs="Arial"/>
                <w:color w:val="000000"/>
                <w:sz w:val="20"/>
                <w:szCs w:val="20"/>
              </w:rPr>
            </w:pPr>
            <w:r w:rsidRPr="00050E39">
              <w:rPr>
                <w:rFonts w:ascii="Arial" w:eastAsia="Arial" w:hAnsi="Arial" w:cs="Arial"/>
                <w:color w:val="000000"/>
                <w:sz w:val="20"/>
                <w:szCs w:val="20"/>
              </w:rPr>
              <w:t>TCCS</w:t>
            </w:r>
          </w:p>
        </w:tc>
        <w:tc>
          <w:tcPr>
            <w:tcW w:w="994" w:type="dxa"/>
            <w:shd w:val="clear" w:color="auto" w:fill="FFFFFF"/>
            <w:vAlign w:val="center"/>
          </w:tcPr>
          <w:p w14:paraId="05B522B9" w14:textId="77777777" w:rsidR="00860C5B" w:rsidRPr="00050E39" w:rsidRDefault="00860C5B" w:rsidP="002568AD">
            <w:pPr>
              <w:pStyle w:val="Normal1"/>
              <w:jc w:val="center"/>
              <w:rPr>
                <w:rFonts w:ascii="Arial" w:eastAsia="Arial" w:hAnsi="Arial" w:cs="Arial"/>
                <w:color w:val="000000"/>
                <w:sz w:val="20"/>
                <w:szCs w:val="20"/>
              </w:rPr>
            </w:pPr>
            <w:r w:rsidRPr="00050E39">
              <w:rPr>
                <w:rFonts w:ascii="Arial" w:hAnsi="Arial" w:cs="Arial"/>
                <w:noProof/>
                <w:sz w:val="20"/>
                <w:szCs w:val="20"/>
              </w:rPr>
              <w:t>STR</w:t>
            </w:r>
          </w:p>
        </w:tc>
        <w:tc>
          <w:tcPr>
            <w:tcW w:w="2691" w:type="dxa"/>
            <w:shd w:val="clear" w:color="auto" w:fill="FFFFFF"/>
            <w:tcMar>
              <w:top w:w="40" w:type="dxa"/>
              <w:left w:w="40" w:type="dxa"/>
              <w:bottom w:w="40" w:type="dxa"/>
              <w:right w:w="40" w:type="dxa"/>
            </w:tcMar>
            <w:vAlign w:val="center"/>
          </w:tcPr>
          <w:p w14:paraId="1101C87C" w14:textId="7E9ACD6A" w:rsidR="00860C5B" w:rsidRPr="00050E39" w:rsidRDefault="002C11D2" w:rsidP="006056AD">
            <w:pPr>
              <w:pStyle w:val="RiskTitle"/>
              <w:jc w:val="center"/>
            </w:pPr>
            <w:hyperlink w:anchor="_Housing_Fires:_" w:history="1">
              <w:r w:rsidR="00137804" w:rsidRPr="00137804">
                <w:rPr>
                  <w:rStyle w:val="Hyperlink"/>
                </w:rPr>
                <w:t>Housing Fires:  Potential Changes to Standards</w:t>
              </w:r>
            </w:hyperlink>
          </w:p>
        </w:tc>
        <w:tc>
          <w:tcPr>
            <w:tcW w:w="993" w:type="dxa"/>
            <w:shd w:val="clear" w:color="auto" w:fill="FFFFFF"/>
            <w:tcMar>
              <w:top w:w="40" w:type="dxa"/>
              <w:left w:w="40" w:type="dxa"/>
              <w:bottom w:w="40" w:type="dxa"/>
              <w:right w:w="40" w:type="dxa"/>
            </w:tcMar>
            <w:vAlign w:val="center"/>
          </w:tcPr>
          <w:p w14:paraId="0C74F625" w14:textId="77777777" w:rsidR="00860C5B" w:rsidRPr="00050E39" w:rsidRDefault="00860C5B" w:rsidP="002568AD">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High</w:t>
            </w:r>
          </w:p>
        </w:tc>
        <w:tc>
          <w:tcPr>
            <w:tcW w:w="1276" w:type="dxa"/>
            <w:shd w:val="clear" w:color="auto" w:fill="FFFFFF"/>
            <w:vAlign w:val="center"/>
          </w:tcPr>
          <w:p w14:paraId="7E13ACA6" w14:textId="77777777" w:rsidR="00860C5B" w:rsidRPr="00050E39" w:rsidRDefault="00860C5B" w:rsidP="002568AD">
            <w:pPr>
              <w:pStyle w:val="Normal1"/>
              <w:jc w:val="center"/>
              <w:rPr>
                <w:rFonts w:ascii="Arial" w:eastAsia="Lucida Sans Unicode" w:hAnsi="Arial" w:cs="Arial"/>
                <w:noProof/>
                <w:sz w:val="20"/>
                <w:szCs w:val="20"/>
              </w:rPr>
            </w:pPr>
            <w:r w:rsidRPr="00050E39">
              <w:rPr>
                <w:rFonts w:ascii="Arial" w:eastAsia="Arial" w:hAnsi="Arial" w:cs="Arial"/>
                <w:color w:val="000000"/>
                <w:sz w:val="20"/>
                <w:szCs w:val="20"/>
              </w:rPr>
              <w:t>Low</w:t>
            </w:r>
          </w:p>
        </w:tc>
        <w:tc>
          <w:tcPr>
            <w:tcW w:w="2409" w:type="dxa"/>
            <w:shd w:val="clear" w:color="auto" w:fill="FFFFFF"/>
            <w:vAlign w:val="center"/>
          </w:tcPr>
          <w:p w14:paraId="53D359E2" w14:textId="77777777" w:rsidR="00860C5B" w:rsidRPr="00050E39" w:rsidRDefault="00860C5B" w:rsidP="002568AD">
            <w:pPr>
              <w:pStyle w:val="Normal1"/>
              <w:jc w:val="center"/>
              <w:rPr>
                <w:rFonts w:ascii="Arial" w:hAnsi="Arial" w:cs="Arial"/>
                <w:sz w:val="20"/>
                <w:szCs w:val="20"/>
              </w:rPr>
            </w:pPr>
            <w:r w:rsidRPr="00050E39">
              <w:rPr>
                <w:rFonts w:ascii="Arial" w:eastAsia="Lucida Sans Unicode" w:hAnsi="Arial" w:cs="Arial"/>
                <w:noProof/>
                <w:color w:val="1D2828"/>
                <w:sz w:val="20"/>
                <w:szCs w:val="20"/>
              </w:rPr>
              <w:drawing>
                <wp:inline distT="0" distB="0" distL="0" distR="0" wp14:anchorId="6B120207" wp14:editId="77F29A2D">
                  <wp:extent cx="152400" cy="152400"/>
                  <wp:effectExtent l="0" t="0" r="0" b="0"/>
                  <wp:docPr id="9567327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73271" name="Picture 2">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E2C1D6C" w14:textId="77777777" w:rsidR="00860C5B" w:rsidRPr="00050E39" w:rsidRDefault="00860C5B" w:rsidP="002568AD">
            <w:pPr>
              <w:pStyle w:val="Normal1"/>
              <w:jc w:val="center"/>
              <w:rPr>
                <w:rFonts w:ascii="Arial" w:eastAsia="Lucida Sans Unicode" w:hAnsi="Arial" w:cs="Arial"/>
                <w:noProof/>
                <w:sz w:val="20"/>
                <w:szCs w:val="20"/>
              </w:rPr>
            </w:pPr>
            <w:r w:rsidRPr="00050E39">
              <w:rPr>
                <w:rFonts w:ascii="Arial" w:eastAsia="Lucida Sans Unicode" w:hAnsi="Arial" w:cs="Arial"/>
                <w:noProof/>
                <w:sz w:val="20"/>
                <w:szCs w:val="20"/>
              </w:rPr>
              <w:t>Await national changes</w:t>
            </w:r>
          </w:p>
        </w:tc>
        <w:tc>
          <w:tcPr>
            <w:tcW w:w="7364" w:type="dxa"/>
            <w:shd w:val="clear" w:color="auto" w:fill="FFFFFF"/>
            <w:vAlign w:val="center"/>
          </w:tcPr>
          <w:p w14:paraId="2D71AEC6" w14:textId="77777777" w:rsidR="00860C5B" w:rsidRPr="00050E39" w:rsidRDefault="00860C5B" w:rsidP="002568AD">
            <w:pPr>
              <w:pStyle w:val="Normal1"/>
              <w:rPr>
                <w:rFonts w:ascii="Arial" w:eastAsia="Lucida Sans Unicode" w:hAnsi="Arial" w:cs="Arial"/>
                <w:noProof/>
                <w:sz w:val="20"/>
                <w:szCs w:val="20"/>
              </w:rPr>
            </w:pPr>
            <w:r w:rsidRPr="00050E39">
              <w:rPr>
                <w:rFonts w:ascii="Arial" w:eastAsia="Lucida Sans Unicode" w:hAnsi="Arial" w:cs="Arial"/>
                <w:noProof/>
                <w:sz w:val="20"/>
                <w:szCs w:val="20"/>
              </w:rPr>
              <w:t xml:space="preserve">No Change.  </w:t>
            </w:r>
            <w:r w:rsidRPr="00050E39">
              <w:rPr>
                <w:rFonts w:ascii="Arial" w:eastAsia="Arial" w:hAnsi="Arial" w:cs="Arial"/>
                <w:sz w:val="20"/>
                <w:szCs w:val="20"/>
              </w:rPr>
              <w:t>Fire safety improvements are being implemented; but it remains high risk as further changes may be made in standards, and the costs and timescales of any further building works will need a more detailed assessment.</w:t>
            </w:r>
          </w:p>
        </w:tc>
      </w:tr>
      <w:tr w:rsidR="00050E39" w:rsidRPr="00050E39" w14:paraId="2872314D" w14:textId="77777777" w:rsidTr="00137804">
        <w:trPr>
          <w:gridAfter w:val="1"/>
          <w:wAfter w:w="9" w:type="dxa"/>
          <w:trHeight w:val="723"/>
        </w:trPr>
        <w:tc>
          <w:tcPr>
            <w:tcW w:w="850" w:type="dxa"/>
            <w:shd w:val="clear" w:color="auto" w:fill="FFFFFF"/>
            <w:vAlign w:val="center"/>
          </w:tcPr>
          <w:p w14:paraId="336370A9" w14:textId="77777777" w:rsidR="00860C5B" w:rsidRPr="00050E39" w:rsidRDefault="00860C5B" w:rsidP="00050E39">
            <w:pPr>
              <w:pStyle w:val="Normal1"/>
              <w:ind w:left="-110" w:right="-148"/>
              <w:jc w:val="center"/>
              <w:rPr>
                <w:rFonts w:ascii="Arial" w:eastAsia="Arial" w:hAnsi="Arial" w:cs="Arial"/>
                <w:color w:val="000000"/>
                <w:sz w:val="20"/>
                <w:szCs w:val="20"/>
              </w:rPr>
            </w:pPr>
            <w:r w:rsidRPr="00050E39">
              <w:rPr>
                <w:rFonts w:ascii="Arial" w:eastAsia="Arial" w:hAnsi="Arial" w:cs="Arial"/>
                <w:color w:val="000000"/>
                <w:sz w:val="20"/>
                <w:szCs w:val="20"/>
              </w:rPr>
              <w:t>TCCS</w:t>
            </w:r>
          </w:p>
        </w:tc>
        <w:tc>
          <w:tcPr>
            <w:tcW w:w="994" w:type="dxa"/>
            <w:shd w:val="clear" w:color="auto" w:fill="FFFFFF"/>
            <w:vAlign w:val="center"/>
          </w:tcPr>
          <w:p w14:paraId="08E5BF91" w14:textId="77777777" w:rsidR="00860C5B" w:rsidRPr="00050E39" w:rsidRDefault="00860C5B" w:rsidP="002568AD">
            <w:pPr>
              <w:pStyle w:val="Normal1"/>
              <w:jc w:val="center"/>
              <w:rPr>
                <w:rFonts w:ascii="Arial" w:hAnsi="Arial" w:cs="Arial"/>
                <w:noProof/>
                <w:sz w:val="20"/>
                <w:szCs w:val="20"/>
              </w:rPr>
            </w:pPr>
            <w:r w:rsidRPr="00050E39">
              <w:rPr>
                <w:rFonts w:ascii="Arial" w:hAnsi="Arial" w:cs="Arial"/>
                <w:noProof/>
                <w:sz w:val="20"/>
                <w:szCs w:val="20"/>
              </w:rPr>
              <w:t>STR</w:t>
            </w:r>
          </w:p>
        </w:tc>
        <w:tc>
          <w:tcPr>
            <w:tcW w:w="2691" w:type="dxa"/>
            <w:shd w:val="clear" w:color="auto" w:fill="FFFFFF"/>
            <w:tcMar>
              <w:top w:w="40" w:type="dxa"/>
              <w:left w:w="40" w:type="dxa"/>
              <w:bottom w:w="40" w:type="dxa"/>
              <w:right w:w="40" w:type="dxa"/>
            </w:tcMar>
            <w:vAlign w:val="center"/>
          </w:tcPr>
          <w:p w14:paraId="70F2CBAE" w14:textId="31E65D70" w:rsidR="00860C5B" w:rsidRPr="00050E39" w:rsidRDefault="002C11D2" w:rsidP="006056AD">
            <w:pPr>
              <w:pStyle w:val="RiskTitle"/>
              <w:jc w:val="center"/>
            </w:pPr>
            <w:hyperlink w:anchor="_Gender_Based_Violence" w:history="1">
              <w:r w:rsidR="00860C5B" w:rsidRPr="00137804">
                <w:rPr>
                  <w:rStyle w:val="Hyperlink"/>
                </w:rPr>
                <w:t>Gender Based Violence (GBV)</w:t>
              </w:r>
            </w:hyperlink>
          </w:p>
        </w:tc>
        <w:tc>
          <w:tcPr>
            <w:tcW w:w="993" w:type="dxa"/>
            <w:shd w:val="clear" w:color="auto" w:fill="FFFFFF"/>
            <w:tcMar>
              <w:top w:w="40" w:type="dxa"/>
              <w:left w:w="40" w:type="dxa"/>
              <w:bottom w:w="40" w:type="dxa"/>
              <w:right w:w="40" w:type="dxa"/>
            </w:tcMar>
            <w:vAlign w:val="center"/>
          </w:tcPr>
          <w:p w14:paraId="2D7CC048" w14:textId="77777777" w:rsidR="00860C5B" w:rsidRPr="00050E39" w:rsidRDefault="00860C5B" w:rsidP="002568AD">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High</w:t>
            </w:r>
          </w:p>
        </w:tc>
        <w:tc>
          <w:tcPr>
            <w:tcW w:w="1276" w:type="dxa"/>
            <w:shd w:val="clear" w:color="auto" w:fill="FFFFFF"/>
            <w:vAlign w:val="center"/>
          </w:tcPr>
          <w:p w14:paraId="25E95D8E" w14:textId="77777777" w:rsidR="00860C5B" w:rsidRPr="00050E39" w:rsidRDefault="00860C5B" w:rsidP="002568AD">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Medium</w:t>
            </w:r>
          </w:p>
        </w:tc>
        <w:tc>
          <w:tcPr>
            <w:tcW w:w="2409" w:type="dxa"/>
            <w:shd w:val="clear" w:color="auto" w:fill="FFFFFF"/>
            <w:vAlign w:val="center"/>
          </w:tcPr>
          <w:p w14:paraId="04B6CA6F" w14:textId="77777777" w:rsidR="00860C5B" w:rsidRPr="00050E39" w:rsidRDefault="00860C5B" w:rsidP="002568AD">
            <w:pPr>
              <w:pStyle w:val="Normal1"/>
              <w:jc w:val="center"/>
              <w:rPr>
                <w:rFonts w:ascii="Arial" w:hAnsi="Arial" w:cs="Arial"/>
                <w:sz w:val="20"/>
                <w:szCs w:val="20"/>
              </w:rPr>
            </w:pPr>
            <w:r w:rsidRPr="00050E39">
              <w:rPr>
                <w:rFonts w:ascii="Arial" w:eastAsia="Calibri" w:hAnsi="Arial" w:cs="Arial"/>
                <w:noProof/>
                <w:sz w:val="20"/>
                <w:szCs w:val="20"/>
                <w:lang w:eastAsia="en-US"/>
              </w:rPr>
              <w:drawing>
                <wp:inline distT="0" distB="0" distL="0" distR="0" wp14:anchorId="5F981FE8" wp14:editId="6A0D005D">
                  <wp:extent cx="184150" cy="184150"/>
                  <wp:effectExtent l="0" t="0" r="0" b="0"/>
                  <wp:docPr id="863605166" name="Picture 863605166" descr="War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p w14:paraId="7380C07D" w14:textId="77777777" w:rsidR="00860C5B" w:rsidRPr="00050E39" w:rsidRDefault="00860C5B" w:rsidP="002568AD">
            <w:pPr>
              <w:pStyle w:val="Normal1"/>
              <w:ind w:left="-103" w:right="-105"/>
              <w:jc w:val="center"/>
              <w:rPr>
                <w:rFonts w:ascii="Arial" w:hAnsi="Arial" w:cs="Arial"/>
                <w:sz w:val="20"/>
                <w:szCs w:val="20"/>
              </w:rPr>
            </w:pPr>
            <w:r w:rsidRPr="00050E39">
              <w:rPr>
                <w:rFonts w:ascii="Arial" w:eastAsia="Arial" w:hAnsi="Arial" w:cs="Arial"/>
                <w:color w:val="000000"/>
                <w:sz w:val="20"/>
                <w:szCs w:val="20"/>
              </w:rPr>
              <w:t>Actions in place, but timescales to be defined</w:t>
            </w:r>
          </w:p>
        </w:tc>
        <w:tc>
          <w:tcPr>
            <w:tcW w:w="7364" w:type="dxa"/>
            <w:shd w:val="clear" w:color="auto" w:fill="FFFFFF"/>
            <w:vAlign w:val="center"/>
          </w:tcPr>
          <w:p w14:paraId="2D657625" w14:textId="77777777" w:rsidR="00860C5B" w:rsidRPr="00050E39" w:rsidRDefault="00860C5B" w:rsidP="002568AD">
            <w:pPr>
              <w:pStyle w:val="Normal1"/>
              <w:rPr>
                <w:rFonts w:ascii="Arial" w:eastAsia="Arial" w:hAnsi="Arial" w:cs="Arial"/>
                <w:sz w:val="20"/>
                <w:szCs w:val="20"/>
              </w:rPr>
            </w:pPr>
            <w:r w:rsidRPr="00050E39">
              <w:rPr>
                <w:rFonts w:ascii="Arial" w:eastAsia="Lucida Sans Unicode" w:hAnsi="Arial" w:cs="Arial"/>
                <w:noProof/>
                <w:sz w:val="20"/>
                <w:szCs w:val="20"/>
              </w:rPr>
              <w:t xml:space="preserve">No Change.  To </w:t>
            </w:r>
            <w:r w:rsidRPr="00050E39">
              <w:rPr>
                <w:rFonts w:ascii="Arial" w:eastAsia="Arial" w:hAnsi="Arial" w:cs="Arial"/>
                <w:sz w:val="20"/>
                <w:szCs w:val="20"/>
              </w:rPr>
              <w:t>be re-assessed following a GBV Risk Management Self-Assessment which is ongoing.</w:t>
            </w:r>
          </w:p>
        </w:tc>
      </w:tr>
      <w:tr w:rsidR="00050E39" w:rsidRPr="00050E39" w14:paraId="09E43CBD" w14:textId="77777777" w:rsidTr="00137804">
        <w:trPr>
          <w:gridAfter w:val="1"/>
          <w:wAfter w:w="9" w:type="dxa"/>
          <w:trHeight w:val="723"/>
        </w:trPr>
        <w:tc>
          <w:tcPr>
            <w:tcW w:w="850" w:type="dxa"/>
            <w:shd w:val="clear" w:color="auto" w:fill="FFFFFF"/>
            <w:vAlign w:val="center"/>
          </w:tcPr>
          <w:p w14:paraId="3FDA11DE" w14:textId="77777777" w:rsidR="00860C5B" w:rsidRPr="00050E39" w:rsidRDefault="00860C5B" w:rsidP="00050E39">
            <w:pPr>
              <w:pStyle w:val="Normal1"/>
              <w:ind w:left="-110" w:right="-148"/>
              <w:jc w:val="center"/>
              <w:rPr>
                <w:rFonts w:ascii="Arial" w:eastAsia="Arial" w:hAnsi="Arial" w:cs="Arial"/>
                <w:color w:val="000000"/>
                <w:sz w:val="20"/>
                <w:szCs w:val="20"/>
              </w:rPr>
            </w:pPr>
            <w:r w:rsidRPr="00050E39">
              <w:rPr>
                <w:rFonts w:ascii="Arial" w:eastAsia="Arial" w:hAnsi="Arial" w:cs="Arial"/>
                <w:color w:val="000000"/>
                <w:sz w:val="20"/>
                <w:szCs w:val="20"/>
              </w:rPr>
              <w:t>TCCS</w:t>
            </w:r>
          </w:p>
        </w:tc>
        <w:tc>
          <w:tcPr>
            <w:tcW w:w="994" w:type="dxa"/>
            <w:shd w:val="clear" w:color="auto" w:fill="FFFFFF"/>
            <w:vAlign w:val="center"/>
          </w:tcPr>
          <w:p w14:paraId="2BEC42A6" w14:textId="77777777" w:rsidR="00860C5B" w:rsidRPr="00050E39" w:rsidRDefault="00860C5B" w:rsidP="002568AD">
            <w:pPr>
              <w:pStyle w:val="Normal1"/>
              <w:jc w:val="center"/>
              <w:rPr>
                <w:rFonts w:ascii="Arial" w:hAnsi="Arial" w:cs="Arial"/>
                <w:noProof/>
                <w:sz w:val="20"/>
                <w:szCs w:val="20"/>
              </w:rPr>
            </w:pPr>
            <w:r w:rsidRPr="00050E39">
              <w:rPr>
                <w:rFonts w:ascii="Arial" w:hAnsi="Arial" w:cs="Arial"/>
                <w:noProof/>
                <w:sz w:val="20"/>
                <w:szCs w:val="20"/>
              </w:rPr>
              <w:t>Enabler</w:t>
            </w:r>
          </w:p>
        </w:tc>
        <w:tc>
          <w:tcPr>
            <w:tcW w:w="2691" w:type="dxa"/>
            <w:shd w:val="clear" w:color="auto" w:fill="FFFFFF"/>
            <w:tcMar>
              <w:top w:w="40" w:type="dxa"/>
              <w:left w:w="40" w:type="dxa"/>
              <w:bottom w:w="40" w:type="dxa"/>
              <w:right w:w="40" w:type="dxa"/>
            </w:tcMar>
            <w:vAlign w:val="center"/>
          </w:tcPr>
          <w:p w14:paraId="21C59B58" w14:textId="756FFBD4" w:rsidR="00860C5B" w:rsidRPr="00050E39" w:rsidRDefault="002C11D2" w:rsidP="006056AD">
            <w:pPr>
              <w:pStyle w:val="RiskTitle"/>
              <w:jc w:val="center"/>
            </w:pPr>
            <w:hyperlink w:anchor="_Health,_Safety,_and" w:history="1">
              <w:r w:rsidR="00860C5B" w:rsidRPr="00137804">
                <w:rPr>
                  <w:rStyle w:val="Hyperlink"/>
                </w:rPr>
                <w:t>Health, Safety, and Wellbeing</w:t>
              </w:r>
            </w:hyperlink>
          </w:p>
        </w:tc>
        <w:tc>
          <w:tcPr>
            <w:tcW w:w="993" w:type="dxa"/>
            <w:shd w:val="clear" w:color="auto" w:fill="FFFFFF"/>
            <w:tcMar>
              <w:top w:w="40" w:type="dxa"/>
              <w:left w:w="40" w:type="dxa"/>
              <w:bottom w:w="40" w:type="dxa"/>
              <w:right w:w="40" w:type="dxa"/>
            </w:tcMar>
            <w:vAlign w:val="center"/>
          </w:tcPr>
          <w:p w14:paraId="34E54BEC" w14:textId="77777777" w:rsidR="00860C5B" w:rsidRPr="00050E39" w:rsidRDefault="00860C5B" w:rsidP="002568AD">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High</w:t>
            </w:r>
          </w:p>
        </w:tc>
        <w:tc>
          <w:tcPr>
            <w:tcW w:w="1276" w:type="dxa"/>
            <w:shd w:val="clear" w:color="auto" w:fill="FFFFFF"/>
            <w:vAlign w:val="center"/>
          </w:tcPr>
          <w:p w14:paraId="5B9E651D" w14:textId="77777777" w:rsidR="00860C5B" w:rsidRPr="00050E39" w:rsidRDefault="00860C5B" w:rsidP="002568AD">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Medium</w:t>
            </w:r>
          </w:p>
        </w:tc>
        <w:tc>
          <w:tcPr>
            <w:tcW w:w="2409" w:type="dxa"/>
            <w:shd w:val="clear" w:color="auto" w:fill="FFFFFF"/>
            <w:vAlign w:val="center"/>
          </w:tcPr>
          <w:p w14:paraId="6699F535" w14:textId="77777777" w:rsidR="00860C5B" w:rsidRPr="00050E39" w:rsidRDefault="00860C5B" w:rsidP="002568AD">
            <w:pPr>
              <w:pStyle w:val="Normal1"/>
              <w:jc w:val="center"/>
              <w:rPr>
                <w:rFonts w:ascii="Arial" w:eastAsia="Calibri" w:hAnsi="Arial" w:cs="Arial"/>
                <w:noProof/>
                <w:sz w:val="20"/>
                <w:szCs w:val="20"/>
                <w:lang w:eastAsia="en-US"/>
              </w:rPr>
            </w:pPr>
            <w:r w:rsidRPr="00050E39">
              <w:rPr>
                <w:rFonts w:ascii="Arial" w:eastAsia="Calibri" w:hAnsi="Arial" w:cs="Arial"/>
                <w:noProof/>
                <w:sz w:val="20"/>
                <w:szCs w:val="20"/>
              </w:rPr>
              <w:drawing>
                <wp:inline distT="0" distB="0" distL="0" distR="0" wp14:anchorId="0FD3DE02" wp14:editId="4DF8AD9F">
                  <wp:extent cx="171450" cy="171450"/>
                  <wp:effectExtent l="0" t="0" r="0" b="0"/>
                  <wp:docPr id="1892358201" name="Picture 1892358201"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B60CCC5" w14:textId="77777777" w:rsidR="00860C5B" w:rsidRPr="00050E39" w:rsidRDefault="00860C5B" w:rsidP="002568AD">
            <w:pPr>
              <w:pStyle w:val="Normal1"/>
              <w:jc w:val="center"/>
              <w:rPr>
                <w:rFonts w:ascii="Arial" w:eastAsia="Calibri" w:hAnsi="Arial" w:cs="Arial"/>
                <w:noProof/>
                <w:sz w:val="20"/>
                <w:szCs w:val="20"/>
                <w:lang w:eastAsia="en-US"/>
              </w:rPr>
            </w:pPr>
            <w:r w:rsidRPr="00050E39">
              <w:rPr>
                <w:rFonts w:ascii="Arial" w:eastAsia="Arial" w:hAnsi="Arial" w:cs="Arial"/>
                <w:color w:val="000000"/>
                <w:sz w:val="20"/>
                <w:szCs w:val="20"/>
              </w:rPr>
              <w:t>Actions in place, and due to meet target</w:t>
            </w:r>
          </w:p>
        </w:tc>
        <w:tc>
          <w:tcPr>
            <w:tcW w:w="7364" w:type="dxa"/>
            <w:shd w:val="clear" w:color="auto" w:fill="FFFFFF"/>
            <w:vAlign w:val="center"/>
          </w:tcPr>
          <w:p w14:paraId="0B9C653B" w14:textId="6246CB90" w:rsidR="00860C5B" w:rsidRPr="00050E39" w:rsidRDefault="00860C5B" w:rsidP="002568AD">
            <w:pPr>
              <w:pStyle w:val="Normal1"/>
              <w:rPr>
                <w:rFonts w:ascii="Arial" w:eastAsia="Lucida Sans Unicode" w:hAnsi="Arial" w:cs="Arial"/>
                <w:noProof/>
                <w:sz w:val="20"/>
                <w:szCs w:val="20"/>
              </w:rPr>
            </w:pPr>
            <w:r w:rsidRPr="00050E39">
              <w:rPr>
                <w:rFonts w:ascii="Arial" w:eastAsia="Lucida Sans Unicode" w:hAnsi="Arial" w:cs="Arial"/>
                <w:noProof/>
                <w:sz w:val="20"/>
                <w:szCs w:val="20"/>
              </w:rPr>
              <w:t xml:space="preserve">No Change.  Limited assurance since 2018.  Action plans are now in place and substantial assurance is expected to be provided by </w:t>
            </w:r>
            <w:r w:rsidR="005658EA">
              <w:rPr>
                <w:rFonts w:ascii="Arial" w:eastAsia="Lucida Sans Unicode" w:hAnsi="Arial" w:cs="Arial"/>
                <w:noProof/>
                <w:sz w:val="20"/>
                <w:szCs w:val="20"/>
              </w:rPr>
              <w:t>October</w:t>
            </w:r>
            <w:r w:rsidRPr="00050E39">
              <w:rPr>
                <w:rFonts w:ascii="Arial" w:eastAsia="Lucida Sans Unicode" w:hAnsi="Arial" w:cs="Arial"/>
                <w:noProof/>
                <w:sz w:val="20"/>
                <w:szCs w:val="20"/>
              </w:rPr>
              <w:t xml:space="preserve"> 2024.  Progress on Service Action Plans to be reviewed by CMT in October </w:t>
            </w:r>
            <w:r w:rsidR="005658EA">
              <w:rPr>
                <w:rFonts w:ascii="Arial" w:eastAsia="Lucida Sans Unicode" w:hAnsi="Arial" w:cs="Arial"/>
                <w:noProof/>
                <w:sz w:val="20"/>
                <w:szCs w:val="20"/>
              </w:rPr>
              <w:t xml:space="preserve">/ November </w:t>
            </w:r>
            <w:r w:rsidRPr="00050E39">
              <w:rPr>
                <w:rFonts w:ascii="Arial" w:eastAsia="Lucida Sans Unicode" w:hAnsi="Arial" w:cs="Arial"/>
                <w:noProof/>
                <w:sz w:val="20"/>
                <w:szCs w:val="20"/>
              </w:rPr>
              <w:t xml:space="preserve">2023.  </w:t>
            </w:r>
          </w:p>
        </w:tc>
      </w:tr>
      <w:tr w:rsidR="00050E39" w:rsidRPr="00050E39" w14:paraId="7356B6AC" w14:textId="77777777" w:rsidTr="00137804">
        <w:trPr>
          <w:gridAfter w:val="1"/>
          <w:wAfter w:w="9" w:type="dxa"/>
          <w:trHeight w:val="723"/>
        </w:trPr>
        <w:tc>
          <w:tcPr>
            <w:tcW w:w="850" w:type="dxa"/>
            <w:shd w:val="clear" w:color="auto" w:fill="FFFFFF"/>
            <w:vAlign w:val="center"/>
          </w:tcPr>
          <w:p w14:paraId="13FAC9E6" w14:textId="77777777" w:rsidR="00860C5B" w:rsidRPr="00050E39" w:rsidRDefault="00860C5B" w:rsidP="00050E39">
            <w:pPr>
              <w:pStyle w:val="Normal1"/>
              <w:ind w:left="-110" w:right="-148"/>
              <w:jc w:val="center"/>
              <w:rPr>
                <w:rFonts w:ascii="Arial" w:eastAsia="Arial" w:hAnsi="Arial" w:cs="Arial"/>
                <w:color w:val="000000"/>
                <w:sz w:val="20"/>
                <w:szCs w:val="20"/>
              </w:rPr>
            </w:pPr>
            <w:r w:rsidRPr="00050E39">
              <w:rPr>
                <w:rFonts w:ascii="Arial" w:eastAsia="Arial" w:hAnsi="Arial" w:cs="Arial"/>
                <w:color w:val="000000"/>
                <w:sz w:val="20"/>
                <w:szCs w:val="20"/>
              </w:rPr>
              <w:t>TCCS</w:t>
            </w:r>
          </w:p>
        </w:tc>
        <w:tc>
          <w:tcPr>
            <w:tcW w:w="994" w:type="dxa"/>
            <w:shd w:val="clear" w:color="auto" w:fill="FFFFFF"/>
            <w:vAlign w:val="center"/>
          </w:tcPr>
          <w:p w14:paraId="1720289E" w14:textId="77777777" w:rsidR="00860C5B" w:rsidRPr="00050E39" w:rsidRDefault="00860C5B" w:rsidP="002568AD">
            <w:pPr>
              <w:pStyle w:val="Normal1"/>
              <w:jc w:val="center"/>
              <w:rPr>
                <w:rFonts w:ascii="Arial" w:hAnsi="Arial" w:cs="Arial"/>
                <w:noProof/>
                <w:sz w:val="20"/>
                <w:szCs w:val="20"/>
              </w:rPr>
            </w:pPr>
            <w:r w:rsidRPr="00050E39">
              <w:rPr>
                <w:rFonts w:ascii="Arial" w:hAnsi="Arial" w:cs="Arial"/>
                <w:noProof/>
                <w:sz w:val="20"/>
                <w:szCs w:val="20"/>
              </w:rPr>
              <w:t>STR</w:t>
            </w:r>
          </w:p>
        </w:tc>
        <w:tc>
          <w:tcPr>
            <w:tcW w:w="2691" w:type="dxa"/>
            <w:shd w:val="clear" w:color="auto" w:fill="FFFFFF"/>
            <w:tcMar>
              <w:top w:w="40" w:type="dxa"/>
              <w:left w:w="40" w:type="dxa"/>
              <w:bottom w:w="40" w:type="dxa"/>
              <w:right w:w="40" w:type="dxa"/>
            </w:tcMar>
            <w:vAlign w:val="center"/>
          </w:tcPr>
          <w:p w14:paraId="47C2E162" w14:textId="67EC6858" w:rsidR="00860C5B" w:rsidRPr="00050E39" w:rsidRDefault="002C11D2" w:rsidP="006056AD">
            <w:pPr>
              <w:pStyle w:val="RiskTitle"/>
              <w:jc w:val="center"/>
            </w:pPr>
            <w:hyperlink w:anchor="_Poverty" w:history="1">
              <w:r w:rsidR="00860C5B" w:rsidRPr="00137804">
                <w:rPr>
                  <w:rStyle w:val="Hyperlink"/>
                </w:rPr>
                <w:t>Poverty – impacts on individuals and families</w:t>
              </w:r>
            </w:hyperlink>
          </w:p>
        </w:tc>
        <w:tc>
          <w:tcPr>
            <w:tcW w:w="993" w:type="dxa"/>
            <w:shd w:val="clear" w:color="auto" w:fill="FFFFFF"/>
            <w:tcMar>
              <w:top w:w="40" w:type="dxa"/>
              <w:left w:w="40" w:type="dxa"/>
              <w:bottom w:w="40" w:type="dxa"/>
              <w:right w:w="40" w:type="dxa"/>
            </w:tcMar>
            <w:vAlign w:val="center"/>
          </w:tcPr>
          <w:p w14:paraId="1A4D37FB" w14:textId="77777777" w:rsidR="00860C5B" w:rsidRPr="00050E39" w:rsidRDefault="00860C5B" w:rsidP="002568AD">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High</w:t>
            </w:r>
          </w:p>
        </w:tc>
        <w:tc>
          <w:tcPr>
            <w:tcW w:w="1276" w:type="dxa"/>
            <w:shd w:val="clear" w:color="auto" w:fill="FFFFFF"/>
            <w:vAlign w:val="center"/>
          </w:tcPr>
          <w:p w14:paraId="1F6967AF" w14:textId="77777777" w:rsidR="00860C5B" w:rsidRPr="00050E39" w:rsidRDefault="00860C5B" w:rsidP="002568AD">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Medium</w:t>
            </w:r>
          </w:p>
        </w:tc>
        <w:tc>
          <w:tcPr>
            <w:tcW w:w="2409" w:type="dxa"/>
            <w:shd w:val="clear" w:color="auto" w:fill="FFFFFF"/>
            <w:vAlign w:val="center"/>
          </w:tcPr>
          <w:p w14:paraId="29BB73B3" w14:textId="77777777" w:rsidR="00860C5B" w:rsidRPr="00050E39" w:rsidRDefault="00860C5B" w:rsidP="002568AD">
            <w:pPr>
              <w:pStyle w:val="Normal1"/>
              <w:jc w:val="center"/>
              <w:rPr>
                <w:rFonts w:ascii="Arial" w:eastAsia="Calibri" w:hAnsi="Arial" w:cs="Arial"/>
                <w:noProof/>
                <w:sz w:val="20"/>
                <w:szCs w:val="20"/>
                <w:lang w:eastAsia="en-US"/>
              </w:rPr>
            </w:pPr>
            <w:r w:rsidRPr="00050E39">
              <w:rPr>
                <w:rFonts w:ascii="Arial" w:eastAsia="Calibri" w:hAnsi="Arial" w:cs="Arial"/>
                <w:noProof/>
                <w:sz w:val="20"/>
                <w:szCs w:val="20"/>
                <w:lang w:eastAsia="en-US"/>
              </w:rPr>
              <w:drawing>
                <wp:inline distT="0" distB="0" distL="0" distR="0" wp14:anchorId="58297DC2" wp14:editId="4ACA62E1">
                  <wp:extent cx="171450" cy="171450"/>
                  <wp:effectExtent l="0" t="0" r="0" b="0"/>
                  <wp:docPr id="251932358" name="Picture 251932358"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7526CAD" w14:textId="77777777" w:rsidR="00860C5B" w:rsidRPr="00050E39" w:rsidRDefault="00860C5B" w:rsidP="002568AD">
            <w:pPr>
              <w:pStyle w:val="Normal1"/>
              <w:jc w:val="center"/>
              <w:rPr>
                <w:rFonts w:ascii="Arial" w:eastAsia="Calibri" w:hAnsi="Arial" w:cs="Arial"/>
                <w:noProof/>
                <w:sz w:val="20"/>
                <w:szCs w:val="20"/>
                <w:lang w:eastAsia="en-US"/>
              </w:rPr>
            </w:pPr>
            <w:r w:rsidRPr="00050E39">
              <w:rPr>
                <w:rFonts w:ascii="Arial" w:eastAsia="Calibri" w:hAnsi="Arial" w:cs="Arial"/>
                <w:noProof/>
                <w:sz w:val="20"/>
                <w:szCs w:val="20"/>
                <w:lang w:eastAsia="en-US"/>
              </w:rPr>
              <w:t>Controls effective and clear actions in place</w:t>
            </w:r>
          </w:p>
        </w:tc>
        <w:tc>
          <w:tcPr>
            <w:tcW w:w="7364" w:type="dxa"/>
            <w:shd w:val="clear" w:color="auto" w:fill="FFFFFF"/>
            <w:vAlign w:val="center"/>
          </w:tcPr>
          <w:p w14:paraId="501FE9BC" w14:textId="77777777" w:rsidR="00860C5B" w:rsidRPr="00050E39" w:rsidRDefault="00860C5B" w:rsidP="002568AD">
            <w:pPr>
              <w:pStyle w:val="Normal1"/>
              <w:rPr>
                <w:rFonts w:ascii="Arial" w:eastAsia="Lucida Sans Unicode" w:hAnsi="Arial" w:cs="Arial"/>
                <w:noProof/>
                <w:sz w:val="20"/>
                <w:szCs w:val="20"/>
              </w:rPr>
            </w:pPr>
            <w:r w:rsidRPr="00050E39">
              <w:rPr>
                <w:rFonts w:ascii="Arial" w:eastAsia="Lucida Sans Unicode" w:hAnsi="Arial" w:cs="Arial"/>
                <w:noProof/>
                <w:sz w:val="20"/>
                <w:szCs w:val="20"/>
              </w:rPr>
              <w:t xml:space="preserve">No Change.  The Council’s current mitigations are considered effective albeit Poverty has significant impacts on communities. </w:t>
            </w:r>
          </w:p>
        </w:tc>
      </w:tr>
      <w:tr w:rsidR="008A5A74" w:rsidRPr="00050E39" w14:paraId="1034003E" w14:textId="77777777" w:rsidTr="00247782">
        <w:trPr>
          <w:trHeight w:val="723"/>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CD882" w14:textId="77777777" w:rsidR="008A5A74" w:rsidRPr="00050E39" w:rsidRDefault="008A5A74" w:rsidP="00247782">
            <w:pPr>
              <w:pStyle w:val="Normal1"/>
              <w:ind w:left="-110" w:right="-148"/>
              <w:jc w:val="center"/>
              <w:rPr>
                <w:rFonts w:ascii="Arial" w:eastAsia="Arial" w:hAnsi="Arial" w:cs="Arial"/>
                <w:color w:val="000000"/>
                <w:sz w:val="20"/>
                <w:szCs w:val="20"/>
              </w:rPr>
            </w:pPr>
            <w:r w:rsidRPr="00050E39">
              <w:rPr>
                <w:rFonts w:ascii="Arial" w:eastAsia="Arial" w:hAnsi="Arial" w:cs="Arial"/>
                <w:color w:val="000000"/>
                <w:sz w:val="20"/>
                <w:szCs w:val="20"/>
              </w:rPr>
              <w:t>TCCS</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5A5ADDEC" w14:textId="77777777" w:rsidR="008A5A74" w:rsidRPr="00050E39" w:rsidRDefault="008A5A74" w:rsidP="00247782">
            <w:pPr>
              <w:pStyle w:val="Normal1"/>
              <w:jc w:val="center"/>
              <w:rPr>
                <w:rFonts w:ascii="Arial" w:hAnsi="Arial" w:cs="Arial"/>
                <w:noProof/>
                <w:sz w:val="20"/>
                <w:szCs w:val="20"/>
              </w:rPr>
            </w:pPr>
            <w:r w:rsidRPr="00050E39">
              <w:rPr>
                <w:rFonts w:ascii="Arial" w:hAnsi="Arial" w:cs="Arial"/>
                <w:noProof/>
                <w:sz w:val="20"/>
                <w:szCs w:val="20"/>
              </w:rPr>
              <w:t>Enabler</w:t>
            </w:r>
          </w:p>
        </w:tc>
        <w:tc>
          <w:tcPr>
            <w:tcW w:w="269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6B0099BF" w14:textId="77777777" w:rsidR="008A5A74" w:rsidRPr="006056AD" w:rsidRDefault="002C11D2" w:rsidP="00247782">
            <w:pPr>
              <w:pStyle w:val="RiskTitle"/>
              <w:jc w:val="center"/>
            </w:pPr>
            <w:hyperlink w:anchor="_Resilience:__Council" w:history="1">
              <w:r w:rsidR="008A5A74" w:rsidRPr="00137804">
                <w:rPr>
                  <w:rStyle w:val="Hyperlink"/>
                </w:rPr>
                <w:t>Resilience: Business Continuity</w:t>
              </w:r>
            </w:hyperlink>
          </w:p>
        </w:tc>
        <w:tc>
          <w:tcPr>
            <w:tcW w:w="99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11172DA0" w14:textId="77777777" w:rsidR="008A5A74" w:rsidRPr="00050E39" w:rsidRDefault="008A5A74" w:rsidP="00247782">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High</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13E02B4" w14:textId="77777777" w:rsidR="008A5A74" w:rsidRPr="00050E39" w:rsidRDefault="008A5A74" w:rsidP="00247782">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Medium</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2FA9A59" w14:textId="77777777" w:rsidR="008A5A74" w:rsidRPr="00050E39" w:rsidRDefault="008A5A74" w:rsidP="00247782">
            <w:pPr>
              <w:jc w:val="center"/>
              <w:rPr>
                <w:rFonts w:ascii="Arial" w:hAnsi="Arial" w:cs="Arial"/>
                <w:sz w:val="20"/>
                <w:szCs w:val="20"/>
              </w:rPr>
            </w:pPr>
            <w:r w:rsidRPr="00050E39">
              <w:rPr>
                <w:rFonts w:ascii="Arial" w:eastAsia="Calibri" w:hAnsi="Arial" w:cs="Arial"/>
                <w:noProof/>
                <w:sz w:val="20"/>
                <w:szCs w:val="20"/>
                <w:lang w:eastAsia="en-US"/>
              </w:rPr>
              <w:drawing>
                <wp:inline distT="0" distB="0" distL="0" distR="0" wp14:anchorId="35FA0ABD" wp14:editId="547AC1AF">
                  <wp:extent cx="184150" cy="184150"/>
                  <wp:effectExtent l="0" t="0" r="0" b="0"/>
                  <wp:docPr id="1853331759" name="Picture 1853331759" descr="War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n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p w14:paraId="62FFEB79" w14:textId="77777777" w:rsidR="008A5A74" w:rsidRPr="00050E39" w:rsidRDefault="008A5A74" w:rsidP="00247782">
            <w:pPr>
              <w:pStyle w:val="Normal1"/>
              <w:jc w:val="center"/>
              <w:rPr>
                <w:rFonts w:ascii="Arial" w:eastAsia="Calibri" w:hAnsi="Arial" w:cs="Arial"/>
                <w:noProof/>
                <w:sz w:val="20"/>
                <w:szCs w:val="20"/>
                <w:lang w:eastAsia="en-US"/>
              </w:rPr>
            </w:pPr>
            <w:r w:rsidRPr="00050E39">
              <w:rPr>
                <w:rFonts w:ascii="Arial" w:eastAsia="Arial" w:hAnsi="Arial" w:cs="Arial"/>
                <w:color w:val="000000"/>
                <w:sz w:val="20"/>
                <w:szCs w:val="20"/>
              </w:rPr>
              <w:t>Actions in place, but timescales to be defined</w:t>
            </w:r>
          </w:p>
        </w:tc>
        <w:tc>
          <w:tcPr>
            <w:tcW w:w="73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F96212" w14:textId="38EDBC04" w:rsidR="008A5A74" w:rsidRPr="00050E39" w:rsidRDefault="008A5A74" w:rsidP="00247782">
            <w:pPr>
              <w:pStyle w:val="Normal1"/>
              <w:rPr>
                <w:rFonts w:ascii="Arial" w:eastAsia="Lucida Sans Unicode" w:hAnsi="Arial" w:cs="Arial"/>
                <w:noProof/>
                <w:sz w:val="20"/>
                <w:szCs w:val="20"/>
              </w:rPr>
            </w:pPr>
            <w:r w:rsidRPr="00050E39">
              <w:rPr>
                <w:rFonts w:ascii="Arial" w:eastAsia="Arial" w:hAnsi="Arial" w:cs="Arial"/>
                <w:sz w:val="20"/>
                <w:szCs w:val="20"/>
              </w:rPr>
              <w:t xml:space="preserve">No Change.  </w:t>
            </w:r>
            <w:r w:rsidRPr="00050E39">
              <w:rPr>
                <w:rFonts w:ascii="Arial" w:eastAsia="Lucida Sans Unicode" w:hAnsi="Arial" w:cs="Arial"/>
                <w:noProof/>
                <w:sz w:val="20"/>
                <w:szCs w:val="20"/>
              </w:rPr>
              <w:t xml:space="preserve">Business Continuity </w:t>
            </w:r>
            <w:r w:rsidRPr="00050E39">
              <w:rPr>
                <w:rFonts w:ascii="Arial" w:eastAsia="Arial" w:hAnsi="Arial" w:cs="Arial"/>
                <w:sz w:val="20"/>
                <w:szCs w:val="20"/>
              </w:rPr>
              <w:t xml:space="preserve">Strategy has been drafted and system being implemented.  </w:t>
            </w:r>
            <w:r w:rsidRPr="00050E39">
              <w:rPr>
                <w:rFonts w:ascii="Arial" w:eastAsia="Lucida Sans Unicode" w:hAnsi="Arial" w:cs="Arial"/>
                <w:noProof/>
                <w:sz w:val="20"/>
                <w:szCs w:val="20"/>
              </w:rPr>
              <w:t xml:space="preserve">Impact Assessments and Plans will be developed across all Services on a phased basis starting in </w:t>
            </w:r>
            <w:r w:rsidR="005658EA">
              <w:rPr>
                <w:rFonts w:ascii="Arial" w:eastAsia="Lucida Sans Unicode" w:hAnsi="Arial" w:cs="Arial"/>
                <w:noProof/>
                <w:sz w:val="20"/>
                <w:szCs w:val="20"/>
              </w:rPr>
              <w:t>Autumn</w:t>
            </w:r>
            <w:r w:rsidRPr="00050E39">
              <w:rPr>
                <w:rFonts w:ascii="Arial" w:eastAsia="Lucida Sans Unicode" w:hAnsi="Arial" w:cs="Arial"/>
                <w:noProof/>
                <w:sz w:val="20"/>
                <w:szCs w:val="20"/>
              </w:rPr>
              <w:t xml:space="preserve"> 2023.</w:t>
            </w:r>
          </w:p>
        </w:tc>
      </w:tr>
      <w:tr w:rsidR="00D02588" w:rsidRPr="00050E39" w14:paraId="0DA7855A" w14:textId="77777777" w:rsidTr="00137804">
        <w:trPr>
          <w:gridAfter w:val="1"/>
          <w:wAfter w:w="9" w:type="dxa"/>
          <w:trHeight w:val="723"/>
        </w:trPr>
        <w:tc>
          <w:tcPr>
            <w:tcW w:w="850" w:type="dxa"/>
            <w:shd w:val="clear" w:color="auto" w:fill="FFFFFF"/>
            <w:vAlign w:val="center"/>
          </w:tcPr>
          <w:p w14:paraId="60AADB78" w14:textId="77777777" w:rsidR="00D02588" w:rsidRPr="00050E39" w:rsidRDefault="00D02588" w:rsidP="00D02588">
            <w:pPr>
              <w:pStyle w:val="Normal1"/>
              <w:ind w:left="-110" w:right="-148"/>
              <w:jc w:val="center"/>
              <w:rPr>
                <w:rFonts w:ascii="Arial" w:eastAsia="Arial" w:hAnsi="Arial" w:cs="Arial"/>
                <w:color w:val="000000"/>
                <w:sz w:val="20"/>
                <w:szCs w:val="20"/>
              </w:rPr>
            </w:pPr>
            <w:r w:rsidRPr="00050E39">
              <w:rPr>
                <w:rFonts w:ascii="Arial" w:eastAsia="Arial" w:hAnsi="Arial" w:cs="Arial"/>
                <w:color w:val="000000"/>
                <w:sz w:val="20"/>
                <w:szCs w:val="20"/>
              </w:rPr>
              <w:t>TCCS</w:t>
            </w:r>
          </w:p>
        </w:tc>
        <w:tc>
          <w:tcPr>
            <w:tcW w:w="994" w:type="dxa"/>
            <w:shd w:val="clear" w:color="auto" w:fill="FFFFFF"/>
            <w:vAlign w:val="center"/>
          </w:tcPr>
          <w:p w14:paraId="15B27585" w14:textId="77777777" w:rsidR="00D02588" w:rsidRPr="00050E39" w:rsidRDefault="00D02588" w:rsidP="00D02588">
            <w:pPr>
              <w:pStyle w:val="Normal1"/>
              <w:jc w:val="center"/>
              <w:rPr>
                <w:rFonts w:ascii="Arial" w:hAnsi="Arial" w:cs="Arial"/>
                <w:noProof/>
                <w:sz w:val="20"/>
                <w:szCs w:val="20"/>
              </w:rPr>
            </w:pPr>
            <w:r w:rsidRPr="00050E39">
              <w:rPr>
                <w:rFonts w:ascii="Arial" w:hAnsi="Arial" w:cs="Arial"/>
                <w:noProof/>
                <w:sz w:val="20"/>
                <w:szCs w:val="20"/>
              </w:rPr>
              <w:t>Enabler</w:t>
            </w:r>
          </w:p>
        </w:tc>
        <w:tc>
          <w:tcPr>
            <w:tcW w:w="2691" w:type="dxa"/>
            <w:shd w:val="clear" w:color="auto" w:fill="FFFFFF"/>
            <w:tcMar>
              <w:top w:w="40" w:type="dxa"/>
              <w:left w:w="40" w:type="dxa"/>
              <w:bottom w:w="40" w:type="dxa"/>
              <w:right w:w="40" w:type="dxa"/>
            </w:tcMar>
            <w:vAlign w:val="center"/>
          </w:tcPr>
          <w:p w14:paraId="7A532A82" w14:textId="65E6DE1B" w:rsidR="00D02588" w:rsidRPr="00050E39" w:rsidRDefault="002C11D2" w:rsidP="00D02588">
            <w:pPr>
              <w:pStyle w:val="RiskTitle"/>
              <w:jc w:val="center"/>
            </w:pPr>
            <w:hyperlink w:anchor="_Council_of_the" w:history="1">
              <w:r w:rsidR="00D02588" w:rsidRPr="00137804">
                <w:rPr>
                  <w:rStyle w:val="Hyperlink"/>
                </w:rPr>
                <w:t>Transformational Change</w:t>
              </w:r>
              <w:r w:rsidR="00D02588">
                <w:rPr>
                  <w:rStyle w:val="Hyperlink"/>
                </w:rPr>
                <w:t xml:space="preserve">: </w:t>
              </w:r>
              <w:r w:rsidR="00D02588" w:rsidRPr="008A5A74">
                <w:rPr>
                  <w:rStyle w:val="Hyperlink"/>
                </w:rPr>
                <w:t xml:space="preserve">Delivery of </w:t>
              </w:r>
              <w:r w:rsidR="00D02588">
                <w:rPr>
                  <w:rStyle w:val="Hyperlink"/>
                </w:rPr>
                <w:t xml:space="preserve">the </w:t>
              </w:r>
              <w:r w:rsidR="00D02588" w:rsidRPr="008A5A74">
                <w:rPr>
                  <w:rStyle w:val="Hyperlink"/>
                </w:rPr>
                <w:t xml:space="preserve">Council of the Future </w:t>
              </w:r>
              <w:r w:rsidR="00D02588" w:rsidRPr="00137804">
                <w:rPr>
                  <w:rStyle w:val="Hyperlink"/>
                </w:rPr>
                <w:t>Programme</w:t>
              </w:r>
            </w:hyperlink>
          </w:p>
        </w:tc>
        <w:tc>
          <w:tcPr>
            <w:tcW w:w="993" w:type="dxa"/>
            <w:shd w:val="clear" w:color="auto" w:fill="FFFFFF"/>
            <w:tcMar>
              <w:top w:w="40" w:type="dxa"/>
              <w:left w:w="40" w:type="dxa"/>
              <w:bottom w:w="40" w:type="dxa"/>
              <w:right w:w="40" w:type="dxa"/>
            </w:tcMar>
            <w:vAlign w:val="center"/>
          </w:tcPr>
          <w:p w14:paraId="6392AA18" w14:textId="77777777" w:rsidR="00D02588" w:rsidRPr="00050E39" w:rsidRDefault="00D02588" w:rsidP="00D02588">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High</w:t>
            </w:r>
          </w:p>
        </w:tc>
        <w:tc>
          <w:tcPr>
            <w:tcW w:w="1276" w:type="dxa"/>
            <w:shd w:val="clear" w:color="auto" w:fill="FFFFFF"/>
            <w:vAlign w:val="center"/>
          </w:tcPr>
          <w:p w14:paraId="0C945814" w14:textId="77777777" w:rsidR="00D02588" w:rsidRPr="00050E39" w:rsidRDefault="00D02588" w:rsidP="00D02588">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Medium</w:t>
            </w:r>
          </w:p>
        </w:tc>
        <w:tc>
          <w:tcPr>
            <w:tcW w:w="2409" w:type="dxa"/>
            <w:shd w:val="clear" w:color="auto" w:fill="FFFFFF"/>
            <w:vAlign w:val="center"/>
          </w:tcPr>
          <w:p w14:paraId="5EA077D3" w14:textId="77777777" w:rsidR="00D02588" w:rsidRPr="00A3434A" w:rsidRDefault="002C11D2" w:rsidP="00D02588">
            <w:pPr>
              <w:pStyle w:val="Normal1"/>
              <w:jc w:val="center"/>
              <w:rPr>
                <w:rFonts w:ascii="Arial" w:eastAsia="Calibri" w:hAnsi="Arial" w:cs="Arial"/>
                <w:noProof/>
                <w:sz w:val="20"/>
                <w:szCs w:val="20"/>
                <w:lang w:eastAsia="en-US"/>
              </w:rPr>
            </w:pPr>
            <w:hyperlink r:id="rId17" w:history="1">
              <w:r w:rsidR="005658EA">
                <w:rPr>
                  <w:rFonts w:ascii="Arial" w:eastAsia="Calibri" w:hAnsi="Arial" w:cs="Arial"/>
                  <w:noProof/>
                  <w:sz w:val="20"/>
                  <w:szCs w:val="20"/>
                  <w:lang w:eastAsia="en-US"/>
                </w:rPr>
                <w:pict w14:anchorId="3EEE7F8F">
                  <v:shape id="_x0000_i1026" type="#_x0000_t75" alt="Warning" href="https://falkirk.pentanarpm.uk/pis/show/1533724/ex008-percentage-of-completed-applications-for" style="width:14.5pt;height:14.5pt;visibility:visible;mso-wrap-style:square" o:button="t">
                    <v:fill o:detectmouseclick="t"/>
                    <v:imagedata r:id="rId18" o:title="Warning"/>
                  </v:shape>
                </w:pict>
              </w:r>
            </w:hyperlink>
          </w:p>
          <w:p w14:paraId="51107453" w14:textId="4D21C28D" w:rsidR="00D02588" w:rsidRPr="00050E39" w:rsidRDefault="00D02588" w:rsidP="00D02588">
            <w:pPr>
              <w:pStyle w:val="Normal1"/>
              <w:jc w:val="center"/>
              <w:rPr>
                <w:rFonts w:ascii="Arial" w:eastAsia="Calibri" w:hAnsi="Arial" w:cs="Arial"/>
                <w:noProof/>
                <w:sz w:val="20"/>
                <w:szCs w:val="20"/>
                <w:lang w:eastAsia="en-US"/>
              </w:rPr>
            </w:pPr>
            <w:r w:rsidRPr="0062166C">
              <w:rPr>
                <w:rFonts w:ascii="Arial" w:eastAsia="Calibri" w:hAnsi="Arial" w:cs="Arial"/>
                <w:noProof/>
                <w:sz w:val="20"/>
                <w:szCs w:val="20"/>
                <w:lang w:eastAsia="en-US"/>
              </w:rPr>
              <w:t>Actions in place, but further work needed</w:t>
            </w:r>
          </w:p>
        </w:tc>
        <w:tc>
          <w:tcPr>
            <w:tcW w:w="7364" w:type="dxa"/>
            <w:shd w:val="clear" w:color="auto" w:fill="FFFFFF"/>
            <w:vAlign w:val="center"/>
          </w:tcPr>
          <w:p w14:paraId="7F4B7A80" w14:textId="0688BF15" w:rsidR="00D02588" w:rsidRPr="00050E39" w:rsidRDefault="00D02588" w:rsidP="00D02588">
            <w:pPr>
              <w:pStyle w:val="Normal1"/>
              <w:rPr>
                <w:rFonts w:ascii="Arial" w:eastAsia="Lucida Sans Unicode" w:hAnsi="Arial" w:cs="Arial"/>
                <w:noProof/>
                <w:sz w:val="20"/>
                <w:szCs w:val="20"/>
              </w:rPr>
            </w:pPr>
            <w:r>
              <w:rPr>
                <w:rFonts w:ascii="Arial" w:eastAsia="Lucida Sans Unicode" w:hAnsi="Arial" w:cs="Arial"/>
                <w:noProof/>
                <w:sz w:val="20"/>
                <w:szCs w:val="20"/>
              </w:rPr>
              <w:t>No Change.  Remains limited assurance</w:t>
            </w:r>
            <w:r w:rsidR="00217778">
              <w:rPr>
                <w:rFonts w:ascii="Arial" w:eastAsia="Lucida Sans Unicode" w:hAnsi="Arial" w:cs="Arial"/>
                <w:noProof/>
                <w:sz w:val="20"/>
                <w:szCs w:val="20"/>
              </w:rPr>
              <w:t xml:space="preserve">, as </w:t>
            </w:r>
            <w:r>
              <w:rPr>
                <w:rFonts w:ascii="Arial" w:eastAsia="Lucida Sans Unicode" w:hAnsi="Arial" w:cs="Arial"/>
                <w:noProof/>
                <w:sz w:val="20"/>
                <w:szCs w:val="20"/>
              </w:rPr>
              <w:t xml:space="preserve">there are some outstanding actions from the Internal Audit on Savings </w:t>
            </w:r>
            <w:r w:rsidR="00217778">
              <w:rPr>
                <w:rFonts w:ascii="Arial" w:eastAsia="Lucida Sans Unicode" w:hAnsi="Arial" w:cs="Arial"/>
                <w:noProof/>
                <w:sz w:val="20"/>
                <w:szCs w:val="20"/>
              </w:rPr>
              <w:t xml:space="preserve">and Transformation </w:t>
            </w:r>
            <w:r>
              <w:rPr>
                <w:rFonts w:ascii="Arial" w:eastAsia="Lucida Sans Unicode" w:hAnsi="Arial" w:cs="Arial"/>
                <w:noProof/>
                <w:sz w:val="20"/>
                <w:szCs w:val="20"/>
              </w:rPr>
              <w:t>Trackiing in 202</w:t>
            </w:r>
            <w:r w:rsidR="00217778">
              <w:rPr>
                <w:rFonts w:ascii="Arial" w:eastAsia="Lucida Sans Unicode" w:hAnsi="Arial" w:cs="Arial"/>
                <w:noProof/>
                <w:sz w:val="20"/>
                <w:szCs w:val="20"/>
              </w:rPr>
              <w:t>1/22</w:t>
            </w:r>
            <w:r>
              <w:rPr>
                <w:rFonts w:ascii="Arial" w:eastAsia="Lucida Sans Unicode" w:hAnsi="Arial" w:cs="Arial"/>
                <w:noProof/>
                <w:sz w:val="20"/>
                <w:szCs w:val="20"/>
              </w:rPr>
              <w:t>.</w:t>
            </w:r>
          </w:p>
        </w:tc>
      </w:tr>
      <w:tr w:rsidR="00D02588" w:rsidRPr="00050E39" w14:paraId="3C1864BF" w14:textId="77777777" w:rsidTr="00137804">
        <w:trPr>
          <w:trHeight w:val="723"/>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446C0F8" w14:textId="77777777" w:rsidR="00D02588" w:rsidRPr="00050E39" w:rsidRDefault="00D02588" w:rsidP="00D02588">
            <w:pPr>
              <w:pStyle w:val="Normal1"/>
              <w:ind w:left="-110" w:right="-148"/>
              <w:jc w:val="center"/>
              <w:rPr>
                <w:rFonts w:ascii="Arial" w:eastAsia="Arial" w:hAnsi="Arial" w:cs="Arial"/>
                <w:color w:val="000000"/>
                <w:sz w:val="20"/>
                <w:szCs w:val="20"/>
              </w:rPr>
            </w:pPr>
            <w:r w:rsidRPr="00050E39">
              <w:rPr>
                <w:rFonts w:ascii="Arial" w:eastAsia="Arial" w:hAnsi="Arial" w:cs="Arial"/>
                <w:color w:val="000000"/>
                <w:sz w:val="20"/>
                <w:szCs w:val="20"/>
              </w:rPr>
              <w:t>CS and TCCS</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7965B864" w14:textId="77777777" w:rsidR="00D02588" w:rsidRPr="00050E39" w:rsidRDefault="00D02588" w:rsidP="00D02588">
            <w:pPr>
              <w:pStyle w:val="Normal1"/>
              <w:jc w:val="center"/>
              <w:rPr>
                <w:rFonts w:ascii="Arial" w:hAnsi="Arial" w:cs="Arial"/>
                <w:noProof/>
                <w:sz w:val="20"/>
                <w:szCs w:val="20"/>
              </w:rPr>
            </w:pPr>
            <w:r w:rsidRPr="00050E39">
              <w:rPr>
                <w:rFonts w:ascii="Arial" w:hAnsi="Arial" w:cs="Arial"/>
                <w:noProof/>
                <w:sz w:val="20"/>
                <w:szCs w:val="20"/>
              </w:rPr>
              <w:t>STR</w:t>
            </w:r>
          </w:p>
        </w:tc>
        <w:tc>
          <w:tcPr>
            <w:tcW w:w="269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4E5FCD69" w14:textId="61B005A0" w:rsidR="00D02588" w:rsidRPr="006056AD" w:rsidRDefault="002C11D2" w:rsidP="00D02588">
            <w:pPr>
              <w:pStyle w:val="RiskTitle"/>
              <w:jc w:val="center"/>
            </w:pPr>
            <w:hyperlink w:anchor="_Services_to_Asylum" w:history="1">
              <w:r w:rsidR="00D02588" w:rsidRPr="008A5A74">
                <w:rPr>
                  <w:rStyle w:val="Hyperlink"/>
                </w:rPr>
                <w:t>Services to Asylum Seekers</w:t>
              </w:r>
            </w:hyperlink>
          </w:p>
        </w:tc>
        <w:tc>
          <w:tcPr>
            <w:tcW w:w="99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4C58235D" w14:textId="77777777" w:rsidR="00D02588" w:rsidRPr="00050E39" w:rsidRDefault="00D02588" w:rsidP="00D02588">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High</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51880A" w14:textId="77777777" w:rsidR="00D02588" w:rsidRPr="00050E39" w:rsidRDefault="00D02588" w:rsidP="00D02588">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Medium</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EDCDEFF" w14:textId="77777777" w:rsidR="00D02588" w:rsidRPr="00050E39" w:rsidRDefault="00D02588" w:rsidP="00D02588">
            <w:pPr>
              <w:pStyle w:val="Normal1"/>
              <w:jc w:val="center"/>
              <w:rPr>
                <w:rFonts w:ascii="Arial" w:eastAsia="Calibri" w:hAnsi="Arial" w:cs="Arial"/>
                <w:noProof/>
                <w:sz w:val="20"/>
                <w:szCs w:val="20"/>
                <w:lang w:eastAsia="en-US"/>
              </w:rPr>
            </w:pPr>
            <w:r w:rsidRPr="00050E39">
              <w:rPr>
                <w:rFonts w:ascii="Arial" w:eastAsia="Calibri" w:hAnsi="Arial" w:cs="Arial"/>
                <w:noProof/>
                <w:sz w:val="20"/>
                <w:szCs w:val="20"/>
                <w:lang w:eastAsia="en-US"/>
              </w:rPr>
              <w:drawing>
                <wp:inline distT="0" distB="0" distL="0" distR="0" wp14:anchorId="517FE2E2" wp14:editId="322FD29E">
                  <wp:extent cx="184150" cy="184150"/>
                  <wp:effectExtent l="0" t="0" r="0" b="0"/>
                  <wp:docPr id="2003816032" name="Picture 2003816032" descr="Warni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n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p w14:paraId="4A639DC0" w14:textId="77777777" w:rsidR="00D02588" w:rsidRPr="00050E39" w:rsidRDefault="00D02588" w:rsidP="00D02588">
            <w:pPr>
              <w:jc w:val="center"/>
              <w:rPr>
                <w:rFonts w:ascii="Arial" w:eastAsia="Calibri" w:hAnsi="Arial" w:cs="Arial"/>
                <w:noProof/>
                <w:sz w:val="20"/>
                <w:szCs w:val="20"/>
                <w:lang w:eastAsia="en-US"/>
              </w:rPr>
            </w:pPr>
            <w:r w:rsidRPr="00050E39">
              <w:rPr>
                <w:rFonts w:ascii="Arial" w:eastAsia="Calibri" w:hAnsi="Arial" w:cs="Arial"/>
                <w:noProof/>
                <w:sz w:val="20"/>
                <w:szCs w:val="20"/>
                <w:lang w:eastAsia="en-US"/>
              </w:rPr>
              <w:t>Actions in place, but further work needed</w:t>
            </w:r>
          </w:p>
        </w:tc>
        <w:tc>
          <w:tcPr>
            <w:tcW w:w="73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A7A2AB" w14:textId="77777777" w:rsidR="00D02588" w:rsidRPr="00050E39" w:rsidRDefault="00D02588" w:rsidP="00D02588">
            <w:pPr>
              <w:pStyle w:val="Normal1"/>
              <w:rPr>
                <w:rFonts w:ascii="Arial" w:eastAsia="Arial" w:hAnsi="Arial" w:cs="Arial"/>
                <w:sz w:val="20"/>
                <w:szCs w:val="20"/>
              </w:rPr>
            </w:pPr>
            <w:r w:rsidRPr="00050E39">
              <w:rPr>
                <w:rFonts w:ascii="Arial" w:eastAsia="Lucida Sans Unicode" w:hAnsi="Arial" w:cs="Arial"/>
                <w:noProof/>
                <w:sz w:val="20"/>
                <w:szCs w:val="20"/>
              </w:rPr>
              <w:t xml:space="preserve">Changed from Medium to High.  A range of supports are in place, but </w:t>
            </w:r>
            <w:r w:rsidRPr="00050E39">
              <w:rPr>
                <w:rFonts w:ascii="Arial" w:hAnsi="Arial" w:cs="Arial"/>
                <w:bCs/>
                <w:sz w:val="20"/>
                <w:szCs w:val="20"/>
              </w:rPr>
              <w:t>a</w:t>
            </w:r>
            <w:r w:rsidRPr="00050E39">
              <w:rPr>
                <w:rFonts w:ascii="Arial" w:hAnsi="Arial" w:cs="Arial"/>
                <w:sz w:val="20"/>
                <w:szCs w:val="20"/>
              </w:rPr>
              <w:t>dditional demands from the Home Office for new arrivals need to be bedded in to allow us to further explore what mitigations or settlement can be put in place.</w:t>
            </w:r>
          </w:p>
        </w:tc>
      </w:tr>
      <w:tr w:rsidR="00D02588" w:rsidRPr="00050E39" w14:paraId="2C04AA6B" w14:textId="77777777" w:rsidTr="00137804">
        <w:trPr>
          <w:trHeight w:val="723"/>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1DDAAC9" w14:textId="77777777" w:rsidR="00D02588" w:rsidRPr="00050E39" w:rsidRDefault="00D02588" w:rsidP="00D02588">
            <w:pPr>
              <w:pStyle w:val="Normal1"/>
              <w:ind w:left="-110" w:right="-148"/>
              <w:jc w:val="center"/>
              <w:rPr>
                <w:rFonts w:ascii="Arial" w:eastAsia="Arial" w:hAnsi="Arial" w:cs="Arial"/>
                <w:color w:val="000000"/>
                <w:sz w:val="20"/>
                <w:szCs w:val="20"/>
              </w:rPr>
            </w:pPr>
            <w:r w:rsidRPr="00050E39">
              <w:rPr>
                <w:rFonts w:ascii="Arial" w:eastAsia="Arial" w:hAnsi="Arial" w:cs="Arial"/>
                <w:color w:val="000000"/>
                <w:sz w:val="20"/>
                <w:szCs w:val="20"/>
              </w:rPr>
              <w:t>SWAS</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5FEDCE44" w14:textId="77777777" w:rsidR="00D02588" w:rsidRPr="00050E39" w:rsidRDefault="00D02588" w:rsidP="00D02588">
            <w:pPr>
              <w:pStyle w:val="Normal1"/>
              <w:jc w:val="center"/>
              <w:rPr>
                <w:rFonts w:ascii="Arial" w:hAnsi="Arial" w:cs="Arial"/>
                <w:noProof/>
                <w:sz w:val="20"/>
                <w:szCs w:val="20"/>
              </w:rPr>
            </w:pPr>
            <w:r w:rsidRPr="00050E39">
              <w:rPr>
                <w:rFonts w:ascii="Arial" w:hAnsi="Arial" w:cs="Arial"/>
                <w:noProof/>
                <w:sz w:val="20"/>
                <w:szCs w:val="20"/>
              </w:rPr>
              <w:t>STR</w:t>
            </w:r>
          </w:p>
        </w:tc>
        <w:tc>
          <w:tcPr>
            <w:tcW w:w="269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410EE5A3" w14:textId="4C356B13" w:rsidR="00D02588" w:rsidRPr="006056AD" w:rsidRDefault="002C11D2" w:rsidP="00D02588">
            <w:pPr>
              <w:pStyle w:val="RiskTitle"/>
              <w:jc w:val="center"/>
            </w:pPr>
            <w:hyperlink w:anchor="_National_Care_Service" w:history="1">
              <w:r w:rsidR="00D02588" w:rsidRPr="008A5A74">
                <w:rPr>
                  <w:rStyle w:val="Hyperlink"/>
                </w:rPr>
                <w:t>National Care Service</w:t>
              </w:r>
            </w:hyperlink>
          </w:p>
        </w:tc>
        <w:tc>
          <w:tcPr>
            <w:tcW w:w="99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738C7D5F" w14:textId="77777777" w:rsidR="00D02588" w:rsidRPr="00050E39" w:rsidRDefault="00D02588" w:rsidP="00D02588">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High</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B29993" w14:textId="77777777" w:rsidR="00D02588" w:rsidRPr="00050E39" w:rsidRDefault="00D02588" w:rsidP="00D02588">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Medium</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1BA842E" w14:textId="77777777" w:rsidR="00D02588" w:rsidRPr="00050E39" w:rsidRDefault="00D02588" w:rsidP="00D02588">
            <w:pPr>
              <w:jc w:val="center"/>
              <w:rPr>
                <w:rFonts w:ascii="Arial" w:hAnsi="Arial" w:cs="Arial"/>
                <w:color w:val="000000"/>
                <w:sz w:val="20"/>
                <w:szCs w:val="20"/>
              </w:rPr>
            </w:pPr>
            <w:r w:rsidRPr="00050E39">
              <w:rPr>
                <w:rFonts w:ascii="Arial" w:eastAsia="Lucida Sans Unicode" w:hAnsi="Arial" w:cs="Arial"/>
                <w:noProof/>
                <w:color w:val="1D2828"/>
                <w:sz w:val="20"/>
                <w:szCs w:val="20"/>
              </w:rPr>
              <w:drawing>
                <wp:inline distT="0" distB="0" distL="0" distR="0" wp14:anchorId="49113D61" wp14:editId="3111992C">
                  <wp:extent cx="152400" cy="152400"/>
                  <wp:effectExtent l="0" t="0" r="0" b="0"/>
                  <wp:docPr id="1078710650"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710650" name="Picture 6">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0E39">
              <w:rPr>
                <w:rFonts w:ascii="Arial" w:hAnsi="Arial" w:cs="Arial"/>
                <w:color w:val="000000"/>
                <w:sz w:val="20"/>
                <w:szCs w:val="20"/>
              </w:rPr>
              <w:t xml:space="preserve"> </w:t>
            </w:r>
          </w:p>
          <w:p w14:paraId="5B6DA237" w14:textId="77777777" w:rsidR="00D02588" w:rsidRPr="00050E39" w:rsidRDefault="00D02588" w:rsidP="00D02588">
            <w:pPr>
              <w:jc w:val="center"/>
              <w:rPr>
                <w:rFonts w:ascii="Arial" w:eastAsia="Calibri" w:hAnsi="Arial" w:cs="Arial"/>
                <w:noProof/>
                <w:sz w:val="20"/>
                <w:szCs w:val="20"/>
                <w:lang w:eastAsia="en-US"/>
              </w:rPr>
            </w:pPr>
            <w:r w:rsidRPr="00050E39">
              <w:rPr>
                <w:rFonts w:ascii="Arial" w:hAnsi="Arial" w:cs="Arial"/>
                <w:noProof/>
                <w:sz w:val="20"/>
                <w:szCs w:val="20"/>
              </w:rPr>
              <w:t>Review once national changes are clearer</w:t>
            </w:r>
          </w:p>
        </w:tc>
        <w:tc>
          <w:tcPr>
            <w:tcW w:w="73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F4F917" w14:textId="77777777" w:rsidR="00D02588" w:rsidRPr="00050E39" w:rsidRDefault="00D02588" w:rsidP="00D02588">
            <w:pPr>
              <w:pStyle w:val="Normal1"/>
              <w:rPr>
                <w:rFonts w:ascii="Arial" w:eastAsia="Lucida Sans Unicode" w:hAnsi="Arial" w:cs="Arial"/>
                <w:noProof/>
                <w:sz w:val="20"/>
                <w:szCs w:val="20"/>
              </w:rPr>
            </w:pPr>
            <w:r w:rsidRPr="00050E39">
              <w:rPr>
                <w:rFonts w:ascii="Arial" w:eastAsia="Arial" w:hAnsi="Arial" w:cs="Arial"/>
                <w:sz w:val="20"/>
                <w:szCs w:val="20"/>
              </w:rPr>
              <w:t xml:space="preserve">No Change.  </w:t>
            </w:r>
            <w:r w:rsidRPr="00050E39">
              <w:rPr>
                <w:rFonts w:ascii="Arial" w:eastAsia="Lucida Sans Unicode" w:hAnsi="Arial" w:cs="Arial"/>
                <w:noProof/>
                <w:sz w:val="20"/>
                <w:szCs w:val="20"/>
              </w:rPr>
              <w:t>The Council are participating in national consultations, but the risk cannot be assessed until proposals are clearer.</w:t>
            </w:r>
          </w:p>
        </w:tc>
      </w:tr>
      <w:tr w:rsidR="00D02588" w:rsidRPr="00050E39" w14:paraId="3EC98991" w14:textId="77777777" w:rsidTr="00137804">
        <w:trPr>
          <w:trHeight w:val="723"/>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A0A9427" w14:textId="77777777" w:rsidR="00D02588" w:rsidRPr="00050E39" w:rsidRDefault="00D02588" w:rsidP="00D02588">
            <w:pPr>
              <w:pStyle w:val="Normal1"/>
              <w:ind w:left="-110" w:right="-148"/>
              <w:jc w:val="center"/>
              <w:rPr>
                <w:rFonts w:ascii="Arial" w:eastAsia="Arial" w:hAnsi="Arial" w:cs="Arial"/>
                <w:color w:val="000000"/>
                <w:sz w:val="20"/>
                <w:szCs w:val="20"/>
              </w:rPr>
            </w:pPr>
            <w:r w:rsidRPr="00050E39">
              <w:rPr>
                <w:rFonts w:ascii="Arial" w:eastAsia="Arial" w:hAnsi="Arial" w:cs="Arial"/>
                <w:color w:val="000000"/>
                <w:sz w:val="20"/>
                <w:szCs w:val="20"/>
              </w:rPr>
              <w:t>SWAS</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12E26860" w14:textId="77777777" w:rsidR="00D02588" w:rsidRPr="00050E39" w:rsidRDefault="00D02588" w:rsidP="00D02588">
            <w:pPr>
              <w:pStyle w:val="Normal1"/>
              <w:jc w:val="center"/>
              <w:rPr>
                <w:rFonts w:ascii="Arial" w:hAnsi="Arial" w:cs="Arial"/>
                <w:noProof/>
                <w:sz w:val="20"/>
                <w:szCs w:val="20"/>
              </w:rPr>
            </w:pPr>
            <w:r w:rsidRPr="00050E39">
              <w:rPr>
                <w:rFonts w:ascii="Arial" w:hAnsi="Arial" w:cs="Arial"/>
                <w:noProof/>
                <w:sz w:val="20"/>
                <w:szCs w:val="20"/>
              </w:rPr>
              <w:t>STR</w:t>
            </w:r>
          </w:p>
        </w:tc>
        <w:tc>
          <w:tcPr>
            <w:tcW w:w="269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12CAD3F0" w14:textId="55FFF536" w:rsidR="00D02588" w:rsidRPr="006056AD" w:rsidRDefault="002C11D2" w:rsidP="00D02588">
            <w:pPr>
              <w:pStyle w:val="RiskTitle"/>
              <w:jc w:val="center"/>
            </w:pPr>
            <w:hyperlink w:anchor="_Health_and_Social" w:history="1">
              <w:r w:rsidR="00D02588" w:rsidRPr="008A5A74">
                <w:rPr>
                  <w:rStyle w:val="Hyperlink"/>
                </w:rPr>
                <w:t>Health and Social Care Integration</w:t>
              </w:r>
            </w:hyperlink>
          </w:p>
        </w:tc>
        <w:tc>
          <w:tcPr>
            <w:tcW w:w="99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0A316659" w14:textId="77777777" w:rsidR="00D02588" w:rsidRPr="00050E39" w:rsidRDefault="00D02588" w:rsidP="00D02588">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High</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43014BD" w14:textId="77777777" w:rsidR="00D02588" w:rsidRPr="00050E39" w:rsidRDefault="00D02588" w:rsidP="00D02588">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Medium</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398572C" w14:textId="77777777" w:rsidR="00D02588" w:rsidRPr="00050E39" w:rsidRDefault="00D02588" w:rsidP="00D02588">
            <w:pPr>
              <w:pStyle w:val="Normal1"/>
              <w:jc w:val="center"/>
              <w:rPr>
                <w:rFonts w:ascii="Arial" w:eastAsia="Arial" w:hAnsi="Arial" w:cs="Arial"/>
                <w:color w:val="000000"/>
                <w:sz w:val="20"/>
                <w:szCs w:val="20"/>
              </w:rPr>
            </w:pPr>
            <w:r w:rsidRPr="00050E39">
              <w:rPr>
                <w:rFonts w:ascii="Arial" w:eastAsia="Calibri" w:hAnsi="Arial" w:cs="Arial"/>
                <w:noProof/>
                <w:sz w:val="20"/>
                <w:szCs w:val="20"/>
              </w:rPr>
              <w:drawing>
                <wp:inline distT="0" distB="0" distL="0" distR="0" wp14:anchorId="215D8065" wp14:editId="1B136BF9">
                  <wp:extent cx="173620" cy="173620"/>
                  <wp:effectExtent l="0" t="0" r="0" b="0"/>
                  <wp:docPr id="1142623736" name="Picture 1142623736"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933" cy="178933"/>
                          </a:xfrm>
                          <a:prstGeom prst="rect">
                            <a:avLst/>
                          </a:prstGeom>
                          <a:noFill/>
                          <a:ln>
                            <a:noFill/>
                          </a:ln>
                        </pic:spPr>
                      </pic:pic>
                    </a:graphicData>
                  </a:graphic>
                </wp:inline>
              </w:drawing>
            </w:r>
          </w:p>
          <w:p w14:paraId="66551BE2" w14:textId="77777777" w:rsidR="00D02588" w:rsidRPr="00050E39" w:rsidRDefault="00D02588" w:rsidP="00D02588">
            <w:pPr>
              <w:pStyle w:val="Normal1"/>
              <w:jc w:val="center"/>
              <w:rPr>
                <w:rFonts w:ascii="Arial" w:eastAsia="Calibri" w:hAnsi="Arial" w:cs="Arial"/>
                <w:noProof/>
                <w:sz w:val="20"/>
                <w:szCs w:val="20"/>
                <w:lang w:eastAsia="en-US"/>
              </w:rPr>
            </w:pPr>
            <w:r w:rsidRPr="00050E39">
              <w:rPr>
                <w:rFonts w:ascii="Arial" w:eastAsia="Lucida Sans Unicode" w:hAnsi="Arial" w:cs="Arial"/>
                <w:noProof/>
                <w:sz w:val="20"/>
                <w:szCs w:val="20"/>
              </w:rPr>
              <w:t>Controls effective and actions in place</w:t>
            </w:r>
          </w:p>
        </w:tc>
        <w:tc>
          <w:tcPr>
            <w:tcW w:w="73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1B9254" w14:textId="77777777" w:rsidR="00D02588" w:rsidRPr="00050E39" w:rsidRDefault="00D02588" w:rsidP="00D02588">
            <w:pPr>
              <w:pStyle w:val="Normal1"/>
              <w:rPr>
                <w:rFonts w:ascii="Arial" w:eastAsia="Lucida Sans Unicode" w:hAnsi="Arial" w:cs="Arial"/>
                <w:noProof/>
                <w:sz w:val="20"/>
                <w:szCs w:val="20"/>
              </w:rPr>
            </w:pPr>
            <w:r w:rsidRPr="00050E39">
              <w:rPr>
                <w:rFonts w:ascii="Arial" w:eastAsia="Arial" w:hAnsi="Arial" w:cs="Arial"/>
                <w:sz w:val="20"/>
                <w:szCs w:val="20"/>
              </w:rPr>
              <w:t xml:space="preserve">No Change in risk level; but </w:t>
            </w:r>
            <w:r w:rsidRPr="00050E39">
              <w:rPr>
                <w:rFonts w:ascii="Arial" w:eastAsia="Lucida Sans Unicode" w:hAnsi="Arial" w:cs="Arial"/>
                <w:noProof/>
                <w:sz w:val="20"/>
                <w:szCs w:val="20"/>
              </w:rPr>
              <w:t>changed from Limited to Substantial Assurance.  There has been positive progress on the IJB Risk Management Internal Audit actions, but the actions are ongoing and most strategic risks are rated high.</w:t>
            </w:r>
          </w:p>
        </w:tc>
      </w:tr>
      <w:tr w:rsidR="00D02588" w:rsidRPr="00050E39" w14:paraId="2F993FC5" w14:textId="77777777" w:rsidTr="00137804">
        <w:trPr>
          <w:trHeight w:val="723"/>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AF4C7A" w14:textId="77777777" w:rsidR="00D02588" w:rsidRPr="00050E39" w:rsidRDefault="00D02588" w:rsidP="00D02588">
            <w:pPr>
              <w:pStyle w:val="Normal1"/>
              <w:ind w:left="-110" w:right="-148"/>
              <w:jc w:val="center"/>
              <w:rPr>
                <w:rFonts w:ascii="Arial" w:eastAsia="Arial" w:hAnsi="Arial" w:cs="Arial"/>
                <w:color w:val="000000"/>
                <w:sz w:val="20"/>
                <w:szCs w:val="20"/>
              </w:rPr>
            </w:pPr>
            <w:r w:rsidRPr="00050E39">
              <w:rPr>
                <w:rFonts w:ascii="Arial" w:eastAsia="Arial" w:hAnsi="Arial" w:cs="Arial"/>
                <w:color w:val="000000"/>
                <w:sz w:val="20"/>
                <w:szCs w:val="20"/>
              </w:rPr>
              <w:t>SWAS and IJB</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6415C520" w14:textId="77777777" w:rsidR="00D02588" w:rsidRPr="00050E39" w:rsidRDefault="00D02588" w:rsidP="00D02588">
            <w:pPr>
              <w:pStyle w:val="Normal1"/>
              <w:jc w:val="center"/>
              <w:rPr>
                <w:rFonts w:ascii="Arial" w:hAnsi="Arial" w:cs="Arial"/>
                <w:noProof/>
                <w:sz w:val="20"/>
                <w:szCs w:val="20"/>
              </w:rPr>
            </w:pPr>
            <w:r w:rsidRPr="00050E39">
              <w:rPr>
                <w:rFonts w:ascii="Arial" w:hAnsi="Arial" w:cs="Arial"/>
                <w:noProof/>
                <w:sz w:val="20"/>
                <w:szCs w:val="20"/>
              </w:rPr>
              <w:t>STR</w:t>
            </w:r>
          </w:p>
        </w:tc>
        <w:tc>
          <w:tcPr>
            <w:tcW w:w="269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3238508A" w14:textId="18F55519" w:rsidR="00D02588" w:rsidRPr="006056AD" w:rsidRDefault="002C11D2" w:rsidP="00D02588">
            <w:pPr>
              <w:pStyle w:val="RiskTitle"/>
              <w:jc w:val="center"/>
            </w:pPr>
            <w:hyperlink w:anchor="_Social_Work_and" w:history="1">
              <w:r w:rsidR="00D02588" w:rsidRPr="008A5A74">
                <w:rPr>
                  <w:rStyle w:val="Hyperlink"/>
                </w:rPr>
                <w:t>Social Work and Social Care Recruitment and Retention Pressures</w:t>
              </w:r>
            </w:hyperlink>
          </w:p>
        </w:tc>
        <w:tc>
          <w:tcPr>
            <w:tcW w:w="99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357697E6" w14:textId="77777777" w:rsidR="00D02588" w:rsidRPr="00050E39" w:rsidRDefault="00D02588" w:rsidP="00D02588">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High</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E1D43" w14:textId="77777777" w:rsidR="00D02588" w:rsidRPr="00050E39" w:rsidRDefault="00D02588" w:rsidP="00D02588">
            <w:pPr>
              <w:pStyle w:val="Normal1"/>
              <w:jc w:val="center"/>
              <w:rPr>
                <w:rFonts w:ascii="Arial" w:eastAsia="Arial" w:hAnsi="Arial" w:cs="Arial"/>
                <w:color w:val="000000"/>
                <w:sz w:val="20"/>
                <w:szCs w:val="20"/>
              </w:rPr>
            </w:pPr>
            <w:r w:rsidRPr="00050E39">
              <w:rPr>
                <w:rFonts w:ascii="Arial" w:eastAsia="Arial" w:hAnsi="Arial" w:cs="Arial"/>
                <w:color w:val="000000"/>
                <w:sz w:val="20"/>
                <w:szCs w:val="20"/>
              </w:rPr>
              <w:t>Medium</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FA54A7D" w14:textId="77777777" w:rsidR="00D02588" w:rsidRPr="00050E39" w:rsidRDefault="00D02588" w:rsidP="00D02588">
            <w:pPr>
              <w:pStyle w:val="Normal1"/>
              <w:jc w:val="center"/>
              <w:rPr>
                <w:rFonts w:ascii="Arial" w:eastAsia="Arial" w:hAnsi="Arial" w:cs="Arial"/>
                <w:color w:val="000000"/>
                <w:sz w:val="20"/>
                <w:szCs w:val="20"/>
              </w:rPr>
            </w:pPr>
            <w:r w:rsidRPr="00050E39">
              <w:rPr>
                <w:rFonts w:ascii="Arial" w:eastAsia="Calibri" w:hAnsi="Arial" w:cs="Arial"/>
                <w:noProof/>
                <w:sz w:val="20"/>
                <w:szCs w:val="20"/>
                <w:lang w:eastAsia="en-US"/>
              </w:rPr>
              <w:drawing>
                <wp:inline distT="0" distB="0" distL="0" distR="0" wp14:anchorId="5321FBA9" wp14:editId="59C051D1">
                  <wp:extent cx="144684" cy="144684"/>
                  <wp:effectExtent l="0" t="0" r="8255" b="8255"/>
                  <wp:docPr id="2045081767" name="Picture 2045081767" descr="War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143" cy="148143"/>
                          </a:xfrm>
                          <a:prstGeom prst="rect">
                            <a:avLst/>
                          </a:prstGeom>
                          <a:noFill/>
                          <a:ln>
                            <a:noFill/>
                          </a:ln>
                        </pic:spPr>
                      </pic:pic>
                    </a:graphicData>
                  </a:graphic>
                </wp:inline>
              </w:drawing>
            </w:r>
          </w:p>
          <w:p w14:paraId="73276B42" w14:textId="77777777" w:rsidR="00D02588" w:rsidRPr="00050E39" w:rsidRDefault="00D02588" w:rsidP="00D02588">
            <w:pPr>
              <w:pStyle w:val="Normal1"/>
              <w:jc w:val="center"/>
              <w:rPr>
                <w:rFonts w:ascii="Arial" w:eastAsia="Calibri" w:hAnsi="Arial" w:cs="Arial"/>
                <w:noProof/>
                <w:sz w:val="20"/>
                <w:szCs w:val="20"/>
                <w:lang w:eastAsia="en-US"/>
              </w:rPr>
            </w:pPr>
            <w:r w:rsidRPr="00050E39">
              <w:rPr>
                <w:rFonts w:ascii="Arial" w:eastAsia="Lucida Sans Unicode" w:hAnsi="Arial" w:cs="Arial"/>
                <w:noProof/>
                <w:sz w:val="20"/>
                <w:szCs w:val="20"/>
              </w:rPr>
              <w:t>Actions in place, but uncertain outlook</w:t>
            </w:r>
          </w:p>
        </w:tc>
        <w:tc>
          <w:tcPr>
            <w:tcW w:w="73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4AB89D" w14:textId="77777777" w:rsidR="00D02588" w:rsidRPr="00050E39" w:rsidRDefault="00D02588" w:rsidP="00D02588">
            <w:pPr>
              <w:pStyle w:val="Normal1"/>
              <w:rPr>
                <w:rFonts w:ascii="Arial" w:eastAsia="Lucida Sans Unicode" w:hAnsi="Arial" w:cs="Arial"/>
                <w:noProof/>
                <w:sz w:val="20"/>
                <w:szCs w:val="20"/>
              </w:rPr>
            </w:pPr>
            <w:r w:rsidRPr="00050E39">
              <w:rPr>
                <w:rFonts w:ascii="Arial" w:eastAsia="Arial" w:hAnsi="Arial" w:cs="Arial"/>
                <w:sz w:val="20"/>
                <w:szCs w:val="20"/>
              </w:rPr>
              <w:t xml:space="preserve">No Change in risk level; but </w:t>
            </w:r>
            <w:r w:rsidRPr="00050E39">
              <w:rPr>
                <w:rFonts w:ascii="Arial" w:eastAsia="Lucida Sans Unicode" w:hAnsi="Arial" w:cs="Arial"/>
                <w:noProof/>
                <w:sz w:val="20"/>
                <w:szCs w:val="20"/>
              </w:rPr>
              <w:t xml:space="preserve">changed from Substantial to Limited Assurance.  The HSCP </w:t>
            </w:r>
            <w:r w:rsidRPr="00050E39">
              <w:rPr>
                <w:rFonts w:ascii="Arial" w:hAnsi="Arial" w:cs="Arial"/>
                <w:sz w:val="20"/>
                <w:szCs w:val="20"/>
              </w:rPr>
              <w:t>Workforce Plan is being implemented but it is long-term and there are significant challenges across the sector.</w:t>
            </w:r>
          </w:p>
        </w:tc>
      </w:tr>
      <w:tr w:rsidR="00085986" w:rsidRPr="00050E39" w14:paraId="5FF31A44" w14:textId="77777777" w:rsidTr="00137804">
        <w:trPr>
          <w:trHeight w:val="723"/>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E7CE8D2" w14:textId="092DD194" w:rsidR="00085986" w:rsidRPr="00050E39" w:rsidRDefault="00085986" w:rsidP="00085986">
            <w:pPr>
              <w:pStyle w:val="Normal1"/>
              <w:ind w:left="-110" w:right="-148"/>
              <w:jc w:val="center"/>
              <w:rPr>
                <w:rFonts w:ascii="Arial" w:eastAsia="Arial" w:hAnsi="Arial" w:cs="Arial"/>
                <w:color w:val="000000"/>
                <w:sz w:val="20"/>
                <w:szCs w:val="20"/>
              </w:rPr>
            </w:pPr>
            <w:r w:rsidRPr="00A3434A">
              <w:rPr>
                <w:rFonts w:ascii="Arial" w:eastAsia="Arial" w:hAnsi="Arial" w:cs="Arial"/>
                <w:color w:val="000000"/>
                <w:sz w:val="20"/>
                <w:szCs w:val="20"/>
              </w:rPr>
              <w:t>CS and SWAS</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58FC94A8" w14:textId="3DCDC9BF" w:rsidR="00085986" w:rsidRPr="00050E39" w:rsidRDefault="00085986" w:rsidP="00085986">
            <w:pPr>
              <w:pStyle w:val="Normal1"/>
              <w:jc w:val="center"/>
              <w:rPr>
                <w:rFonts w:ascii="Arial" w:hAnsi="Arial" w:cs="Arial"/>
                <w:noProof/>
                <w:sz w:val="20"/>
                <w:szCs w:val="20"/>
              </w:rPr>
            </w:pPr>
            <w:r w:rsidRPr="00A3434A">
              <w:rPr>
                <w:rFonts w:ascii="Arial" w:hAnsi="Arial" w:cs="Arial"/>
                <w:noProof/>
                <w:sz w:val="20"/>
                <w:szCs w:val="20"/>
              </w:rPr>
              <w:t>STR</w:t>
            </w:r>
          </w:p>
        </w:tc>
        <w:tc>
          <w:tcPr>
            <w:tcW w:w="269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6CDFDF19" w14:textId="4727F9C2" w:rsidR="00085986" w:rsidRDefault="002C11D2" w:rsidP="00085986">
            <w:pPr>
              <w:pStyle w:val="RiskTitle"/>
              <w:jc w:val="center"/>
            </w:pPr>
            <w:hyperlink w:anchor="_Community_Mental_Health" w:history="1">
              <w:r w:rsidR="00085986" w:rsidRPr="00085986">
                <w:rPr>
                  <w:rStyle w:val="Hyperlink"/>
                </w:rPr>
                <w:t>Community Mental Health and Wellbeing</w:t>
              </w:r>
            </w:hyperlink>
          </w:p>
        </w:tc>
        <w:tc>
          <w:tcPr>
            <w:tcW w:w="99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637EBBC4" w14:textId="0B70701E" w:rsidR="00085986" w:rsidRPr="00050E39" w:rsidRDefault="00085986" w:rsidP="00085986">
            <w:pPr>
              <w:pStyle w:val="Normal1"/>
              <w:jc w:val="center"/>
              <w:rPr>
                <w:rFonts w:ascii="Arial" w:eastAsia="Arial" w:hAnsi="Arial" w:cs="Arial"/>
                <w:color w:val="000000"/>
                <w:sz w:val="20"/>
                <w:szCs w:val="20"/>
              </w:rPr>
            </w:pPr>
            <w:r w:rsidRPr="00A3434A">
              <w:rPr>
                <w:rFonts w:ascii="Arial" w:eastAsia="Arial" w:hAnsi="Arial" w:cs="Arial"/>
                <w:color w:val="000000"/>
                <w:sz w:val="20"/>
                <w:szCs w:val="20"/>
              </w:rPr>
              <w:t>High</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FF62772" w14:textId="7389E6A4" w:rsidR="00085986" w:rsidRPr="00050E39" w:rsidRDefault="00085986" w:rsidP="00085986">
            <w:pPr>
              <w:pStyle w:val="Normal1"/>
              <w:jc w:val="center"/>
              <w:rPr>
                <w:rFonts w:ascii="Arial" w:eastAsia="Arial" w:hAnsi="Arial" w:cs="Arial"/>
                <w:color w:val="000000"/>
                <w:sz w:val="20"/>
                <w:szCs w:val="20"/>
              </w:rPr>
            </w:pPr>
            <w:r w:rsidRPr="00A3434A">
              <w:rPr>
                <w:rFonts w:ascii="Arial" w:eastAsia="Arial" w:hAnsi="Arial" w:cs="Arial"/>
                <w:color w:val="000000"/>
                <w:sz w:val="20"/>
                <w:szCs w:val="20"/>
              </w:rPr>
              <w:t>Medium</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57E1BB44" w14:textId="77777777" w:rsidR="00085986" w:rsidRPr="00050E39" w:rsidRDefault="00085986" w:rsidP="00085986">
            <w:pPr>
              <w:pStyle w:val="Normal1"/>
              <w:jc w:val="center"/>
              <w:rPr>
                <w:rFonts w:ascii="Arial" w:eastAsia="Calibri" w:hAnsi="Arial" w:cs="Arial"/>
                <w:noProof/>
                <w:sz w:val="20"/>
                <w:szCs w:val="20"/>
                <w:lang w:eastAsia="en-US"/>
              </w:rPr>
            </w:pPr>
            <w:r w:rsidRPr="00050E39">
              <w:rPr>
                <w:rFonts w:ascii="Arial" w:eastAsia="Calibri" w:hAnsi="Arial" w:cs="Arial"/>
                <w:noProof/>
                <w:sz w:val="20"/>
                <w:szCs w:val="20"/>
                <w:lang w:eastAsia="en-US"/>
              </w:rPr>
              <w:drawing>
                <wp:inline distT="0" distB="0" distL="0" distR="0" wp14:anchorId="094FE64B" wp14:editId="5942876A">
                  <wp:extent cx="184150" cy="184150"/>
                  <wp:effectExtent l="0" t="0" r="0" b="0"/>
                  <wp:docPr id="266933146" name="Picture 266933146" descr="War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n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p w14:paraId="715400B3" w14:textId="09D9F31A" w:rsidR="00085986" w:rsidRPr="00050E39" w:rsidRDefault="00085986" w:rsidP="00085986">
            <w:pPr>
              <w:pStyle w:val="Normal1"/>
              <w:jc w:val="center"/>
              <w:rPr>
                <w:rFonts w:ascii="Arial" w:eastAsia="Calibri" w:hAnsi="Arial" w:cs="Arial"/>
                <w:noProof/>
                <w:sz w:val="20"/>
                <w:szCs w:val="20"/>
                <w:lang w:eastAsia="en-US"/>
              </w:rPr>
            </w:pPr>
            <w:r w:rsidRPr="00050E39">
              <w:rPr>
                <w:rFonts w:ascii="Arial" w:eastAsia="Calibri" w:hAnsi="Arial" w:cs="Arial"/>
                <w:noProof/>
                <w:sz w:val="20"/>
                <w:szCs w:val="20"/>
                <w:lang w:eastAsia="en-US"/>
              </w:rPr>
              <w:t>Actions in place, but further work needed</w:t>
            </w:r>
          </w:p>
        </w:tc>
        <w:tc>
          <w:tcPr>
            <w:tcW w:w="73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ABCD63" w14:textId="241EC63D" w:rsidR="00085986" w:rsidRPr="00050E39" w:rsidRDefault="00085986" w:rsidP="00085986">
            <w:pPr>
              <w:pStyle w:val="Normal1"/>
              <w:rPr>
                <w:rFonts w:ascii="Arial" w:eastAsia="Arial" w:hAnsi="Arial" w:cs="Arial"/>
                <w:sz w:val="20"/>
                <w:szCs w:val="20"/>
              </w:rPr>
            </w:pPr>
            <w:r w:rsidRPr="7C91AE3D">
              <w:rPr>
                <w:rFonts w:ascii="Arial" w:eastAsia="Arial" w:hAnsi="Arial" w:cs="Arial"/>
                <w:color w:val="000000" w:themeColor="text1"/>
                <w:sz w:val="20"/>
                <w:szCs w:val="20"/>
              </w:rPr>
              <w:t xml:space="preserve">No Change.  </w:t>
            </w:r>
            <w:r>
              <w:rPr>
                <w:rFonts w:ascii="Arial" w:eastAsia="Arial" w:hAnsi="Arial" w:cs="Arial"/>
                <w:color w:val="000000" w:themeColor="text1"/>
                <w:sz w:val="20"/>
                <w:szCs w:val="20"/>
              </w:rPr>
              <w:t>S</w:t>
            </w:r>
            <w:r w:rsidRPr="000F4CB2">
              <w:rPr>
                <w:rFonts w:ascii="Arial" w:eastAsia="Arial" w:hAnsi="Arial" w:cs="Arial"/>
                <w:sz w:val="20"/>
                <w:szCs w:val="20"/>
              </w:rPr>
              <w:t xml:space="preserve">trategies </w:t>
            </w:r>
            <w:r>
              <w:rPr>
                <w:rFonts w:ascii="Arial" w:eastAsia="Arial" w:hAnsi="Arial" w:cs="Arial"/>
                <w:sz w:val="20"/>
                <w:szCs w:val="20"/>
              </w:rPr>
              <w:t>are in place</w:t>
            </w:r>
            <w:r w:rsidRPr="000F4CB2">
              <w:rPr>
                <w:rFonts w:ascii="Arial" w:eastAsia="Arial" w:hAnsi="Arial" w:cs="Arial"/>
                <w:sz w:val="20"/>
                <w:szCs w:val="20"/>
              </w:rPr>
              <w:t xml:space="preserve">, including mental health awareness and training for early years and </w:t>
            </w:r>
            <w:proofErr w:type="gramStart"/>
            <w:r w:rsidRPr="000F4CB2">
              <w:rPr>
                <w:rFonts w:ascii="Arial" w:eastAsia="Arial" w:hAnsi="Arial" w:cs="Arial"/>
                <w:sz w:val="20"/>
                <w:szCs w:val="20"/>
              </w:rPr>
              <w:t>schools</w:t>
            </w:r>
            <w:proofErr w:type="gramEnd"/>
            <w:r w:rsidRPr="000F4CB2">
              <w:rPr>
                <w:rFonts w:ascii="Arial" w:eastAsia="Arial" w:hAnsi="Arial" w:cs="Arial"/>
                <w:sz w:val="20"/>
                <w:szCs w:val="20"/>
              </w:rPr>
              <w:t xml:space="preserve"> staff; and a communications strategy to raise awareness of a range of online and in-person supports for young people and families, which are delivered through funding for a range of partners</w:t>
            </w:r>
            <w:r>
              <w:rPr>
                <w:rFonts w:ascii="Arial" w:eastAsia="Arial" w:hAnsi="Arial" w:cs="Arial"/>
                <w:sz w:val="20"/>
                <w:szCs w:val="20"/>
              </w:rPr>
              <w:t>.</w:t>
            </w:r>
          </w:p>
        </w:tc>
      </w:tr>
    </w:tbl>
    <w:p w14:paraId="15973358" w14:textId="581124DB" w:rsidR="00860C5B" w:rsidRPr="00191F42" w:rsidRDefault="00860C5B">
      <w:pPr>
        <w:pStyle w:val="Normal0"/>
        <w:rPr>
          <w:rFonts w:ascii="Arial" w:hAnsi="Arial" w:cs="Arial"/>
          <w:sz w:val="20"/>
          <w:szCs w:val="20"/>
        </w:rPr>
        <w:sectPr w:rsidR="00860C5B" w:rsidRPr="00191F42" w:rsidSect="00050E39">
          <w:headerReference w:type="default" r:id="rId19"/>
          <w:pgSz w:w="16840" w:h="11907" w:orient="landscape" w:code="9"/>
          <w:pgMar w:top="340" w:right="340" w:bottom="340" w:left="340" w:header="142" w:footer="5" w:gutter="0"/>
          <w:cols w:space="708"/>
          <w:docGrid w:linePitch="360"/>
        </w:sectPr>
      </w:pPr>
    </w:p>
    <w:p w14:paraId="3F861802" w14:textId="084E206E" w:rsidR="00191F42" w:rsidRPr="00191F42" w:rsidRDefault="00191F42" w:rsidP="00252736">
      <w:pPr>
        <w:pStyle w:val="Heading1"/>
      </w:pPr>
      <w:bookmarkStart w:id="3" w:name="_Summary_of_Medium"/>
      <w:bookmarkEnd w:id="3"/>
      <w:r w:rsidRPr="00191F42">
        <w:lastRenderedPageBreak/>
        <w:t xml:space="preserve">Summary of </w:t>
      </w:r>
      <w:r>
        <w:t>Medium</w:t>
      </w:r>
      <w:r w:rsidRPr="00191F42">
        <w:t xml:space="preserve"> Corporate (</w:t>
      </w:r>
      <w:r>
        <w:t>Service/Operational</w:t>
      </w:r>
      <w:r w:rsidRPr="00191F42">
        <w:t>) Risks</w:t>
      </w:r>
    </w:p>
    <w:p w14:paraId="6499693E" w14:textId="77777777" w:rsidR="00C27D73" w:rsidRDefault="00C27D73">
      <w:pPr>
        <w:pStyle w:val="Normal0"/>
        <w:spacing w:line="120" w:lineRule="auto"/>
        <w:rPr>
          <w:rFonts w:ascii="Arial" w:hAnsi="Arial" w:cs="Arial"/>
          <w:sz w:val="20"/>
          <w:szCs w:val="20"/>
        </w:rPr>
      </w:pPr>
    </w:p>
    <w:tbl>
      <w:tblPr>
        <w:tblW w:w="1644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8363"/>
        <w:gridCol w:w="1050"/>
        <w:gridCol w:w="1221"/>
        <w:gridCol w:w="3825"/>
      </w:tblGrid>
      <w:tr w:rsidR="00F97C4B" w:rsidRPr="00191F42" w14:paraId="0EB051BE" w14:textId="77777777" w:rsidTr="00F97C4B">
        <w:trPr>
          <w:tblHeader/>
        </w:trPr>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tcPr>
          <w:p w14:paraId="6E2A826B" w14:textId="77777777" w:rsidR="00F97C4B" w:rsidRPr="00191F42" w:rsidRDefault="00F97C4B" w:rsidP="00247782">
            <w:pPr>
              <w:pStyle w:val="Normal1"/>
              <w:rPr>
                <w:rFonts w:ascii="Arial" w:hAnsi="Arial" w:cs="Arial"/>
                <w:sz w:val="20"/>
                <w:szCs w:val="20"/>
              </w:rPr>
            </w:pPr>
            <w:r w:rsidRPr="00191F42">
              <w:rPr>
                <w:rFonts w:ascii="Arial" w:eastAsia="Arial" w:hAnsi="Arial" w:cs="Arial"/>
                <w:b/>
                <w:color w:val="000000"/>
                <w:sz w:val="20"/>
                <w:szCs w:val="20"/>
              </w:rPr>
              <w:t xml:space="preserve">Lead Service </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588FD999" w14:textId="226908D0" w:rsidR="00F97C4B" w:rsidRPr="00F97C4B" w:rsidRDefault="00F97C4B" w:rsidP="00247782">
            <w:pPr>
              <w:pStyle w:val="Normal1"/>
              <w:rPr>
                <w:rFonts w:ascii="Arial" w:eastAsia="Arial" w:hAnsi="Arial" w:cs="Arial"/>
                <w:b/>
                <w:sz w:val="20"/>
                <w:szCs w:val="20"/>
              </w:rPr>
            </w:pPr>
            <w:r w:rsidRPr="00F97C4B">
              <w:rPr>
                <w:rFonts w:ascii="Arial" w:eastAsia="Arial" w:hAnsi="Arial" w:cs="Arial"/>
                <w:b/>
                <w:sz w:val="20"/>
                <w:szCs w:val="20"/>
              </w:rPr>
              <w:t>Council Priority</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tcPr>
          <w:p w14:paraId="6FDA476B" w14:textId="75EE7873" w:rsidR="00F97C4B" w:rsidRPr="00191F42" w:rsidRDefault="00F97C4B" w:rsidP="00247782">
            <w:pPr>
              <w:pStyle w:val="Normal1"/>
              <w:rPr>
                <w:rFonts w:ascii="Arial" w:eastAsia="Arial" w:hAnsi="Arial" w:cs="Arial"/>
                <w:b/>
                <w:color w:val="000000"/>
                <w:sz w:val="20"/>
                <w:szCs w:val="20"/>
              </w:rPr>
            </w:pPr>
            <w:r w:rsidRPr="00191F42">
              <w:rPr>
                <w:rFonts w:ascii="Arial" w:eastAsia="Arial" w:hAnsi="Arial" w:cs="Arial"/>
                <w:b/>
                <w:color w:val="000000"/>
                <w:sz w:val="20"/>
                <w:szCs w:val="20"/>
              </w:rPr>
              <w:t>Risk Title</w:t>
            </w:r>
          </w:p>
        </w:tc>
        <w:tc>
          <w:tcPr>
            <w:tcW w:w="1050"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tcPr>
          <w:p w14:paraId="23F2BA26" w14:textId="77777777" w:rsidR="00F97C4B" w:rsidRPr="00191F42" w:rsidRDefault="00F97C4B" w:rsidP="00247782">
            <w:pPr>
              <w:pStyle w:val="Normal1"/>
              <w:rPr>
                <w:rFonts w:ascii="Arial" w:eastAsia="Arial" w:hAnsi="Arial" w:cs="Arial"/>
                <w:b/>
                <w:color w:val="000000"/>
                <w:sz w:val="20"/>
                <w:szCs w:val="20"/>
              </w:rPr>
            </w:pPr>
            <w:r w:rsidRPr="00191F42">
              <w:rPr>
                <w:rFonts w:ascii="Arial" w:eastAsia="Arial" w:hAnsi="Arial" w:cs="Arial"/>
                <w:b/>
                <w:color w:val="000000"/>
                <w:sz w:val="20"/>
                <w:szCs w:val="20"/>
              </w:rPr>
              <w:t>Current Risk</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tcPr>
          <w:p w14:paraId="31DC1B66" w14:textId="77777777" w:rsidR="00F97C4B" w:rsidRPr="00191F42" w:rsidRDefault="00F97C4B" w:rsidP="00247782">
            <w:pPr>
              <w:pStyle w:val="Normal1"/>
              <w:rPr>
                <w:rFonts w:ascii="Arial" w:eastAsia="Arial" w:hAnsi="Arial" w:cs="Arial"/>
                <w:b/>
                <w:color w:val="000000"/>
                <w:sz w:val="20"/>
                <w:szCs w:val="20"/>
              </w:rPr>
            </w:pPr>
            <w:r w:rsidRPr="00191F42">
              <w:rPr>
                <w:rFonts w:ascii="Arial" w:eastAsia="Arial" w:hAnsi="Arial" w:cs="Arial"/>
                <w:b/>
                <w:color w:val="000000"/>
                <w:sz w:val="20"/>
                <w:szCs w:val="20"/>
              </w:rPr>
              <w:t>Target Risk (Appetite)</w:t>
            </w:r>
          </w:p>
        </w:tc>
        <w:tc>
          <w:tcPr>
            <w:tcW w:w="3825"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tcPr>
          <w:p w14:paraId="6413D87E" w14:textId="3179002B" w:rsidR="00F97C4B" w:rsidRPr="00191F42" w:rsidRDefault="00F97C4B" w:rsidP="00247782">
            <w:pPr>
              <w:pStyle w:val="Normal1"/>
              <w:rPr>
                <w:rFonts w:ascii="Arial" w:eastAsia="Arial" w:hAnsi="Arial" w:cs="Arial"/>
                <w:b/>
                <w:color w:val="000000"/>
                <w:sz w:val="20"/>
                <w:szCs w:val="20"/>
              </w:rPr>
            </w:pPr>
            <w:r>
              <w:rPr>
                <w:rFonts w:ascii="Arial" w:eastAsia="Arial" w:hAnsi="Arial" w:cs="Arial"/>
                <w:b/>
                <w:color w:val="000000"/>
                <w:sz w:val="20"/>
                <w:szCs w:val="20"/>
              </w:rPr>
              <w:t xml:space="preserve">Assurance Level and Status </w:t>
            </w:r>
          </w:p>
        </w:tc>
      </w:tr>
      <w:tr w:rsidR="00F97C4B" w:rsidRPr="00191F42" w14:paraId="3502A454" w14:textId="77777777" w:rsidTr="00F97C4B">
        <w:trPr>
          <w:trHeight w:val="460"/>
        </w:trPr>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1D3CA856" w14:textId="77777777" w:rsidR="00F97C4B" w:rsidRPr="00191F42" w:rsidRDefault="00F97C4B" w:rsidP="00F97C4B">
            <w:pPr>
              <w:pStyle w:val="Normal1"/>
              <w:rPr>
                <w:rFonts w:ascii="Arial" w:eastAsia="Arial" w:hAnsi="Arial" w:cs="Arial"/>
                <w:b/>
                <w:bCs/>
                <w:color w:val="000000"/>
                <w:sz w:val="20"/>
                <w:szCs w:val="20"/>
              </w:rPr>
            </w:pPr>
            <w:r w:rsidRPr="071460F5">
              <w:rPr>
                <w:rFonts w:ascii="Arial" w:eastAsia="Verdana" w:hAnsi="Arial" w:cs="Arial"/>
                <w:color w:val="000000" w:themeColor="text1"/>
                <w:sz w:val="20"/>
                <w:szCs w:val="20"/>
              </w:rPr>
              <w:t>CS</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C2E117D" w14:textId="507846BB" w:rsidR="00F97C4B" w:rsidRPr="00191F42" w:rsidRDefault="00F97C4B" w:rsidP="00F97C4B">
            <w:pPr>
              <w:pStyle w:val="Normal1"/>
              <w:rPr>
                <w:rFonts w:ascii="Arial" w:eastAsia="Arial" w:hAnsi="Arial" w:cs="Arial"/>
                <w:color w:val="000000"/>
                <w:sz w:val="20"/>
                <w:szCs w:val="20"/>
              </w:rPr>
            </w:pPr>
            <w:r>
              <w:rPr>
                <w:rFonts w:ascii="Arial" w:eastAsia="Arial" w:hAnsi="Arial" w:cs="Arial"/>
                <w:color w:val="000000"/>
                <w:sz w:val="20"/>
                <w:szCs w:val="20"/>
              </w:rPr>
              <w:t>EEC</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B12BB91" w14:textId="219BAC4F" w:rsidR="00F97C4B" w:rsidRPr="00191F42" w:rsidRDefault="00F97C4B" w:rsidP="00F97C4B">
            <w:pPr>
              <w:pStyle w:val="Normal1"/>
              <w:rPr>
                <w:rFonts w:ascii="Arial" w:eastAsia="Verdana" w:hAnsi="Arial" w:cs="Arial"/>
                <w:color w:val="000000"/>
                <w:sz w:val="20"/>
                <w:szCs w:val="20"/>
              </w:rPr>
            </w:pPr>
            <w:r w:rsidRPr="00191F42">
              <w:rPr>
                <w:rFonts w:ascii="Arial" w:eastAsia="Arial" w:hAnsi="Arial" w:cs="Arial"/>
                <w:color w:val="000000"/>
                <w:sz w:val="20"/>
                <w:szCs w:val="20"/>
              </w:rPr>
              <w:t>Closing the Attainment Gap in Schools</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58B278B9"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1CE433F"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70F6B342" w14:textId="6787C9B9" w:rsidR="00F97C4B" w:rsidRPr="00191F42" w:rsidRDefault="00F97C4B" w:rsidP="00F97C4B">
            <w:pPr>
              <w:pStyle w:val="Normal1"/>
              <w:rPr>
                <w:rFonts w:ascii="Arial" w:eastAsia="Arial" w:hAnsi="Arial" w:cs="Arial"/>
                <w:color w:val="000000"/>
                <w:sz w:val="20"/>
                <w:szCs w:val="20"/>
              </w:rPr>
            </w:pPr>
            <w:r w:rsidRPr="003E1D9B">
              <w:rPr>
                <w:rFonts w:ascii="Arial" w:eastAsia="Calibri" w:hAnsi="Arial" w:cs="Arial"/>
                <w:noProof/>
                <w:sz w:val="20"/>
                <w:szCs w:val="20"/>
              </w:rPr>
              <w:drawing>
                <wp:inline distT="0" distB="0" distL="0" distR="0" wp14:anchorId="5F52ACE0" wp14:editId="01BEF215">
                  <wp:extent cx="171450" cy="171450"/>
                  <wp:effectExtent l="0" t="0" r="0" b="0"/>
                  <wp:docPr id="1493860802" name="Picture 1493860802"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273263"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eastAsia="Arial" w:hAnsi="Arial" w:cs="Arial"/>
                <w:color w:val="000000"/>
                <w:sz w:val="20"/>
                <w:szCs w:val="20"/>
              </w:rPr>
              <w:t>Supports in place and Reports to Children &amp; Young People’s Executive.</w:t>
            </w:r>
          </w:p>
        </w:tc>
      </w:tr>
      <w:tr w:rsidR="00F97C4B" w:rsidRPr="00191F42" w14:paraId="1EB16970" w14:textId="77777777" w:rsidTr="00F97C4B">
        <w:trPr>
          <w:trHeight w:val="460"/>
        </w:trPr>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416703AE" w14:textId="77777777" w:rsidR="00F97C4B" w:rsidRPr="00191F42" w:rsidRDefault="00F97C4B" w:rsidP="00F97C4B">
            <w:pPr>
              <w:pStyle w:val="Normal1"/>
              <w:rPr>
                <w:rFonts w:ascii="Arial" w:eastAsia="Arial" w:hAnsi="Arial" w:cs="Arial"/>
                <w:b/>
                <w:bCs/>
                <w:color w:val="000000" w:themeColor="text1"/>
                <w:sz w:val="20"/>
                <w:szCs w:val="20"/>
              </w:rPr>
            </w:pPr>
            <w:r w:rsidRPr="071460F5">
              <w:rPr>
                <w:rFonts w:ascii="Arial" w:eastAsia="Verdana" w:hAnsi="Arial" w:cs="Arial"/>
                <w:color w:val="000000" w:themeColor="text1"/>
                <w:sz w:val="20"/>
                <w:szCs w:val="20"/>
              </w:rPr>
              <w:t>CS</w:t>
            </w:r>
          </w:p>
          <w:p w14:paraId="280509E5" w14:textId="77777777" w:rsidR="00F97C4B" w:rsidRPr="00191F42" w:rsidRDefault="00F97C4B" w:rsidP="00F97C4B">
            <w:pPr>
              <w:pStyle w:val="Normal1"/>
              <w:rPr>
                <w:rFonts w:ascii="Arial" w:eastAsia="Verdana" w:hAnsi="Arial" w:cs="Arial"/>
                <w:color w:val="000000"/>
                <w:sz w:val="20"/>
                <w:szCs w:val="20"/>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8A214C5" w14:textId="3E6B9DF2" w:rsidR="00F97C4B" w:rsidRPr="00191F42" w:rsidRDefault="00F97C4B" w:rsidP="00F97C4B">
            <w:pPr>
              <w:pStyle w:val="Normal1"/>
              <w:rPr>
                <w:rFonts w:ascii="Arial" w:eastAsia="Arial" w:hAnsi="Arial" w:cs="Arial"/>
                <w:color w:val="000000"/>
                <w:sz w:val="20"/>
                <w:szCs w:val="20"/>
              </w:rPr>
            </w:pPr>
            <w:r>
              <w:rPr>
                <w:rFonts w:ascii="Arial" w:eastAsia="Arial" w:hAnsi="Arial" w:cs="Arial"/>
                <w:color w:val="000000"/>
                <w:sz w:val="20"/>
                <w:szCs w:val="20"/>
              </w:rPr>
              <w:t>PRO</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4596E4E" w14:textId="1D657533" w:rsidR="00F97C4B" w:rsidRPr="00191F42" w:rsidRDefault="00F97C4B" w:rsidP="00F97C4B">
            <w:pPr>
              <w:pStyle w:val="Normal1"/>
              <w:rPr>
                <w:rFonts w:ascii="Arial" w:eastAsia="Verdana" w:hAnsi="Arial" w:cs="Arial"/>
                <w:color w:val="000000"/>
                <w:sz w:val="20"/>
                <w:szCs w:val="20"/>
              </w:rPr>
            </w:pPr>
            <w:r w:rsidRPr="00191F42">
              <w:rPr>
                <w:rFonts w:ascii="Arial" w:eastAsia="Arial" w:hAnsi="Arial" w:cs="Arial"/>
                <w:color w:val="000000"/>
                <w:sz w:val="20"/>
                <w:szCs w:val="20"/>
              </w:rPr>
              <w:t xml:space="preserve">Getting It Right </w:t>
            </w:r>
            <w:r w:rsidR="00BB2524" w:rsidRPr="00191F42">
              <w:rPr>
                <w:rFonts w:ascii="Arial" w:eastAsia="Arial" w:hAnsi="Arial" w:cs="Arial"/>
                <w:color w:val="000000"/>
                <w:sz w:val="20"/>
                <w:szCs w:val="20"/>
              </w:rPr>
              <w:t>for</w:t>
            </w:r>
            <w:r w:rsidRPr="00191F42">
              <w:rPr>
                <w:rFonts w:ascii="Arial" w:eastAsia="Arial" w:hAnsi="Arial" w:cs="Arial"/>
                <w:color w:val="000000"/>
                <w:sz w:val="20"/>
                <w:szCs w:val="20"/>
              </w:rPr>
              <w:t xml:space="preserve"> Every Child (GIRFEC)</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55E9978D"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D67E7AB"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162F7718" w14:textId="1B91A816" w:rsidR="00F97C4B" w:rsidRPr="00191F42" w:rsidRDefault="00F97C4B" w:rsidP="00F97C4B">
            <w:pPr>
              <w:pStyle w:val="Normal1"/>
              <w:rPr>
                <w:rFonts w:ascii="Arial" w:eastAsia="Arial" w:hAnsi="Arial" w:cs="Arial"/>
                <w:color w:val="000000"/>
                <w:sz w:val="20"/>
                <w:szCs w:val="20"/>
              </w:rPr>
            </w:pPr>
            <w:r w:rsidRPr="003E1D9B">
              <w:rPr>
                <w:rFonts w:ascii="Arial" w:eastAsia="Calibri" w:hAnsi="Arial" w:cs="Arial"/>
                <w:noProof/>
                <w:sz w:val="20"/>
                <w:szCs w:val="20"/>
              </w:rPr>
              <w:drawing>
                <wp:inline distT="0" distB="0" distL="0" distR="0" wp14:anchorId="5FCFF5EB" wp14:editId="481A33B4">
                  <wp:extent cx="171450" cy="171450"/>
                  <wp:effectExtent l="0" t="0" r="0" b="0"/>
                  <wp:docPr id="1657437647" name="Picture 1657437647"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273263"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eastAsia="Arial" w:hAnsi="Arial" w:cs="Arial"/>
                <w:color w:val="000000"/>
                <w:sz w:val="20"/>
                <w:szCs w:val="20"/>
              </w:rPr>
              <w:t>Supports in place and Reports to Children &amp; Young People’s Executive.</w:t>
            </w:r>
          </w:p>
        </w:tc>
      </w:tr>
      <w:tr w:rsidR="00F97C4B" w:rsidRPr="00191F42" w14:paraId="5FA58F96" w14:textId="77777777" w:rsidTr="00F97C4B">
        <w:trPr>
          <w:trHeight w:val="460"/>
        </w:trPr>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7FD70702" w14:textId="77777777" w:rsidR="00F97C4B" w:rsidRDefault="00F97C4B" w:rsidP="00F97C4B">
            <w:pPr>
              <w:pStyle w:val="Normal1"/>
              <w:rPr>
                <w:rFonts w:ascii="Arial" w:eastAsia="Verdana" w:hAnsi="Arial" w:cs="Arial"/>
                <w:color w:val="000000" w:themeColor="text1"/>
                <w:sz w:val="20"/>
                <w:szCs w:val="20"/>
              </w:rPr>
            </w:pPr>
            <w:r w:rsidRPr="071460F5">
              <w:rPr>
                <w:rFonts w:ascii="Arial" w:eastAsia="Verdana" w:hAnsi="Arial" w:cs="Arial"/>
                <w:color w:val="000000" w:themeColor="text1"/>
                <w:sz w:val="20"/>
                <w:szCs w:val="20"/>
              </w:rPr>
              <w:t>CS</w:t>
            </w:r>
            <w:r>
              <w:rPr>
                <w:rFonts w:ascii="Arial" w:eastAsia="Verdana" w:hAnsi="Arial" w:cs="Arial"/>
                <w:color w:val="000000" w:themeColor="text1"/>
                <w:sz w:val="20"/>
                <w:szCs w:val="20"/>
              </w:rPr>
              <w:t>/</w:t>
            </w:r>
          </w:p>
          <w:p w14:paraId="3FBC9D09" w14:textId="4560F787" w:rsidR="00071EFD" w:rsidRPr="00071EFD" w:rsidRDefault="00F97C4B" w:rsidP="00F97C4B">
            <w:pPr>
              <w:pStyle w:val="Normal1"/>
              <w:rPr>
                <w:rFonts w:ascii="Arial" w:eastAsia="Arial" w:hAnsi="Arial" w:cs="Arial"/>
                <w:b/>
                <w:bCs/>
                <w:color w:val="000000" w:themeColor="text1"/>
                <w:sz w:val="20"/>
                <w:szCs w:val="20"/>
              </w:rPr>
            </w:pPr>
            <w:r>
              <w:rPr>
                <w:rFonts w:ascii="Arial" w:eastAsia="Verdana" w:hAnsi="Arial" w:cs="Arial"/>
                <w:color w:val="000000" w:themeColor="text1"/>
                <w:sz w:val="20"/>
                <w:szCs w:val="20"/>
              </w:rPr>
              <w:t>SWAS</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1A8E70B" w14:textId="0EE8DBAD" w:rsidR="00F97C4B" w:rsidRPr="00191F42" w:rsidRDefault="00F97C4B" w:rsidP="00F97C4B">
            <w:pPr>
              <w:pStyle w:val="Normal1"/>
              <w:rPr>
                <w:rFonts w:ascii="Arial" w:eastAsia="Arial" w:hAnsi="Arial" w:cs="Arial"/>
                <w:color w:val="000000"/>
                <w:sz w:val="20"/>
                <w:szCs w:val="20"/>
              </w:rPr>
            </w:pPr>
            <w:r>
              <w:rPr>
                <w:rFonts w:ascii="Arial" w:eastAsia="Arial" w:hAnsi="Arial" w:cs="Arial"/>
                <w:color w:val="000000"/>
                <w:sz w:val="20"/>
                <w:szCs w:val="20"/>
              </w:rPr>
              <w:t>Enabler</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1E12B7A" w14:textId="0D03B0F9" w:rsidR="00F97C4B" w:rsidRPr="00191F42" w:rsidRDefault="00F97C4B" w:rsidP="00F97C4B">
            <w:pPr>
              <w:pStyle w:val="Normal1"/>
              <w:rPr>
                <w:rFonts w:ascii="Arial" w:eastAsia="Verdana" w:hAnsi="Arial" w:cs="Arial"/>
                <w:color w:val="000000"/>
                <w:sz w:val="20"/>
                <w:szCs w:val="20"/>
              </w:rPr>
            </w:pPr>
            <w:r w:rsidRPr="00191F42">
              <w:rPr>
                <w:rFonts w:ascii="Arial" w:eastAsia="Arial" w:hAnsi="Arial" w:cs="Arial"/>
                <w:color w:val="000000"/>
                <w:sz w:val="20"/>
                <w:szCs w:val="20"/>
              </w:rPr>
              <w:t>Social Work Information System (SWIS) Replacement</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764DAC8D"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CE19722"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Low</w:t>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156FBB36" w14:textId="720D32E4" w:rsidR="00F97C4B" w:rsidRPr="00191F42" w:rsidRDefault="00F97C4B" w:rsidP="00F97C4B">
            <w:pPr>
              <w:pStyle w:val="Normal1"/>
              <w:rPr>
                <w:rFonts w:ascii="Arial" w:eastAsia="Arial" w:hAnsi="Arial" w:cs="Arial"/>
                <w:color w:val="000000"/>
                <w:sz w:val="20"/>
                <w:szCs w:val="20"/>
              </w:rPr>
            </w:pPr>
            <w:r w:rsidRPr="00050E39">
              <w:rPr>
                <w:rFonts w:ascii="Arial" w:eastAsia="Calibri" w:hAnsi="Arial" w:cs="Arial"/>
                <w:noProof/>
                <w:sz w:val="20"/>
                <w:szCs w:val="20"/>
              </w:rPr>
              <w:drawing>
                <wp:inline distT="0" distB="0" distL="0" distR="0" wp14:anchorId="0374DEA0" wp14:editId="358D6057">
                  <wp:extent cx="173620" cy="173620"/>
                  <wp:effectExtent l="0" t="0" r="0" b="0"/>
                  <wp:docPr id="431587389" name="Picture 431587389"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933" cy="178933"/>
                          </a:xfrm>
                          <a:prstGeom prst="rect">
                            <a:avLst/>
                          </a:prstGeom>
                          <a:noFill/>
                          <a:ln>
                            <a:noFill/>
                          </a:ln>
                        </pic:spPr>
                      </pic:pic>
                    </a:graphicData>
                  </a:graphic>
                </wp:inline>
              </w:drawing>
            </w:r>
            <w:r>
              <w:rPr>
                <w:rFonts w:ascii="Arial" w:eastAsia="Arial" w:hAnsi="Arial" w:cs="Arial"/>
                <w:color w:val="000000"/>
                <w:sz w:val="20"/>
                <w:szCs w:val="20"/>
              </w:rPr>
              <w:t>SWIS Board monitor progress.</w:t>
            </w:r>
          </w:p>
        </w:tc>
      </w:tr>
      <w:tr w:rsidR="00F97C4B" w:rsidRPr="00191F42" w14:paraId="22C497F5" w14:textId="77777777" w:rsidTr="00071EFD">
        <w:trPr>
          <w:trHeight w:val="532"/>
        </w:trPr>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43468072" w14:textId="77777777" w:rsidR="00F97C4B" w:rsidRDefault="00F97C4B" w:rsidP="00F97C4B">
            <w:pPr>
              <w:pStyle w:val="Normal1"/>
              <w:rPr>
                <w:rFonts w:ascii="Arial" w:eastAsia="Verdana" w:hAnsi="Arial" w:cs="Arial"/>
                <w:color w:val="000000" w:themeColor="text1"/>
                <w:sz w:val="20"/>
                <w:szCs w:val="20"/>
              </w:rPr>
            </w:pPr>
            <w:r w:rsidRPr="071460F5">
              <w:rPr>
                <w:rFonts w:ascii="Arial" w:eastAsia="Verdana" w:hAnsi="Arial" w:cs="Arial"/>
                <w:color w:val="000000" w:themeColor="text1"/>
                <w:sz w:val="20"/>
                <w:szCs w:val="20"/>
              </w:rPr>
              <w:t>CS</w:t>
            </w:r>
            <w:r>
              <w:rPr>
                <w:rFonts w:ascii="Arial" w:eastAsia="Verdana" w:hAnsi="Arial" w:cs="Arial"/>
                <w:color w:val="000000" w:themeColor="text1"/>
                <w:sz w:val="20"/>
                <w:szCs w:val="20"/>
              </w:rPr>
              <w:t>/</w:t>
            </w:r>
          </w:p>
          <w:p w14:paraId="3C028204" w14:textId="5715148E" w:rsidR="00F97C4B" w:rsidRPr="00191F42" w:rsidRDefault="00F97C4B" w:rsidP="00071EFD">
            <w:pPr>
              <w:pStyle w:val="Normal1"/>
              <w:rPr>
                <w:rFonts w:ascii="Arial" w:eastAsia="Verdana" w:hAnsi="Arial" w:cs="Arial"/>
                <w:color w:val="000000"/>
                <w:sz w:val="20"/>
                <w:szCs w:val="20"/>
              </w:rPr>
            </w:pPr>
            <w:r>
              <w:rPr>
                <w:rFonts w:ascii="Arial" w:eastAsia="Verdana" w:hAnsi="Arial" w:cs="Arial"/>
                <w:color w:val="000000" w:themeColor="text1"/>
                <w:sz w:val="20"/>
                <w:szCs w:val="20"/>
              </w:rPr>
              <w:t>SWAS</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2956155" w14:textId="6948E7D4" w:rsidR="00F97C4B" w:rsidRPr="071460F5" w:rsidRDefault="00F97C4B" w:rsidP="00F97C4B">
            <w:pPr>
              <w:pStyle w:val="Normal1"/>
              <w:rPr>
                <w:rFonts w:ascii="Arial" w:eastAsia="Arial" w:hAnsi="Arial" w:cs="Arial"/>
                <w:color w:val="000000" w:themeColor="text1"/>
                <w:sz w:val="20"/>
                <w:szCs w:val="20"/>
              </w:rPr>
            </w:pPr>
            <w:r>
              <w:rPr>
                <w:rFonts w:ascii="Arial" w:eastAsia="Arial" w:hAnsi="Arial" w:cs="Arial"/>
                <w:color w:val="000000"/>
                <w:sz w:val="20"/>
                <w:szCs w:val="20"/>
              </w:rPr>
              <w:t>STR</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0C30D29" w14:textId="27B47FBE" w:rsidR="00F97C4B" w:rsidRPr="00191F42" w:rsidRDefault="00F97C4B" w:rsidP="00F97C4B">
            <w:pPr>
              <w:pStyle w:val="Normal1"/>
              <w:rPr>
                <w:rFonts w:ascii="Arial" w:eastAsia="Arial" w:hAnsi="Arial" w:cs="Arial"/>
                <w:color w:val="000000"/>
                <w:sz w:val="20"/>
                <w:szCs w:val="20"/>
              </w:rPr>
            </w:pPr>
            <w:r w:rsidRPr="071460F5">
              <w:rPr>
                <w:rFonts w:ascii="Arial" w:eastAsia="Arial" w:hAnsi="Arial" w:cs="Arial"/>
                <w:color w:val="000000" w:themeColor="text1"/>
                <w:sz w:val="20"/>
                <w:szCs w:val="20"/>
              </w:rPr>
              <w:t>Community Mental Health and Wellbeing</w:t>
            </w:r>
            <w:r>
              <w:rPr>
                <w:rFonts w:ascii="Arial" w:eastAsia="Arial" w:hAnsi="Arial" w:cs="Arial"/>
                <w:color w:val="000000" w:themeColor="text1"/>
                <w:sz w:val="20"/>
                <w:szCs w:val="20"/>
              </w:rPr>
              <w:t xml:space="preserve"> </w:t>
            </w:r>
            <w:r w:rsidRPr="071460F5">
              <w:rPr>
                <w:rFonts w:ascii="Arial" w:eastAsia="Verdana" w:hAnsi="Arial" w:cs="Arial"/>
                <w:color w:val="000000" w:themeColor="text1"/>
                <w:sz w:val="20"/>
                <w:szCs w:val="20"/>
              </w:rPr>
              <w:t>(jointly managed with the HSCP)</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35DCDB40"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4D3FBAA"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Low</w:t>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036AABA9" w14:textId="38BC785D" w:rsidR="00F97C4B" w:rsidRPr="00191F42" w:rsidRDefault="00F97C4B" w:rsidP="00F97C4B">
            <w:pPr>
              <w:pStyle w:val="Normal1"/>
              <w:rPr>
                <w:rFonts w:ascii="Arial" w:eastAsia="Arial" w:hAnsi="Arial" w:cs="Arial"/>
                <w:color w:val="000000"/>
                <w:sz w:val="20"/>
                <w:szCs w:val="20"/>
              </w:rPr>
            </w:pPr>
            <w:r w:rsidRPr="003E1D9B">
              <w:rPr>
                <w:rFonts w:ascii="Arial" w:eastAsia="Calibri" w:hAnsi="Arial" w:cs="Arial"/>
                <w:noProof/>
                <w:sz w:val="20"/>
                <w:szCs w:val="20"/>
              </w:rPr>
              <w:drawing>
                <wp:inline distT="0" distB="0" distL="0" distR="0" wp14:anchorId="5D909F3D" wp14:editId="1039BE15">
                  <wp:extent cx="171450" cy="171450"/>
                  <wp:effectExtent l="0" t="0" r="0" b="0"/>
                  <wp:docPr id="1918616671" name="Picture 1918616671"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273263"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071EFD">
              <w:rPr>
                <w:rFonts w:ascii="Arial" w:eastAsia="Arial" w:hAnsi="Arial" w:cs="Arial"/>
                <w:color w:val="000000"/>
                <w:sz w:val="20"/>
                <w:szCs w:val="20"/>
              </w:rPr>
              <w:t xml:space="preserve"> Supports in place and Reports to IJB and Children &amp; Young People Executive.</w:t>
            </w:r>
          </w:p>
        </w:tc>
      </w:tr>
      <w:tr w:rsidR="00F97C4B" w:rsidRPr="00191F42" w14:paraId="5B8C21AB" w14:textId="77777777" w:rsidTr="00F97C4B">
        <w:trPr>
          <w:trHeight w:val="161"/>
        </w:trPr>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3737C7D1" w14:textId="77777777" w:rsidR="00F97C4B" w:rsidRDefault="00F97C4B" w:rsidP="00F97C4B">
            <w:pPr>
              <w:pStyle w:val="Normal1"/>
              <w:rPr>
                <w:rFonts w:ascii="Arial" w:eastAsia="Verdana" w:hAnsi="Arial" w:cs="Arial"/>
                <w:color w:val="000000" w:themeColor="text1"/>
                <w:sz w:val="20"/>
                <w:szCs w:val="20"/>
              </w:rPr>
            </w:pPr>
            <w:r w:rsidRPr="071460F5">
              <w:rPr>
                <w:rFonts w:ascii="Arial" w:eastAsia="Verdana" w:hAnsi="Arial" w:cs="Arial"/>
                <w:color w:val="000000" w:themeColor="text1"/>
                <w:sz w:val="20"/>
                <w:szCs w:val="20"/>
              </w:rPr>
              <w:t>CS</w:t>
            </w:r>
          </w:p>
          <w:p w14:paraId="700DD305" w14:textId="1B5F88A5" w:rsidR="00071EFD" w:rsidRPr="00191F42" w:rsidRDefault="00071EFD" w:rsidP="00F97C4B">
            <w:pPr>
              <w:pStyle w:val="Normal1"/>
              <w:rPr>
                <w:rFonts w:ascii="Arial" w:eastAsia="Verdana" w:hAnsi="Arial" w:cs="Arial"/>
                <w:color w:val="000000"/>
                <w:sz w:val="20"/>
                <w:szCs w:val="20"/>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EB7EA5A" w14:textId="4CB33B74" w:rsidR="00F97C4B" w:rsidRPr="00191F42" w:rsidRDefault="00F97C4B" w:rsidP="00F97C4B">
            <w:pPr>
              <w:pStyle w:val="Normal1"/>
              <w:rPr>
                <w:rFonts w:ascii="Arial" w:eastAsia="Arial" w:hAnsi="Arial" w:cs="Arial"/>
                <w:color w:val="000000"/>
                <w:sz w:val="20"/>
                <w:szCs w:val="20"/>
              </w:rPr>
            </w:pPr>
            <w:r>
              <w:rPr>
                <w:rFonts w:ascii="Arial" w:eastAsia="Arial" w:hAnsi="Arial" w:cs="Arial"/>
                <w:color w:val="000000"/>
                <w:sz w:val="20"/>
                <w:szCs w:val="20"/>
              </w:rPr>
              <w:t>PRO</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D6548BF" w14:textId="47C3D464" w:rsidR="00F97C4B" w:rsidRPr="00191F42" w:rsidRDefault="00F97C4B" w:rsidP="00F97C4B">
            <w:pPr>
              <w:pStyle w:val="Normal1"/>
              <w:rPr>
                <w:rFonts w:ascii="Arial" w:eastAsia="Verdana" w:hAnsi="Arial" w:cs="Arial"/>
                <w:color w:val="000000"/>
                <w:sz w:val="20"/>
                <w:szCs w:val="20"/>
              </w:rPr>
            </w:pPr>
            <w:r w:rsidRPr="00191F42">
              <w:rPr>
                <w:rFonts w:ascii="Arial" w:eastAsia="Arial" w:hAnsi="Arial" w:cs="Arial"/>
                <w:color w:val="000000"/>
                <w:sz w:val="20"/>
                <w:szCs w:val="20"/>
              </w:rPr>
              <w:t>School Meal Expansion for P6 &amp; P7s</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11A4B0D0"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61FE4D7"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Low</w:t>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409AFEAC" w14:textId="0B0FCFCD" w:rsidR="00F97C4B" w:rsidRPr="00191F42" w:rsidRDefault="00F97C4B" w:rsidP="00F97C4B">
            <w:pPr>
              <w:pStyle w:val="Normal1"/>
              <w:rPr>
                <w:rFonts w:ascii="Arial" w:eastAsia="Arial" w:hAnsi="Arial" w:cs="Arial"/>
                <w:color w:val="000000"/>
                <w:sz w:val="20"/>
                <w:szCs w:val="20"/>
              </w:rPr>
            </w:pPr>
            <w:r w:rsidRPr="00050E39">
              <w:rPr>
                <w:rFonts w:ascii="Arial" w:eastAsia="Lucida Sans Unicode" w:hAnsi="Arial" w:cs="Arial"/>
                <w:noProof/>
                <w:color w:val="1D2828"/>
                <w:sz w:val="20"/>
                <w:szCs w:val="20"/>
              </w:rPr>
              <w:drawing>
                <wp:inline distT="0" distB="0" distL="0" distR="0" wp14:anchorId="78A398A7" wp14:editId="0B2E0B53">
                  <wp:extent cx="152400" cy="152400"/>
                  <wp:effectExtent l="0" t="0" r="0" b="0"/>
                  <wp:docPr id="1686640576" name="Picture 16866405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640576" name="Picture 1686640576">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Arial" w:hAnsi="Arial" w:cs="Arial"/>
                <w:color w:val="000000"/>
                <w:sz w:val="20"/>
                <w:szCs w:val="20"/>
              </w:rPr>
              <w:t xml:space="preserve"> Added Oct 2023: still to be assessed</w:t>
            </w:r>
          </w:p>
        </w:tc>
      </w:tr>
      <w:tr w:rsidR="00F97C4B" w:rsidRPr="00191F42" w14:paraId="16329957" w14:textId="77777777" w:rsidTr="00F97C4B">
        <w:trPr>
          <w:trHeight w:val="28"/>
        </w:trPr>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0B53A31C" w14:textId="77777777" w:rsidR="00F97C4B" w:rsidRDefault="00F97C4B" w:rsidP="00F97C4B">
            <w:pPr>
              <w:pStyle w:val="Normal1"/>
              <w:rPr>
                <w:rFonts w:ascii="Arial" w:eastAsia="Verdana" w:hAnsi="Arial" w:cs="Arial"/>
                <w:color w:val="000000" w:themeColor="text1"/>
                <w:sz w:val="20"/>
                <w:szCs w:val="20"/>
              </w:rPr>
            </w:pPr>
            <w:r w:rsidRPr="071460F5">
              <w:rPr>
                <w:rFonts w:ascii="Arial" w:eastAsia="Verdana" w:hAnsi="Arial" w:cs="Arial"/>
                <w:color w:val="000000" w:themeColor="text1"/>
                <w:sz w:val="20"/>
                <w:szCs w:val="20"/>
              </w:rPr>
              <w:t>CS</w:t>
            </w:r>
          </w:p>
          <w:p w14:paraId="2730573E" w14:textId="4A78E7C0" w:rsidR="00071EFD" w:rsidRPr="00191F42" w:rsidRDefault="00071EFD" w:rsidP="00F97C4B">
            <w:pPr>
              <w:pStyle w:val="Normal1"/>
              <w:rPr>
                <w:rFonts w:ascii="Arial" w:eastAsia="Verdana" w:hAnsi="Arial" w:cs="Arial"/>
                <w:color w:val="000000"/>
                <w:sz w:val="20"/>
                <w:szCs w:val="20"/>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8BEF004" w14:textId="6930D327" w:rsidR="00F97C4B" w:rsidRPr="00191F42" w:rsidRDefault="00F97C4B" w:rsidP="00F97C4B">
            <w:pPr>
              <w:pStyle w:val="Normal1"/>
              <w:rPr>
                <w:rFonts w:ascii="Arial" w:eastAsia="Arial" w:hAnsi="Arial" w:cs="Arial"/>
                <w:color w:val="000000"/>
                <w:sz w:val="20"/>
                <w:szCs w:val="20"/>
              </w:rPr>
            </w:pPr>
            <w:r>
              <w:rPr>
                <w:rFonts w:ascii="Arial" w:eastAsia="Arial" w:hAnsi="Arial" w:cs="Arial"/>
                <w:color w:val="000000"/>
                <w:sz w:val="20"/>
                <w:szCs w:val="20"/>
              </w:rPr>
              <w:t>PRO</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048FA48B" w14:textId="30A6595C" w:rsidR="00F97C4B" w:rsidRPr="00191F42" w:rsidRDefault="00F97C4B" w:rsidP="00F97C4B">
            <w:pPr>
              <w:pStyle w:val="Normal1"/>
              <w:rPr>
                <w:rFonts w:ascii="Arial" w:eastAsia="Verdana" w:hAnsi="Arial" w:cs="Arial"/>
                <w:color w:val="000000"/>
                <w:sz w:val="20"/>
                <w:szCs w:val="20"/>
              </w:rPr>
            </w:pPr>
            <w:r w:rsidRPr="00191F42">
              <w:rPr>
                <w:rFonts w:ascii="Arial" w:eastAsia="Arial" w:hAnsi="Arial" w:cs="Arial"/>
                <w:color w:val="000000"/>
                <w:sz w:val="20"/>
                <w:szCs w:val="20"/>
              </w:rPr>
              <w:t>Scottish Government Setting Teacher No &amp; School Week Targets</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15A812C2"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BE46109"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Low</w:t>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336B77D4" w14:textId="33064465" w:rsidR="00F97C4B" w:rsidRPr="00191F42" w:rsidRDefault="00F97C4B" w:rsidP="00F97C4B">
            <w:pPr>
              <w:pStyle w:val="Normal1"/>
              <w:rPr>
                <w:rFonts w:ascii="Arial" w:eastAsia="Arial" w:hAnsi="Arial" w:cs="Arial"/>
                <w:color w:val="000000"/>
                <w:sz w:val="20"/>
                <w:szCs w:val="20"/>
              </w:rPr>
            </w:pPr>
            <w:r w:rsidRPr="00050E39">
              <w:rPr>
                <w:rFonts w:ascii="Arial" w:eastAsia="Lucida Sans Unicode" w:hAnsi="Arial" w:cs="Arial"/>
                <w:noProof/>
                <w:color w:val="1D2828"/>
                <w:sz w:val="20"/>
                <w:szCs w:val="20"/>
              </w:rPr>
              <w:drawing>
                <wp:inline distT="0" distB="0" distL="0" distR="0" wp14:anchorId="19333FFE" wp14:editId="00751692">
                  <wp:extent cx="152400" cy="152400"/>
                  <wp:effectExtent l="0" t="0" r="0" b="0"/>
                  <wp:docPr id="1211762597" name="Picture 12117625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762597" name="Picture 1211762597">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Arial" w:hAnsi="Arial" w:cs="Arial"/>
                <w:color w:val="000000"/>
                <w:sz w:val="20"/>
                <w:szCs w:val="20"/>
              </w:rPr>
              <w:t xml:space="preserve"> Added Oct 2023: still to be assessed </w:t>
            </w:r>
          </w:p>
        </w:tc>
      </w:tr>
      <w:tr w:rsidR="00F97C4B" w:rsidRPr="00191F42" w14:paraId="111F42E8" w14:textId="77777777" w:rsidTr="00F97C4B">
        <w:trPr>
          <w:trHeight w:val="460"/>
        </w:trPr>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2E3164D1" w14:textId="77777777" w:rsidR="00F97C4B" w:rsidRPr="00191F42" w:rsidRDefault="00F97C4B" w:rsidP="00F97C4B">
            <w:pPr>
              <w:pStyle w:val="Normal1"/>
              <w:rPr>
                <w:rFonts w:ascii="Arial" w:eastAsia="Verdana" w:hAnsi="Arial" w:cs="Arial"/>
                <w:color w:val="000000" w:themeColor="text1"/>
                <w:sz w:val="20"/>
                <w:szCs w:val="20"/>
              </w:rPr>
            </w:pPr>
            <w:r w:rsidRPr="071460F5">
              <w:rPr>
                <w:rFonts w:ascii="Arial" w:eastAsia="Verdana" w:hAnsi="Arial" w:cs="Arial"/>
                <w:color w:val="000000" w:themeColor="text1"/>
                <w:sz w:val="20"/>
                <w:szCs w:val="20"/>
              </w:rPr>
              <w:t>PS</w:t>
            </w:r>
          </w:p>
          <w:p w14:paraId="37F560F8" w14:textId="77777777" w:rsidR="00F97C4B" w:rsidRPr="00191F42" w:rsidRDefault="00F97C4B" w:rsidP="00F97C4B">
            <w:pPr>
              <w:pStyle w:val="Normal1"/>
              <w:rPr>
                <w:rFonts w:ascii="Arial" w:eastAsia="Verdana" w:hAnsi="Arial" w:cs="Arial"/>
                <w:color w:val="000000"/>
                <w:sz w:val="20"/>
                <w:szCs w:val="20"/>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7CA7082" w14:textId="7FA2142D" w:rsidR="00F97C4B" w:rsidRPr="00191F42" w:rsidRDefault="00F97C4B" w:rsidP="00F97C4B">
            <w:pPr>
              <w:pStyle w:val="Normal1"/>
              <w:rPr>
                <w:rFonts w:ascii="Arial" w:eastAsia="Arial" w:hAnsi="Arial" w:cs="Arial"/>
                <w:color w:val="000000"/>
                <w:sz w:val="20"/>
                <w:szCs w:val="20"/>
              </w:rPr>
            </w:pPr>
            <w:r>
              <w:rPr>
                <w:rFonts w:ascii="Arial" w:eastAsia="Arial" w:hAnsi="Arial" w:cs="Arial"/>
                <w:color w:val="000000"/>
                <w:sz w:val="20"/>
                <w:szCs w:val="20"/>
              </w:rPr>
              <w:t>Enabler</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B95E907" w14:textId="500AC23D" w:rsidR="00F97C4B" w:rsidRPr="00191F42" w:rsidRDefault="00F97C4B" w:rsidP="00F97C4B">
            <w:pPr>
              <w:pStyle w:val="Normal1"/>
              <w:rPr>
                <w:rFonts w:ascii="Arial" w:eastAsia="Verdana" w:hAnsi="Arial" w:cs="Arial"/>
                <w:color w:val="000000"/>
                <w:sz w:val="20"/>
                <w:szCs w:val="20"/>
              </w:rPr>
            </w:pPr>
            <w:r w:rsidRPr="00191F42">
              <w:rPr>
                <w:rFonts w:ascii="Arial" w:eastAsia="Arial" w:hAnsi="Arial" w:cs="Arial"/>
                <w:color w:val="000000"/>
                <w:sz w:val="20"/>
                <w:szCs w:val="20"/>
              </w:rPr>
              <w:t>Asset Management Strategies and Plans</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211990B4"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CD11717"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2C6FB50F" w14:textId="03370330" w:rsidR="00F97C4B" w:rsidRPr="00191F42" w:rsidRDefault="00F97C4B" w:rsidP="00F97C4B">
            <w:pPr>
              <w:pStyle w:val="Normal1"/>
              <w:rPr>
                <w:rFonts w:ascii="Arial" w:eastAsia="Arial" w:hAnsi="Arial" w:cs="Arial"/>
                <w:color w:val="000000"/>
                <w:sz w:val="20"/>
                <w:szCs w:val="20"/>
              </w:rPr>
            </w:pPr>
            <w:r w:rsidRPr="00050E39">
              <w:rPr>
                <w:rFonts w:ascii="Arial" w:eastAsia="Calibri" w:hAnsi="Arial" w:cs="Arial"/>
                <w:noProof/>
                <w:sz w:val="20"/>
                <w:szCs w:val="20"/>
              </w:rPr>
              <w:drawing>
                <wp:inline distT="0" distB="0" distL="0" distR="0" wp14:anchorId="76BC0AC9" wp14:editId="26F6C186">
                  <wp:extent cx="173620" cy="173620"/>
                  <wp:effectExtent l="0" t="0" r="0" b="0"/>
                  <wp:docPr id="1548769136" name="Picture 1548769136"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933" cy="178933"/>
                          </a:xfrm>
                          <a:prstGeom prst="rect">
                            <a:avLst/>
                          </a:prstGeom>
                          <a:noFill/>
                          <a:ln>
                            <a:noFill/>
                          </a:ln>
                        </pic:spPr>
                      </pic:pic>
                    </a:graphicData>
                  </a:graphic>
                </wp:inline>
              </w:drawing>
            </w:r>
            <w:r>
              <w:rPr>
                <w:rFonts w:ascii="Arial" w:eastAsia="Arial" w:hAnsi="Arial" w:cs="Arial"/>
                <w:color w:val="000000"/>
                <w:sz w:val="20"/>
                <w:szCs w:val="20"/>
              </w:rPr>
              <w:t>Asset Class and Projects Risk Registers and Plans in place</w:t>
            </w:r>
          </w:p>
        </w:tc>
      </w:tr>
      <w:tr w:rsidR="00F97C4B" w:rsidRPr="00191F42" w14:paraId="69EEA67A" w14:textId="77777777" w:rsidTr="00F97C4B">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77568516" w14:textId="77777777" w:rsidR="00F97C4B" w:rsidRPr="00191F42" w:rsidRDefault="00F97C4B" w:rsidP="00F97C4B">
            <w:pPr>
              <w:pStyle w:val="Normal1"/>
              <w:rPr>
                <w:rFonts w:ascii="Arial" w:eastAsia="Verdana" w:hAnsi="Arial" w:cs="Arial"/>
                <w:color w:val="000000" w:themeColor="text1"/>
                <w:sz w:val="20"/>
                <w:szCs w:val="20"/>
              </w:rPr>
            </w:pPr>
            <w:r w:rsidRPr="071460F5">
              <w:rPr>
                <w:rFonts w:ascii="Arial" w:eastAsia="Verdana" w:hAnsi="Arial" w:cs="Arial"/>
                <w:color w:val="000000" w:themeColor="text1"/>
                <w:sz w:val="20"/>
                <w:szCs w:val="20"/>
              </w:rPr>
              <w:t>PS</w:t>
            </w:r>
          </w:p>
          <w:p w14:paraId="4D3C8FC8" w14:textId="77777777" w:rsidR="00F97C4B" w:rsidRPr="00191F42" w:rsidRDefault="00F97C4B" w:rsidP="00F97C4B">
            <w:pPr>
              <w:pStyle w:val="Normal1"/>
              <w:rPr>
                <w:rFonts w:ascii="Arial" w:eastAsia="Verdana" w:hAnsi="Arial" w:cs="Arial"/>
                <w:color w:val="000000"/>
                <w:sz w:val="20"/>
                <w:szCs w:val="20"/>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2E367CF" w14:textId="16328D0E" w:rsidR="00F97C4B" w:rsidRPr="00191F42" w:rsidRDefault="00F97C4B" w:rsidP="00F97C4B">
            <w:pPr>
              <w:pStyle w:val="Normal1"/>
              <w:rPr>
                <w:rFonts w:ascii="Arial" w:eastAsia="Arial" w:hAnsi="Arial" w:cs="Arial"/>
                <w:color w:val="000000"/>
                <w:sz w:val="20"/>
                <w:szCs w:val="20"/>
              </w:rPr>
            </w:pPr>
            <w:r>
              <w:rPr>
                <w:rFonts w:ascii="Arial" w:eastAsia="Arial" w:hAnsi="Arial" w:cs="Arial"/>
                <w:color w:val="000000"/>
                <w:sz w:val="20"/>
                <w:szCs w:val="20"/>
              </w:rPr>
              <w:t>Enabler</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2764CFFD" w14:textId="3C4AF69B" w:rsidR="00F97C4B" w:rsidRPr="00191F42" w:rsidRDefault="00F97C4B" w:rsidP="00F97C4B">
            <w:pPr>
              <w:pStyle w:val="Normal1"/>
              <w:rPr>
                <w:rFonts w:ascii="Arial" w:eastAsia="Verdana" w:hAnsi="Arial" w:cs="Arial"/>
                <w:color w:val="000000"/>
                <w:sz w:val="20"/>
                <w:szCs w:val="20"/>
              </w:rPr>
            </w:pPr>
            <w:r w:rsidRPr="00191F42">
              <w:rPr>
                <w:rFonts w:ascii="Arial" w:eastAsia="Arial" w:hAnsi="Arial" w:cs="Arial"/>
                <w:color w:val="000000"/>
                <w:sz w:val="20"/>
                <w:szCs w:val="20"/>
              </w:rPr>
              <w:t>Prohibitions and Loss of Licences:  Failure to fulfil duties as a Licence Holder (including Waste and Fleet)</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618BD8B4"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D054948"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5ED92B77" w14:textId="3DE7FB9C" w:rsidR="00F97C4B" w:rsidRPr="00191F42" w:rsidRDefault="00F97C4B" w:rsidP="00F97C4B">
            <w:pPr>
              <w:pStyle w:val="Normal1"/>
              <w:rPr>
                <w:rFonts w:ascii="Arial" w:eastAsia="Arial" w:hAnsi="Arial" w:cs="Arial"/>
                <w:color w:val="000000"/>
                <w:sz w:val="20"/>
                <w:szCs w:val="20"/>
              </w:rPr>
            </w:pPr>
            <w:r w:rsidRPr="00050E39">
              <w:rPr>
                <w:rFonts w:ascii="Arial" w:eastAsia="Calibri" w:hAnsi="Arial" w:cs="Arial"/>
                <w:noProof/>
                <w:sz w:val="20"/>
                <w:szCs w:val="20"/>
              </w:rPr>
              <w:drawing>
                <wp:inline distT="0" distB="0" distL="0" distR="0" wp14:anchorId="141B243F" wp14:editId="704A3510">
                  <wp:extent cx="173620" cy="173620"/>
                  <wp:effectExtent l="0" t="0" r="0" b="0"/>
                  <wp:docPr id="1793002581" name="Picture 1793002581"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933" cy="178933"/>
                          </a:xfrm>
                          <a:prstGeom prst="rect">
                            <a:avLst/>
                          </a:prstGeom>
                          <a:noFill/>
                          <a:ln>
                            <a:noFill/>
                          </a:ln>
                        </pic:spPr>
                      </pic:pic>
                    </a:graphicData>
                  </a:graphic>
                </wp:inline>
              </w:drawing>
            </w:r>
            <w:r>
              <w:rPr>
                <w:rFonts w:ascii="Arial" w:eastAsia="Arial" w:hAnsi="Arial" w:cs="Arial"/>
                <w:color w:val="000000"/>
                <w:sz w:val="20"/>
                <w:szCs w:val="20"/>
              </w:rPr>
              <w:t>Compliance reviews ongoing.</w:t>
            </w:r>
          </w:p>
        </w:tc>
      </w:tr>
      <w:tr w:rsidR="00F97C4B" w:rsidRPr="00191F42" w14:paraId="13A5A1A2" w14:textId="77777777" w:rsidTr="00F97C4B">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03759747" w14:textId="77777777" w:rsidR="00F97C4B" w:rsidRPr="00191F42" w:rsidRDefault="00F97C4B" w:rsidP="00F97C4B">
            <w:pPr>
              <w:pStyle w:val="Normal1"/>
              <w:rPr>
                <w:rFonts w:ascii="Arial" w:eastAsia="Verdana" w:hAnsi="Arial" w:cs="Arial"/>
                <w:color w:val="000000"/>
                <w:sz w:val="20"/>
                <w:szCs w:val="20"/>
              </w:rPr>
            </w:pPr>
            <w:r w:rsidRPr="071460F5">
              <w:rPr>
                <w:rFonts w:ascii="Arial" w:eastAsia="Verdana" w:hAnsi="Arial" w:cs="Arial"/>
                <w:color w:val="000000" w:themeColor="text1"/>
                <w:sz w:val="20"/>
                <w:szCs w:val="20"/>
              </w:rPr>
              <w:t>TCCS</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C1425CD" w14:textId="38D1E4BE" w:rsidR="00F97C4B" w:rsidRPr="071460F5" w:rsidRDefault="00F97C4B" w:rsidP="00F97C4B">
            <w:pPr>
              <w:pStyle w:val="Normal1"/>
              <w:rPr>
                <w:rFonts w:ascii="Arial" w:eastAsia="Arial" w:hAnsi="Arial" w:cs="Arial"/>
                <w:color w:val="000000" w:themeColor="text1"/>
                <w:sz w:val="20"/>
                <w:szCs w:val="20"/>
              </w:rPr>
            </w:pPr>
            <w:r>
              <w:rPr>
                <w:rFonts w:ascii="Arial" w:eastAsia="Arial" w:hAnsi="Arial" w:cs="Arial"/>
                <w:color w:val="000000"/>
                <w:sz w:val="20"/>
                <w:szCs w:val="20"/>
              </w:rPr>
              <w:t>Enabler</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139230F" w14:textId="09123F54" w:rsidR="00F97C4B" w:rsidRPr="00191F42" w:rsidRDefault="00F97C4B" w:rsidP="00F97C4B">
            <w:pPr>
              <w:pStyle w:val="Normal1"/>
              <w:rPr>
                <w:rFonts w:ascii="Arial" w:eastAsia="Verdana" w:hAnsi="Arial" w:cs="Arial"/>
                <w:color w:val="000000" w:themeColor="text1"/>
                <w:sz w:val="20"/>
                <w:szCs w:val="20"/>
              </w:rPr>
            </w:pPr>
            <w:r w:rsidRPr="071460F5">
              <w:rPr>
                <w:rFonts w:ascii="Arial" w:eastAsia="Arial" w:hAnsi="Arial" w:cs="Arial"/>
                <w:color w:val="000000" w:themeColor="text1"/>
                <w:sz w:val="20"/>
                <w:szCs w:val="20"/>
              </w:rPr>
              <w:t>HR and Workforce Planning</w:t>
            </w:r>
          </w:p>
          <w:p w14:paraId="1802CCFF" w14:textId="77777777" w:rsidR="00F97C4B" w:rsidRPr="00191F42" w:rsidRDefault="00F97C4B" w:rsidP="00F97C4B">
            <w:pPr>
              <w:pStyle w:val="Normal1"/>
              <w:rPr>
                <w:rFonts w:ascii="Arial" w:eastAsia="Arial" w:hAnsi="Arial" w:cs="Arial"/>
                <w:color w:val="000000"/>
                <w:sz w:val="20"/>
                <w:szCs w:val="20"/>
              </w:rPr>
            </w:pP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3E7EFE3F"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28EC85CA"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6EBD64F3" w14:textId="255F18DF" w:rsidR="00F97C4B" w:rsidRDefault="002C11D2" w:rsidP="00F97C4B">
            <w:pPr>
              <w:pStyle w:val="Normal1"/>
              <w:rPr>
                <w:rFonts w:ascii="Arial" w:eastAsia="Arial" w:hAnsi="Arial" w:cs="Arial"/>
                <w:color w:val="000000"/>
                <w:sz w:val="20"/>
                <w:szCs w:val="20"/>
              </w:rPr>
            </w:pPr>
            <w:hyperlink r:id="rId20" w:history="1">
              <w:r w:rsidR="005658EA">
                <w:rPr>
                  <w:rFonts w:ascii="Arial" w:eastAsia="Calibri" w:hAnsi="Arial" w:cs="Arial"/>
                  <w:noProof/>
                  <w:sz w:val="20"/>
                  <w:szCs w:val="20"/>
                </w:rPr>
                <w:pict w14:anchorId="038E6AD6">
                  <v:shape id="_x0000_i1027" type="#_x0000_t75" alt="Okay" href="https://falkirk.pentanarpm.uk/pis/show/1575630" style="width:13.5pt;height:13.5pt;visibility:visible;mso-wrap-style:square" o:button="t">
                    <v:fill o:detectmouseclick="t"/>
                    <v:imagedata r:id="rId21" o:title="Okay"/>
                  </v:shape>
                </w:pict>
              </w:r>
            </w:hyperlink>
            <w:r w:rsidR="00F97C4B">
              <w:rPr>
                <w:rFonts w:ascii="Arial" w:eastAsia="Arial" w:hAnsi="Arial" w:cs="Arial"/>
                <w:color w:val="000000"/>
                <w:sz w:val="20"/>
                <w:szCs w:val="20"/>
              </w:rPr>
              <w:t xml:space="preserve"> Workforce Strategy Agreed. </w:t>
            </w:r>
          </w:p>
          <w:p w14:paraId="14D55420" w14:textId="43C4C4C4" w:rsidR="00F97C4B" w:rsidRPr="00191F42" w:rsidRDefault="00F97C4B" w:rsidP="00F97C4B">
            <w:pPr>
              <w:pStyle w:val="Normal1"/>
              <w:rPr>
                <w:rFonts w:ascii="Arial" w:eastAsia="Arial" w:hAnsi="Arial" w:cs="Arial"/>
                <w:color w:val="000000"/>
                <w:sz w:val="20"/>
                <w:szCs w:val="20"/>
              </w:rPr>
            </w:pPr>
            <w:r>
              <w:rPr>
                <w:rFonts w:ascii="Arial" w:eastAsia="Arial" w:hAnsi="Arial" w:cs="Arial"/>
                <w:color w:val="000000"/>
                <w:sz w:val="20"/>
                <w:szCs w:val="20"/>
              </w:rPr>
              <w:t>Plans to be developed</w:t>
            </w:r>
          </w:p>
        </w:tc>
      </w:tr>
      <w:tr w:rsidR="00F97C4B" w:rsidRPr="00191F42" w14:paraId="76550BE9" w14:textId="77777777" w:rsidTr="00F97C4B">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543678AD" w14:textId="77777777" w:rsidR="00F97C4B" w:rsidRPr="00191F42" w:rsidRDefault="00F97C4B" w:rsidP="00F97C4B">
            <w:pPr>
              <w:pStyle w:val="Normal1"/>
              <w:rPr>
                <w:rFonts w:ascii="Arial" w:eastAsia="Verdana" w:hAnsi="Arial" w:cs="Arial"/>
                <w:color w:val="000000" w:themeColor="text1"/>
                <w:sz w:val="20"/>
                <w:szCs w:val="20"/>
              </w:rPr>
            </w:pPr>
            <w:r w:rsidRPr="071460F5">
              <w:rPr>
                <w:rFonts w:ascii="Arial" w:eastAsia="Verdana" w:hAnsi="Arial" w:cs="Arial"/>
                <w:color w:val="000000" w:themeColor="text1"/>
                <w:sz w:val="20"/>
                <w:szCs w:val="20"/>
              </w:rPr>
              <w:t>TCCS</w:t>
            </w:r>
          </w:p>
          <w:p w14:paraId="48C060DC" w14:textId="77777777" w:rsidR="00F97C4B" w:rsidRPr="00191F42" w:rsidRDefault="00F97C4B" w:rsidP="00F97C4B">
            <w:pPr>
              <w:pStyle w:val="Normal1"/>
              <w:rPr>
                <w:rFonts w:ascii="Arial" w:eastAsia="Verdana" w:hAnsi="Arial" w:cs="Arial"/>
                <w:color w:val="000000"/>
                <w:sz w:val="20"/>
                <w:szCs w:val="20"/>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3FDB0CC" w14:textId="3E0823FE" w:rsidR="00F97C4B" w:rsidRPr="00191F42" w:rsidRDefault="00F97C4B" w:rsidP="00F97C4B">
            <w:pPr>
              <w:pStyle w:val="Normal1"/>
              <w:rPr>
                <w:rFonts w:ascii="Arial" w:eastAsia="Arial" w:hAnsi="Arial" w:cs="Arial"/>
                <w:color w:val="000000"/>
                <w:sz w:val="20"/>
                <w:szCs w:val="20"/>
              </w:rPr>
            </w:pPr>
            <w:r>
              <w:rPr>
                <w:rFonts w:ascii="Arial" w:eastAsia="Arial" w:hAnsi="Arial" w:cs="Arial"/>
                <w:color w:val="000000"/>
                <w:sz w:val="20"/>
                <w:szCs w:val="20"/>
              </w:rPr>
              <w:t>Enabler</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750B3DD" w14:textId="4BFAEA5C" w:rsidR="00F97C4B" w:rsidRPr="00191F42" w:rsidRDefault="00F97C4B" w:rsidP="00F97C4B">
            <w:pPr>
              <w:pStyle w:val="Normal1"/>
              <w:rPr>
                <w:rFonts w:ascii="Arial" w:eastAsia="Verdana" w:hAnsi="Arial" w:cs="Arial"/>
                <w:color w:val="000000"/>
                <w:sz w:val="20"/>
                <w:szCs w:val="20"/>
              </w:rPr>
            </w:pPr>
            <w:r w:rsidRPr="00191F42">
              <w:rPr>
                <w:rFonts w:ascii="Arial" w:eastAsia="Arial" w:hAnsi="Arial" w:cs="Arial"/>
                <w:color w:val="000000"/>
                <w:sz w:val="20"/>
                <w:szCs w:val="20"/>
              </w:rPr>
              <w:t>Information Management</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0E10D3E5"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69DAAEB"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5107C672" w14:textId="18EEE2E0" w:rsidR="00F97C4B" w:rsidRDefault="00F97C4B" w:rsidP="00F97C4B">
            <w:pPr>
              <w:pStyle w:val="Normal1"/>
              <w:rPr>
                <w:rFonts w:ascii="Arial" w:eastAsia="Arial" w:hAnsi="Arial" w:cs="Arial"/>
                <w:color w:val="000000"/>
                <w:sz w:val="20"/>
                <w:szCs w:val="20"/>
              </w:rPr>
            </w:pPr>
            <w:r w:rsidRPr="00050E39">
              <w:rPr>
                <w:rFonts w:ascii="Arial" w:eastAsia="Calibri" w:hAnsi="Arial" w:cs="Arial"/>
                <w:noProof/>
                <w:sz w:val="20"/>
                <w:szCs w:val="20"/>
              </w:rPr>
              <w:drawing>
                <wp:inline distT="0" distB="0" distL="0" distR="0" wp14:anchorId="768099FE" wp14:editId="3EA0954B">
                  <wp:extent cx="173620" cy="173620"/>
                  <wp:effectExtent l="0" t="0" r="0" b="0"/>
                  <wp:docPr id="920850188" name="Picture 920850188" descr="Oka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y">
                            <a:hlinkClick r:id="rId2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933" cy="178933"/>
                          </a:xfrm>
                          <a:prstGeom prst="rect">
                            <a:avLst/>
                          </a:prstGeom>
                          <a:noFill/>
                          <a:ln>
                            <a:noFill/>
                          </a:ln>
                        </pic:spPr>
                      </pic:pic>
                    </a:graphicData>
                  </a:graphic>
                </wp:inline>
              </w:drawing>
            </w:r>
            <w:r>
              <w:rPr>
                <w:rFonts w:ascii="Arial" w:eastAsia="Arial" w:hAnsi="Arial" w:cs="Arial"/>
                <w:color w:val="000000"/>
                <w:sz w:val="20"/>
                <w:szCs w:val="20"/>
              </w:rPr>
              <w:t xml:space="preserve"> Digital Strategy Agreed. </w:t>
            </w:r>
          </w:p>
          <w:p w14:paraId="59B2D216" w14:textId="3254DB28" w:rsidR="00F97C4B" w:rsidRPr="00191F42" w:rsidRDefault="00F97C4B" w:rsidP="00F97C4B">
            <w:pPr>
              <w:pStyle w:val="Normal1"/>
              <w:rPr>
                <w:rFonts w:ascii="Arial" w:eastAsia="Arial" w:hAnsi="Arial" w:cs="Arial"/>
                <w:color w:val="000000"/>
                <w:sz w:val="20"/>
                <w:szCs w:val="20"/>
              </w:rPr>
            </w:pPr>
            <w:r>
              <w:rPr>
                <w:rFonts w:ascii="Arial" w:eastAsia="Arial" w:hAnsi="Arial" w:cs="Arial"/>
                <w:color w:val="000000"/>
                <w:sz w:val="20"/>
                <w:szCs w:val="20"/>
              </w:rPr>
              <w:t>Plans to be developed</w:t>
            </w:r>
          </w:p>
        </w:tc>
      </w:tr>
      <w:tr w:rsidR="00F97C4B" w:rsidRPr="00191F42" w14:paraId="169AB70D" w14:textId="77777777" w:rsidTr="00F97C4B">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37B6D89D" w14:textId="77777777" w:rsidR="00F97C4B" w:rsidRPr="00191F42" w:rsidRDefault="00F97C4B" w:rsidP="00F97C4B">
            <w:pPr>
              <w:pStyle w:val="Normal1"/>
              <w:rPr>
                <w:rFonts w:ascii="Arial" w:eastAsia="Verdana" w:hAnsi="Arial" w:cs="Arial"/>
                <w:color w:val="000000" w:themeColor="text1"/>
                <w:sz w:val="20"/>
                <w:szCs w:val="20"/>
              </w:rPr>
            </w:pPr>
            <w:r w:rsidRPr="071460F5">
              <w:rPr>
                <w:rFonts w:ascii="Arial" w:eastAsia="Verdana" w:hAnsi="Arial" w:cs="Arial"/>
                <w:color w:val="000000" w:themeColor="text1"/>
                <w:sz w:val="20"/>
                <w:szCs w:val="20"/>
              </w:rPr>
              <w:t>TCCS</w:t>
            </w:r>
          </w:p>
          <w:p w14:paraId="7CA0D952" w14:textId="77777777" w:rsidR="00F97C4B" w:rsidRPr="00191F42" w:rsidRDefault="00F97C4B" w:rsidP="00F97C4B">
            <w:pPr>
              <w:pStyle w:val="Normal1"/>
              <w:rPr>
                <w:rFonts w:ascii="Arial" w:eastAsia="Verdana" w:hAnsi="Arial" w:cs="Arial"/>
                <w:color w:val="000000"/>
                <w:sz w:val="20"/>
                <w:szCs w:val="20"/>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D5678A5" w14:textId="7A638685" w:rsidR="00F97C4B" w:rsidRPr="00191F42" w:rsidRDefault="00F97C4B" w:rsidP="00F97C4B">
            <w:pPr>
              <w:pStyle w:val="Normal1"/>
              <w:rPr>
                <w:rFonts w:ascii="Arial" w:eastAsia="Arial" w:hAnsi="Arial" w:cs="Arial"/>
                <w:color w:val="000000"/>
                <w:sz w:val="20"/>
                <w:szCs w:val="20"/>
              </w:rPr>
            </w:pPr>
            <w:r>
              <w:rPr>
                <w:rFonts w:ascii="Arial" w:eastAsia="Arial" w:hAnsi="Arial" w:cs="Arial"/>
                <w:color w:val="000000"/>
                <w:sz w:val="20"/>
                <w:szCs w:val="20"/>
              </w:rPr>
              <w:t>Enabler</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1BE1A45" w14:textId="66747918" w:rsidR="00F97C4B" w:rsidRPr="00191F42" w:rsidRDefault="00F97C4B" w:rsidP="00F97C4B">
            <w:pPr>
              <w:pStyle w:val="Normal1"/>
              <w:rPr>
                <w:rFonts w:ascii="Arial" w:eastAsia="Verdana" w:hAnsi="Arial" w:cs="Arial"/>
                <w:color w:val="000000"/>
                <w:sz w:val="20"/>
                <w:szCs w:val="20"/>
              </w:rPr>
            </w:pPr>
            <w:r w:rsidRPr="00191F42">
              <w:rPr>
                <w:rFonts w:ascii="Arial" w:eastAsia="Arial" w:hAnsi="Arial" w:cs="Arial"/>
                <w:color w:val="000000"/>
                <w:sz w:val="20"/>
                <w:szCs w:val="20"/>
              </w:rPr>
              <w:t>Cyber Security</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3502B018"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32A5931"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28642606" w14:textId="77777777" w:rsidR="00F97C4B" w:rsidRDefault="002C11D2" w:rsidP="00F97C4B">
            <w:pPr>
              <w:pStyle w:val="Normal1"/>
              <w:rPr>
                <w:rFonts w:ascii="Arial" w:eastAsia="Arial" w:hAnsi="Arial" w:cs="Arial"/>
                <w:color w:val="000000"/>
                <w:sz w:val="20"/>
                <w:szCs w:val="20"/>
              </w:rPr>
            </w:pPr>
            <w:hyperlink r:id="rId22" w:history="1">
              <w:r w:rsidR="005658EA">
                <w:rPr>
                  <w:rFonts w:ascii="Arial" w:eastAsia="Calibri" w:hAnsi="Arial" w:cs="Arial"/>
                  <w:noProof/>
                  <w:sz w:val="20"/>
                  <w:szCs w:val="20"/>
                </w:rPr>
                <w:pict w14:anchorId="36EE87B6">
                  <v:shape id="_x0000_i1028" type="#_x0000_t75" alt="Okay" href="https://falkirk.pentanarpm.uk/pis/show/1575630" style="width:13.5pt;height:13.5pt;visibility:visible;mso-wrap-style:square" o:button="t">
                    <v:fill o:detectmouseclick="t"/>
                    <v:imagedata r:id="rId21" o:title="Okay"/>
                  </v:shape>
                </w:pict>
              </w:r>
            </w:hyperlink>
            <w:r w:rsidR="00F97C4B">
              <w:rPr>
                <w:rFonts w:ascii="Arial" w:eastAsia="Arial" w:hAnsi="Arial" w:cs="Arial"/>
                <w:color w:val="000000"/>
                <w:sz w:val="20"/>
                <w:szCs w:val="20"/>
              </w:rPr>
              <w:t xml:space="preserve"> Cyber Plans being progressed.</w:t>
            </w:r>
          </w:p>
          <w:p w14:paraId="4AAC89C9" w14:textId="623D9D10" w:rsidR="00F97C4B" w:rsidRPr="00191F42" w:rsidRDefault="00F97C4B" w:rsidP="00F97C4B">
            <w:pPr>
              <w:pStyle w:val="Normal1"/>
              <w:rPr>
                <w:rFonts w:ascii="Arial" w:eastAsia="Arial" w:hAnsi="Arial" w:cs="Arial"/>
                <w:color w:val="000000"/>
                <w:sz w:val="20"/>
                <w:szCs w:val="20"/>
              </w:rPr>
            </w:pPr>
            <w:r>
              <w:rPr>
                <w:rFonts w:ascii="Arial" w:eastAsia="Arial" w:hAnsi="Arial" w:cs="Arial"/>
                <w:color w:val="000000"/>
                <w:sz w:val="20"/>
                <w:szCs w:val="20"/>
              </w:rPr>
              <w:t>Annual Accreditations in place.</w:t>
            </w:r>
          </w:p>
        </w:tc>
      </w:tr>
      <w:tr w:rsidR="00F97C4B" w:rsidRPr="00191F42" w14:paraId="398D9E24" w14:textId="77777777" w:rsidTr="00F97C4B">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486D2552" w14:textId="77777777" w:rsidR="00F97C4B" w:rsidRPr="00191F42" w:rsidRDefault="00F97C4B" w:rsidP="00F97C4B">
            <w:pPr>
              <w:pStyle w:val="Normal1"/>
              <w:rPr>
                <w:rFonts w:ascii="Arial" w:eastAsia="Verdana" w:hAnsi="Arial" w:cs="Arial"/>
                <w:color w:val="000000" w:themeColor="text1"/>
                <w:sz w:val="20"/>
                <w:szCs w:val="20"/>
              </w:rPr>
            </w:pPr>
            <w:r w:rsidRPr="071460F5">
              <w:rPr>
                <w:rFonts w:ascii="Arial" w:eastAsia="Verdana" w:hAnsi="Arial" w:cs="Arial"/>
                <w:color w:val="000000" w:themeColor="text1"/>
                <w:sz w:val="20"/>
                <w:szCs w:val="20"/>
              </w:rPr>
              <w:t>TCCS</w:t>
            </w:r>
          </w:p>
          <w:p w14:paraId="1E3D8C17" w14:textId="77777777" w:rsidR="00F97C4B" w:rsidRPr="00191F42" w:rsidRDefault="00F97C4B" w:rsidP="00F97C4B">
            <w:pPr>
              <w:pStyle w:val="Normal1"/>
              <w:rPr>
                <w:rFonts w:ascii="Arial" w:eastAsia="Verdana" w:hAnsi="Arial" w:cs="Arial"/>
                <w:color w:val="000000"/>
                <w:sz w:val="20"/>
                <w:szCs w:val="20"/>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E87BE38" w14:textId="094661D2" w:rsidR="00F97C4B" w:rsidRPr="00191F42" w:rsidRDefault="00F97C4B" w:rsidP="00F97C4B">
            <w:pPr>
              <w:pStyle w:val="Normal1"/>
              <w:rPr>
                <w:rFonts w:ascii="Arial" w:eastAsia="Arial" w:hAnsi="Arial" w:cs="Arial"/>
                <w:color w:val="000000"/>
                <w:sz w:val="20"/>
                <w:szCs w:val="20"/>
              </w:rPr>
            </w:pPr>
            <w:r>
              <w:rPr>
                <w:rFonts w:ascii="Arial" w:eastAsia="Arial" w:hAnsi="Arial" w:cs="Arial"/>
                <w:color w:val="000000"/>
                <w:sz w:val="20"/>
                <w:szCs w:val="20"/>
              </w:rPr>
              <w:t>STR</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A3404E7" w14:textId="195F0D23" w:rsidR="00F97C4B" w:rsidRPr="00191F42" w:rsidRDefault="00F97C4B" w:rsidP="00F97C4B">
            <w:pPr>
              <w:pStyle w:val="Normal1"/>
              <w:rPr>
                <w:rFonts w:ascii="Arial" w:eastAsia="Verdana" w:hAnsi="Arial" w:cs="Arial"/>
                <w:color w:val="000000"/>
                <w:sz w:val="20"/>
                <w:szCs w:val="20"/>
              </w:rPr>
            </w:pPr>
            <w:r w:rsidRPr="00191F42">
              <w:rPr>
                <w:rFonts w:ascii="Arial" w:eastAsia="Arial" w:hAnsi="Arial" w:cs="Arial"/>
                <w:color w:val="000000"/>
                <w:sz w:val="20"/>
                <w:szCs w:val="20"/>
              </w:rPr>
              <w:t>Local Housing Strategy</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78ACF4BF"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E3633A2"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2D5F3CD3" w14:textId="280B4D66" w:rsidR="00F97C4B" w:rsidRDefault="002C11D2" w:rsidP="00F97C4B">
            <w:pPr>
              <w:pStyle w:val="Normal1"/>
              <w:rPr>
                <w:rFonts w:ascii="Arial" w:eastAsia="Arial" w:hAnsi="Arial" w:cs="Arial"/>
                <w:color w:val="000000"/>
                <w:sz w:val="20"/>
                <w:szCs w:val="20"/>
              </w:rPr>
            </w:pPr>
            <w:hyperlink r:id="rId23" w:history="1">
              <w:r w:rsidR="005658EA">
                <w:rPr>
                  <w:rFonts w:ascii="Arial" w:eastAsia="Calibri" w:hAnsi="Arial" w:cs="Arial"/>
                  <w:noProof/>
                  <w:sz w:val="20"/>
                  <w:szCs w:val="20"/>
                </w:rPr>
                <w:pict w14:anchorId="6B837653">
                  <v:shape id="_x0000_i1029" type="#_x0000_t75" alt="Okay" href="https://falkirk.pentanarpm.uk/pis/show/1575630" style="width:13.5pt;height:13.5pt;visibility:visible;mso-wrap-style:square" o:button="t">
                    <v:fill o:detectmouseclick="t"/>
                    <v:imagedata r:id="rId21" o:title="Okay"/>
                  </v:shape>
                </w:pict>
              </w:r>
            </w:hyperlink>
            <w:r w:rsidR="00F97C4B">
              <w:rPr>
                <w:rFonts w:ascii="Arial" w:eastAsia="Arial" w:hAnsi="Arial" w:cs="Arial"/>
                <w:color w:val="000000"/>
                <w:sz w:val="20"/>
                <w:szCs w:val="20"/>
              </w:rPr>
              <w:t xml:space="preserve"> Local Housing Strategy Agreed. </w:t>
            </w:r>
          </w:p>
          <w:p w14:paraId="2067853A" w14:textId="3306ACCC" w:rsidR="00F97C4B" w:rsidRPr="00191F42" w:rsidRDefault="00F97C4B" w:rsidP="00F97C4B">
            <w:pPr>
              <w:pStyle w:val="Normal1"/>
              <w:rPr>
                <w:rFonts w:ascii="Arial" w:eastAsia="Arial" w:hAnsi="Arial" w:cs="Arial"/>
                <w:color w:val="000000"/>
                <w:sz w:val="20"/>
                <w:szCs w:val="20"/>
              </w:rPr>
            </w:pPr>
            <w:r>
              <w:rPr>
                <w:rFonts w:ascii="Arial" w:eastAsia="Arial" w:hAnsi="Arial" w:cs="Arial"/>
                <w:color w:val="000000"/>
                <w:sz w:val="20"/>
                <w:szCs w:val="20"/>
              </w:rPr>
              <w:t>Annual Assurance Reports in place.</w:t>
            </w:r>
          </w:p>
        </w:tc>
      </w:tr>
      <w:tr w:rsidR="00F97C4B" w:rsidRPr="00191F42" w14:paraId="3328269C" w14:textId="77777777" w:rsidTr="00F97C4B">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08F8ACCA" w14:textId="77777777" w:rsidR="00F97C4B" w:rsidRPr="00191F42" w:rsidRDefault="00F97C4B" w:rsidP="00F97C4B">
            <w:pPr>
              <w:pStyle w:val="Normal1"/>
              <w:rPr>
                <w:rFonts w:ascii="Arial" w:eastAsia="Verdana" w:hAnsi="Arial" w:cs="Arial"/>
                <w:color w:val="000000" w:themeColor="text1"/>
                <w:sz w:val="20"/>
                <w:szCs w:val="20"/>
              </w:rPr>
            </w:pPr>
            <w:r w:rsidRPr="071460F5">
              <w:rPr>
                <w:rFonts w:ascii="Arial" w:eastAsia="Verdana" w:hAnsi="Arial" w:cs="Arial"/>
                <w:color w:val="000000" w:themeColor="text1"/>
                <w:sz w:val="20"/>
                <w:szCs w:val="20"/>
              </w:rPr>
              <w:t>TCCS</w:t>
            </w:r>
          </w:p>
          <w:p w14:paraId="47096F77" w14:textId="77777777" w:rsidR="00F97C4B" w:rsidRPr="00191F42" w:rsidRDefault="00F97C4B" w:rsidP="00F97C4B">
            <w:pPr>
              <w:pStyle w:val="Normal1"/>
              <w:rPr>
                <w:rFonts w:ascii="Arial" w:eastAsia="Verdana" w:hAnsi="Arial" w:cs="Arial"/>
                <w:color w:val="000000"/>
                <w:sz w:val="20"/>
                <w:szCs w:val="20"/>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0293393" w14:textId="1F332788" w:rsidR="00F97C4B" w:rsidRPr="00191F42" w:rsidRDefault="00F97C4B" w:rsidP="00F97C4B">
            <w:pPr>
              <w:pStyle w:val="Normal1"/>
              <w:rPr>
                <w:rFonts w:ascii="Arial" w:eastAsia="Arial" w:hAnsi="Arial" w:cs="Arial"/>
                <w:color w:val="000000"/>
                <w:sz w:val="20"/>
                <w:szCs w:val="20"/>
              </w:rPr>
            </w:pPr>
            <w:r>
              <w:rPr>
                <w:rFonts w:ascii="Arial" w:eastAsia="Arial" w:hAnsi="Arial" w:cs="Arial"/>
                <w:color w:val="000000"/>
                <w:sz w:val="20"/>
                <w:szCs w:val="20"/>
              </w:rPr>
              <w:t>Enabler</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005F6E8" w14:textId="6899679F" w:rsidR="00F97C4B" w:rsidRPr="00191F42" w:rsidRDefault="00F97C4B" w:rsidP="00F97C4B">
            <w:pPr>
              <w:pStyle w:val="Normal1"/>
              <w:rPr>
                <w:rFonts w:ascii="Arial" w:eastAsia="Verdana" w:hAnsi="Arial" w:cs="Arial"/>
                <w:color w:val="000000"/>
                <w:sz w:val="20"/>
                <w:szCs w:val="20"/>
              </w:rPr>
            </w:pPr>
            <w:r w:rsidRPr="00191F42">
              <w:rPr>
                <w:rFonts w:ascii="Arial" w:eastAsia="Arial" w:hAnsi="Arial" w:cs="Arial"/>
                <w:color w:val="000000"/>
                <w:sz w:val="20"/>
                <w:szCs w:val="20"/>
              </w:rPr>
              <w:t>Financial Controls</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0FDDF17C"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085D54C"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3954A7BE" w14:textId="615E25A1" w:rsidR="00F97C4B" w:rsidRPr="00191F42" w:rsidRDefault="002C11D2" w:rsidP="00F97C4B">
            <w:pPr>
              <w:pStyle w:val="Normal1"/>
              <w:rPr>
                <w:rFonts w:ascii="Arial" w:eastAsia="Arial" w:hAnsi="Arial" w:cs="Arial"/>
                <w:color w:val="000000"/>
                <w:sz w:val="20"/>
                <w:szCs w:val="20"/>
              </w:rPr>
            </w:pPr>
            <w:hyperlink r:id="rId24" w:history="1">
              <w:r w:rsidR="005658EA">
                <w:rPr>
                  <w:rFonts w:ascii="Arial" w:eastAsia="Calibri" w:hAnsi="Arial" w:cs="Arial"/>
                  <w:noProof/>
                  <w:sz w:val="20"/>
                  <w:szCs w:val="20"/>
                </w:rPr>
                <w:pict w14:anchorId="68F3C455">
                  <v:shape id="_x0000_i1030" type="#_x0000_t75" alt="Okay" href="https://falkirk.pentanarpm.uk/pis/show/1575630" style="width:13.5pt;height:13.5pt;visibility:visible;mso-wrap-style:square" o:button="t">
                    <v:fill o:detectmouseclick="t"/>
                    <v:imagedata r:id="rId21" o:title="Okay"/>
                  </v:shape>
                </w:pict>
              </w:r>
            </w:hyperlink>
            <w:r w:rsidR="00F97C4B">
              <w:rPr>
                <w:rFonts w:ascii="Arial" w:eastAsia="Arial" w:hAnsi="Arial" w:cs="Arial"/>
                <w:color w:val="000000"/>
                <w:sz w:val="20"/>
                <w:szCs w:val="20"/>
              </w:rPr>
              <w:t xml:space="preserve"> Ongoing Finance Monitoring Reports and Internal and External Audits.</w:t>
            </w:r>
          </w:p>
        </w:tc>
      </w:tr>
      <w:tr w:rsidR="00F97C4B" w:rsidRPr="00191F42" w14:paraId="4DE36243" w14:textId="77777777" w:rsidTr="00F97C4B">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265E0511" w14:textId="77777777" w:rsidR="00F97C4B" w:rsidRPr="00191F42" w:rsidRDefault="00F97C4B" w:rsidP="00F97C4B">
            <w:pPr>
              <w:pStyle w:val="Normal1"/>
              <w:rPr>
                <w:rFonts w:ascii="Arial" w:eastAsia="Verdana" w:hAnsi="Arial" w:cs="Arial"/>
                <w:color w:val="000000" w:themeColor="text1"/>
                <w:sz w:val="20"/>
                <w:szCs w:val="20"/>
              </w:rPr>
            </w:pPr>
            <w:r w:rsidRPr="071460F5">
              <w:rPr>
                <w:rFonts w:ascii="Arial" w:eastAsia="Verdana" w:hAnsi="Arial" w:cs="Arial"/>
                <w:color w:val="000000" w:themeColor="text1"/>
                <w:sz w:val="20"/>
                <w:szCs w:val="20"/>
              </w:rPr>
              <w:t>TCCS</w:t>
            </w:r>
          </w:p>
          <w:p w14:paraId="7FF52135" w14:textId="77777777" w:rsidR="00F97C4B" w:rsidRPr="00191F42" w:rsidRDefault="00F97C4B" w:rsidP="00F97C4B">
            <w:pPr>
              <w:pStyle w:val="Normal1"/>
              <w:rPr>
                <w:rFonts w:ascii="Arial" w:eastAsia="Verdana" w:hAnsi="Arial" w:cs="Arial"/>
                <w:color w:val="000000"/>
                <w:sz w:val="20"/>
                <w:szCs w:val="20"/>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D2D786E" w14:textId="1D353EFF" w:rsidR="00F97C4B" w:rsidRPr="00191F42" w:rsidRDefault="00F97C4B" w:rsidP="00F97C4B">
            <w:pPr>
              <w:pStyle w:val="Normal1"/>
              <w:rPr>
                <w:rFonts w:ascii="Arial" w:eastAsia="Arial" w:hAnsi="Arial" w:cs="Arial"/>
                <w:color w:val="000000"/>
                <w:sz w:val="20"/>
                <w:szCs w:val="20"/>
              </w:rPr>
            </w:pPr>
            <w:r>
              <w:rPr>
                <w:rFonts w:ascii="Arial" w:eastAsia="Arial" w:hAnsi="Arial" w:cs="Arial"/>
                <w:color w:val="000000"/>
                <w:sz w:val="20"/>
                <w:szCs w:val="20"/>
              </w:rPr>
              <w:t>Enabler</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A07EBC1" w14:textId="27AC6F10" w:rsidR="00F97C4B" w:rsidRPr="00191F42" w:rsidRDefault="00F97C4B" w:rsidP="00F97C4B">
            <w:pPr>
              <w:pStyle w:val="Normal1"/>
              <w:rPr>
                <w:rFonts w:ascii="Arial" w:eastAsia="Verdana" w:hAnsi="Arial" w:cs="Arial"/>
                <w:color w:val="000000"/>
                <w:sz w:val="20"/>
                <w:szCs w:val="20"/>
              </w:rPr>
            </w:pPr>
            <w:r w:rsidRPr="00191F42">
              <w:rPr>
                <w:rFonts w:ascii="Arial" w:eastAsia="Arial" w:hAnsi="Arial" w:cs="Arial"/>
                <w:color w:val="000000"/>
                <w:sz w:val="20"/>
                <w:szCs w:val="20"/>
              </w:rPr>
              <w:t>Procurement and Commissioning</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1CEC54E9"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182239F"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38F1803C" w14:textId="71F78C16" w:rsidR="00F97C4B" w:rsidRDefault="002C11D2" w:rsidP="00F97C4B">
            <w:pPr>
              <w:pStyle w:val="Normal1"/>
              <w:rPr>
                <w:rFonts w:ascii="Arial" w:eastAsia="Arial" w:hAnsi="Arial" w:cs="Arial"/>
                <w:color w:val="000000"/>
                <w:sz w:val="20"/>
                <w:szCs w:val="20"/>
              </w:rPr>
            </w:pPr>
            <w:hyperlink r:id="rId25" w:history="1">
              <w:r w:rsidR="005658EA">
                <w:rPr>
                  <w:rFonts w:ascii="Arial" w:eastAsia="Calibri" w:hAnsi="Arial" w:cs="Arial"/>
                  <w:noProof/>
                  <w:sz w:val="20"/>
                  <w:szCs w:val="20"/>
                </w:rPr>
                <w:pict w14:anchorId="3C844255">
                  <v:shape id="_x0000_i1031" type="#_x0000_t75" alt="Okay" href="https://falkirk.pentanarpm.uk/pis/show/1575630" style="width:13.5pt;height:13.5pt;visibility:visible;mso-wrap-style:square" o:button="t">
                    <v:fill o:detectmouseclick="t"/>
                    <v:imagedata r:id="rId21" o:title="Okay"/>
                  </v:shape>
                </w:pict>
              </w:r>
            </w:hyperlink>
            <w:r w:rsidR="00F97C4B">
              <w:rPr>
                <w:rFonts w:ascii="Arial" w:eastAsia="Arial" w:hAnsi="Arial" w:cs="Arial"/>
                <w:color w:val="000000"/>
                <w:sz w:val="20"/>
                <w:szCs w:val="20"/>
              </w:rPr>
              <w:t xml:space="preserve"> Procurement Plans being progressed.</w:t>
            </w:r>
          </w:p>
          <w:p w14:paraId="689D4E58" w14:textId="5654B6E3" w:rsidR="00F97C4B" w:rsidRPr="00191F42" w:rsidRDefault="00F97C4B" w:rsidP="00F97C4B">
            <w:pPr>
              <w:pStyle w:val="Normal1"/>
              <w:rPr>
                <w:rFonts w:ascii="Arial" w:eastAsia="Arial" w:hAnsi="Arial" w:cs="Arial"/>
                <w:color w:val="000000"/>
                <w:sz w:val="20"/>
                <w:szCs w:val="20"/>
              </w:rPr>
            </w:pPr>
            <w:r>
              <w:rPr>
                <w:rFonts w:ascii="Arial" w:eastAsia="Arial" w:hAnsi="Arial" w:cs="Arial"/>
                <w:color w:val="000000"/>
                <w:sz w:val="20"/>
                <w:szCs w:val="20"/>
              </w:rPr>
              <w:t>Annual Report in place.</w:t>
            </w:r>
          </w:p>
        </w:tc>
      </w:tr>
      <w:tr w:rsidR="00F97C4B" w:rsidRPr="00191F42" w14:paraId="11CCCA8F" w14:textId="77777777" w:rsidTr="00F97C4B">
        <w:trPr>
          <w:trHeight w:val="157"/>
        </w:trPr>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1053EFDA" w14:textId="0E6D215B" w:rsidR="00F97C4B" w:rsidRPr="00191F42" w:rsidRDefault="00F97C4B" w:rsidP="00F97C4B">
            <w:pPr>
              <w:pStyle w:val="Normal1"/>
              <w:rPr>
                <w:rFonts w:ascii="Arial" w:eastAsia="Verdana" w:hAnsi="Arial" w:cs="Arial"/>
                <w:color w:val="000000"/>
                <w:sz w:val="20"/>
                <w:szCs w:val="20"/>
              </w:rPr>
            </w:pPr>
            <w:r w:rsidRPr="071460F5">
              <w:rPr>
                <w:rFonts w:ascii="Arial" w:eastAsia="Verdana" w:hAnsi="Arial" w:cs="Arial"/>
                <w:color w:val="000000" w:themeColor="text1"/>
                <w:sz w:val="20"/>
                <w:szCs w:val="20"/>
              </w:rPr>
              <w:t>TCCS</w:t>
            </w:r>
            <w:r>
              <w:rPr>
                <w:rFonts w:ascii="Arial" w:eastAsia="Verdana" w:hAnsi="Arial" w:cs="Arial"/>
                <w:color w:val="000000" w:themeColor="text1"/>
                <w:sz w:val="20"/>
                <w:szCs w:val="20"/>
              </w:rPr>
              <w:t>/CS</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D363743" w14:textId="3C9EF59F" w:rsidR="00F97C4B" w:rsidRPr="071460F5" w:rsidRDefault="00F97C4B" w:rsidP="00F97C4B">
            <w:pPr>
              <w:pStyle w:val="Normal1"/>
              <w:rPr>
                <w:rFonts w:ascii="Arial" w:eastAsia="Arial" w:hAnsi="Arial" w:cs="Arial"/>
                <w:color w:val="000000" w:themeColor="text1"/>
                <w:sz w:val="20"/>
                <w:szCs w:val="20"/>
              </w:rPr>
            </w:pPr>
            <w:r>
              <w:rPr>
                <w:rFonts w:ascii="Arial" w:eastAsia="Arial" w:hAnsi="Arial" w:cs="Arial"/>
                <w:color w:val="000000" w:themeColor="text1"/>
                <w:sz w:val="20"/>
                <w:szCs w:val="20"/>
              </w:rPr>
              <w:t>STR</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F2539FC" w14:textId="7471CF9A" w:rsidR="00F97C4B" w:rsidRPr="00191F42" w:rsidRDefault="00F97C4B" w:rsidP="00F97C4B">
            <w:pPr>
              <w:pStyle w:val="Normal1"/>
              <w:rPr>
                <w:rFonts w:ascii="Arial" w:eastAsia="Verdana" w:hAnsi="Arial" w:cs="Arial"/>
                <w:color w:val="000000" w:themeColor="text1"/>
                <w:sz w:val="20"/>
                <w:szCs w:val="20"/>
              </w:rPr>
            </w:pPr>
            <w:r w:rsidRPr="071460F5">
              <w:rPr>
                <w:rFonts w:ascii="Arial" w:eastAsia="Arial" w:hAnsi="Arial" w:cs="Arial"/>
                <w:color w:val="000000" w:themeColor="text1"/>
                <w:sz w:val="20"/>
                <w:szCs w:val="20"/>
              </w:rPr>
              <w:t>Services to Ukrainian Refugees</w:t>
            </w:r>
          </w:p>
          <w:p w14:paraId="522E76CD" w14:textId="3E682314" w:rsidR="00F97C4B" w:rsidRPr="00191F42" w:rsidRDefault="00F97C4B" w:rsidP="00F97C4B">
            <w:pPr>
              <w:pStyle w:val="Normal1"/>
              <w:rPr>
                <w:rFonts w:ascii="Arial" w:eastAsia="Arial" w:hAnsi="Arial" w:cs="Arial"/>
                <w:color w:val="000000"/>
                <w:sz w:val="20"/>
                <w:szCs w:val="20"/>
              </w:rPr>
            </w:pPr>
            <w:r w:rsidRPr="071460F5">
              <w:rPr>
                <w:rFonts w:ascii="Arial" w:eastAsia="Arial" w:hAnsi="Arial" w:cs="Arial"/>
                <w:color w:val="000000" w:themeColor="text1"/>
                <w:sz w:val="20"/>
                <w:szCs w:val="20"/>
              </w:rPr>
              <w:t>(</w:t>
            </w:r>
            <w:r w:rsidR="00BB2524" w:rsidRPr="071460F5">
              <w:rPr>
                <w:rFonts w:ascii="Arial" w:eastAsia="Arial" w:hAnsi="Arial" w:cs="Arial"/>
                <w:color w:val="000000" w:themeColor="text1"/>
                <w:sz w:val="20"/>
                <w:szCs w:val="20"/>
              </w:rPr>
              <w:t>Jointly</w:t>
            </w:r>
            <w:r w:rsidRPr="071460F5">
              <w:rPr>
                <w:rFonts w:ascii="Arial" w:eastAsia="Arial" w:hAnsi="Arial" w:cs="Arial"/>
                <w:color w:val="000000" w:themeColor="text1"/>
                <w:sz w:val="20"/>
                <w:szCs w:val="20"/>
              </w:rPr>
              <w:t xml:space="preserve"> managed by Children’s Services)</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5B9072DC"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F933A56" w14:textId="77777777" w:rsidR="00F97C4B" w:rsidRPr="00191F42" w:rsidRDefault="00F97C4B" w:rsidP="00F97C4B">
            <w:pPr>
              <w:pStyle w:val="Normal1"/>
              <w:rPr>
                <w:rFonts w:ascii="Arial" w:eastAsia="Arial" w:hAnsi="Arial" w:cs="Arial"/>
                <w:color w:val="000000"/>
                <w:sz w:val="20"/>
                <w:szCs w:val="20"/>
              </w:rPr>
            </w:pPr>
            <w:r w:rsidRPr="00191F42">
              <w:rPr>
                <w:rFonts w:ascii="Arial" w:eastAsia="Arial" w:hAnsi="Arial" w:cs="Arial"/>
                <w:color w:val="000000"/>
                <w:sz w:val="20"/>
                <w:szCs w:val="20"/>
              </w:rPr>
              <w:t>Low</w:t>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5E31DBF8" w14:textId="2DE62B22" w:rsidR="00F97C4B" w:rsidRPr="00191F42" w:rsidRDefault="00F97C4B" w:rsidP="00F97C4B">
            <w:pPr>
              <w:pStyle w:val="Normal1"/>
              <w:rPr>
                <w:rFonts w:ascii="Arial" w:eastAsia="Arial" w:hAnsi="Arial" w:cs="Arial"/>
                <w:color w:val="000000"/>
                <w:sz w:val="20"/>
                <w:szCs w:val="20"/>
              </w:rPr>
            </w:pPr>
            <w:r w:rsidRPr="003E1D9B">
              <w:rPr>
                <w:rFonts w:ascii="Arial" w:eastAsia="Calibri" w:hAnsi="Arial" w:cs="Arial"/>
                <w:noProof/>
                <w:sz w:val="20"/>
                <w:szCs w:val="20"/>
              </w:rPr>
              <w:drawing>
                <wp:inline distT="0" distB="0" distL="0" distR="0" wp14:anchorId="7E996B55" wp14:editId="1D69869B">
                  <wp:extent cx="171450" cy="171450"/>
                  <wp:effectExtent l="0" t="0" r="0" b="0"/>
                  <wp:docPr id="1954880742" name="Picture 1" descr="Okay">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273263" descr="Okay">
                            <a:hlinkClick r:id="rId2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eastAsia="Arial" w:hAnsi="Arial" w:cs="Arial"/>
                <w:color w:val="000000"/>
                <w:sz w:val="20"/>
                <w:szCs w:val="20"/>
              </w:rPr>
              <w:t>Supports in place.</w:t>
            </w:r>
          </w:p>
        </w:tc>
      </w:tr>
    </w:tbl>
    <w:p w14:paraId="226FD8E1" w14:textId="77777777" w:rsidR="00191F42" w:rsidRDefault="00191F42">
      <w:pPr>
        <w:pStyle w:val="Normal0"/>
        <w:spacing w:line="120" w:lineRule="auto"/>
        <w:rPr>
          <w:rFonts w:ascii="Arial" w:hAnsi="Arial" w:cs="Arial"/>
          <w:sz w:val="20"/>
          <w:szCs w:val="20"/>
        </w:rPr>
      </w:pPr>
    </w:p>
    <w:p w14:paraId="42F76BD7" w14:textId="77777777" w:rsidR="00191F42" w:rsidRPr="00191F42" w:rsidRDefault="00191F42">
      <w:pPr>
        <w:pStyle w:val="Normal0"/>
        <w:spacing w:line="120" w:lineRule="auto"/>
        <w:rPr>
          <w:rFonts w:ascii="Arial" w:hAnsi="Arial" w:cs="Arial"/>
          <w:sz w:val="20"/>
          <w:szCs w:val="20"/>
        </w:rPr>
      </w:pPr>
    </w:p>
    <w:p w14:paraId="20AA64D5" w14:textId="77777777" w:rsidR="00C27D73" w:rsidRPr="00191F42" w:rsidRDefault="00C27D73">
      <w:pPr>
        <w:pStyle w:val="Normal1"/>
        <w:rPr>
          <w:rFonts w:ascii="Arial" w:hAnsi="Arial" w:cs="Arial"/>
          <w:sz w:val="20"/>
          <w:szCs w:val="20"/>
        </w:rPr>
        <w:sectPr w:rsidR="00C27D73" w:rsidRPr="00191F42" w:rsidSect="00860C5B">
          <w:headerReference w:type="default" r:id="rId26"/>
          <w:footerReference w:type="default" r:id="rId27"/>
          <w:pgSz w:w="16840" w:h="11907" w:orient="landscape" w:code="9"/>
          <w:pgMar w:top="340" w:right="289" w:bottom="340" w:left="340" w:header="142" w:footer="709" w:gutter="0"/>
          <w:cols w:space="708"/>
          <w:docGrid w:linePitch="360"/>
        </w:sectPr>
      </w:pPr>
    </w:p>
    <w:p w14:paraId="2163A500" w14:textId="5B49005B" w:rsidR="003C649A" w:rsidRDefault="003C649A" w:rsidP="003C2F13">
      <w:pPr>
        <w:pStyle w:val="Heading1"/>
      </w:pPr>
      <w:bookmarkStart w:id="4" w:name="_Details_of_High"/>
      <w:bookmarkEnd w:id="4"/>
      <w:r w:rsidRPr="003C2F13">
        <w:lastRenderedPageBreak/>
        <w:t xml:space="preserve">Details of High Corporate Risks </w:t>
      </w:r>
    </w:p>
    <w:p w14:paraId="1FD9C337" w14:textId="77777777" w:rsidR="003C2F13" w:rsidRPr="003C2F13" w:rsidRDefault="003C2F13" w:rsidP="003C2F13"/>
    <w:tbl>
      <w:tblPr>
        <w:tblW w:w="50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691"/>
        <w:gridCol w:w="9638"/>
        <w:gridCol w:w="9"/>
      </w:tblGrid>
      <w:tr w:rsidR="00191F42" w:rsidRPr="00191F42" w14:paraId="7979B6F7" w14:textId="77777777" w:rsidTr="00C40C74">
        <w:trPr>
          <w:gridBefore w:val="1"/>
          <w:gridAfter w:val="1"/>
          <w:wBefore w:w="10" w:type="dxa"/>
          <w:wAfter w:w="9" w:type="dxa"/>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vAlign w:val="center"/>
          </w:tcPr>
          <w:p w14:paraId="6B72B8EB" w14:textId="3F71813B" w:rsidR="00C27D73" w:rsidRPr="00191F42" w:rsidRDefault="00617B44" w:rsidP="00191F42">
            <w:pPr>
              <w:pStyle w:val="Normal2"/>
              <w:rPr>
                <w:rFonts w:ascii="Arial" w:hAnsi="Arial" w:cs="Arial"/>
                <w:sz w:val="20"/>
                <w:szCs w:val="20"/>
              </w:rPr>
            </w:pPr>
            <w:r w:rsidRPr="00191F42">
              <w:rPr>
                <w:rFonts w:ascii="Arial" w:eastAsia="Arial" w:hAnsi="Arial" w:cs="Arial"/>
                <w:b/>
                <w:color w:val="FFFFFF"/>
                <w:sz w:val="20"/>
                <w:szCs w:val="20"/>
              </w:rPr>
              <w:t>Risk Title</w:t>
            </w:r>
          </w:p>
        </w:tc>
        <w:tc>
          <w:tcPr>
            <w:tcW w:w="96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tcPr>
          <w:p w14:paraId="2B2D09CE" w14:textId="77777777" w:rsidR="00C27D73" w:rsidRPr="00191F42" w:rsidRDefault="00617B44" w:rsidP="00F97C4B">
            <w:pPr>
              <w:pStyle w:val="Heading1"/>
            </w:pPr>
            <w:bookmarkStart w:id="5" w:name="_Leadership,_Governance,_and"/>
            <w:bookmarkEnd w:id="5"/>
            <w:r w:rsidRPr="00191F42">
              <w:t>Leadership, Governance, and Decision Making</w:t>
            </w:r>
          </w:p>
        </w:tc>
      </w:tr>
      <w:tr w:rsidR="00191F42" w:rsidRPr="00191F42" w14:paraId="72EF14D0" w14:textId="77777777" w:rsidTr="00C40C74">
        <w:trPr>
          <w:gridBefore w:val="1"/>
          <w:gridAfter w:val="1"/>
          <w:wBefore w:w="10" w:type="dxa"/>
          <w:wAfter w:w="9" w:type="dxa"/>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4D6D17AB"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Statement</w:t>
            </w:r>
          </w:p>
        </w:tc>
        <w:tc>
          <w:tcPr>
            <w:tcW w:w="96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D31D15C"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Failures in leadership, governance, or decision making could result in a risk that the Council don't make effective decisions, demonstrate best value, and / or deliver the priorities in the Falkirk Plan, Council Plan. The risks include:</w:t>
            </w:r>
          </w:p>
          <w:p w14:paraId="2B39B940" w14:textId="4702603C"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ineffectively designed or implemented decision making and scrutiny </w:t>
            </w:r>
            <w:r w:rsidR="00BB2524" w:rsidRPr="00191F42">
              <w:rPr>
                <w:rFonts w:ascii="Arial" w:eastAsia="Arial" w:hAnsi="Arial" w:cs="Arial"/>
                <w:color w:val="1D2828"/>
                <w:sz w:val="20"/>
                <w:szCs w:val="20"/>
              </w:rPr>
              <w:t>structures.</w:t>
            </w:r>
          </w:p>
          <w:p w14:paraId="6084856B" w14:textId="4F3AB6BA"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a lack of constructive and productive relationships across Members, Officers, and / or </w:t>
            </w:r>
            <w:r w:rsidR="00BB2524" w:rsidRPr="00191F42">
              <w:rPr>
                <w:rFonts w:ascii="Arial" w:eastAsia="Arial" w:hAnsi="Arial" w:cs="Arial"/>
                <w:color w:val="1D2828"/>
                <w:sz w:val="20"/>
                <w:szCs w:val="20"/>
              </w:rPr>
              <w:t>Partners.</w:t>
            </w:r>
          </w:p>
          <w:p w14:paraId="56FF4A6A" w14:textId="5B814C91"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professional advice not being sought timeously and / or not being acted </w:t>
            </w:r>
            <w:r w:rsidR="00BB2524" w:rsidRPr="00191F42">
              <w:rPr>
                <w:rFonts w:ascii="Arial" w:eastAsia="Arial" w:hAnsi="Arial" w:cs="Arial"/>
                <w:color w:val="1D2828"/>
                <w:sz w:val="20"/>
                <w:szCs w:val="20"/>
              </w:rPr>
              <w:t>upon.</w:t>
            </w:r>
          </w:p>
          <w:p w14:paraId="1AD6979B" w14:textId="1AE162C6"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a lack of challenge by Officers / </w:t>
            </w:r>
            <w:r w:rsidR="00BB2524" w:rsidRPr="00191F42">
              <w:rPr>
                <w:rFonts w:ascii="Arial" w:eastAsia="Arial" w:hAnsi="Arial" w:cs="Arial"/>
                <w:color w:val="1D2828"/>
                <w:sz w:val="20"/>
                <w:szCs w:val="20"/>
              </w:rPr>
              <w:t>Members.</w:t>
            </w:r>
          </w:p>
          <w:p w14:paraId="3582D9A5"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conflicts of interest, and a lack of pace and ambition to respond effectively to the Council's challenges.</w:t>
            </w:r>
          </w:p>
        </w:tc>
      </w:tr>
      <w:tr w:rsidR="00AB4947" w:rsidRPr="00191F42" w14:paraId="7B2C015E" w14:textId="77777777" w:rsidTr="00C40C74">
        <w:trPr>
          <w:gridBefore w:val="1"/>
          <w:gridAfter w:val="1"/>
          <w:wBefore w:w="10" w:type="dxa"/>
          <w:wAfter w:w="9" w:type="dxa"/>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58FE7708" w14:textId="77777777" w:rsidR="00AB4947" w:rsidRPr="00191F42" w:rsidRDefault="00AB4947">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Lead / Owner</w:t>
            </w:r>
          </w:p>
        </w:tc>
        <w:tc>
          <w:tcPr>
            <w:tcW w:w="96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3875DC0" w14:textId="77777777" w:rsidR="00AB4947" w:rsidRPr="00191F42" w:rsidRDefault="00AB4947" w:rsidP="071460F5">
            <w:pPr>
              <w:pStyle w:val="Normal2"/>
              <w:rPr>
                <w:rFonts w:ascii="Arial" w:eastAsia="Arial" w:hAnsi="Arial" w:cs="Arial"/>
                <w:color w:val="1D2828"/>
                <w:sz w:val="20"/>
                <w:szCs w:val="20"/>
              </w:rPr>
            </w:pPr>
            <w:r w:rsidRPr="071460F5">
              <w:rPr>
                <w:rFonts w:ascii="Arial" w:eastAsia="Arial" w:hAnsi="Arial" w:cs="Arial"/>
                <w:color w:val="1D2828"/>
                <w:sz w:val="20"/>
                <w:szCs w:val="20"/>
              </w:rPr>
              <w:t>Chief Executive</w:t>
            </w:r>
          </w:p>
          <w:p w14:paraId="68ECEE18" w14:textId="12DFECAD" w:rsidR="00AB4947" w:rsidRPr="00191F42" w:rsidRDefault="00AB4947">
            <w:pPr>
              <w:pStyle w:val="Normal2"/>
              <w:rPr>
                <w:rFonts w:ascii="Arial" w:eastAsia="Arial" w:hAnsi="Arial" w:cs="Arial"/>
                <w:color w:val="1D2828"/>
                <w:sz w:val="20"/>
                <w:szCs w:val="20"/>
              </w:rPr>
            </w:pPr>
            <w:r>
              <w:rPr>
                <w:rFonts w:ascii="Arial" w:eastAsia="Arial" w:hAnsi="Arial" w:cs="Arial"/>
                <w:color w:val="1D2828"/>
                <w:sz w:val="20"/>
                <w:szCs w:val="20"/>
              </w:rPr>
              <w:t>Performance Forum</w:t>
            </w:r>
          </w:p>
        </w:tc>
      </w:tr>
      <w:tr w:rsidR="00AB4947" w:rsidRPr="00191F42" w14:paraId="12F6364F" w14:textId="77777777" w:rsidTr="00C40C74">
        <w:trPr>
          <w:gridBefore w:val="1"/>
          <w:gridAfter w:val="1"/>
          <w:wBefore w:w="10" w:type="dxa"/>
          <w:wAfter w:w="9" w:type="dxa"/>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673151AC" w14:textId="3767499E" w:rsidR="001A7899" w:rsidRPr="001A7899" w:rsidRDefault="00AB4947" w:rsidP="001A7899">
            <w:pPr>
              <w:pStyle w:val="Normal2"/>
              <w:rPr>
                <w:rFonts w:ascii="Arial" w:eastAsia="Lucida Sans Unicode" w:hAnsi="Arial" w:cs="Arial"/>
                <w:bCs/>
                <w:color w:val="000000"/>
                <w:sz w:val="20"/>
                <w:szCs w:val="20"/>
              </w:rPr>
            </w:pPr>
            <w:r w:rsidRPr="00AB4947">
              <w:rPr>
                <w:rFonts w:ascii="Arial" w:eastAsia="Arial" w:hAnsi="Arial" w:cs="Arial"/>
                <w:b/>
                <w:sz w:val="20"/>
                <w:szCs w:val="20"/>
              </w:rPr>
              <w:t>Risk Scoring</w:t>
            </w:r>
            <w:r w:rsidR="001A7899">
              <w:rPr>
                <w:rFonts w:ascii="Arial" w:eastAsia="Arial" w:hAnsi="Arial" w:cs="Arial"/>
                <w:b/>
                <w:sz w:val="20"/>
                <w:szCs w:val="20"/>
              </w:rPr>
              <w:t xml:space="preserve">: </w:t>
            </w:r>
            <w:r w:rsidR="001A7899" w:rsidRPr="001A7899">
              <w:rPr>
                <w:rFonts w:ascii="Arial" w:eastAsia="Arial" w:hAnsi="Arial" w:cs="Arial"/>
                <w:bCs/>
                <w:color w:val="000000"/>
                <w:sz w:val="20"/>
                <w:szCs w:val="20"/>
              </w:rPr>
              <w:t>Inherent (with No Controls)</w:t>
            </w:r>
          </w:p>
          <w:p w14:paraId="06FEEDBC" w14:textId="6A171CC2" w:rsidR="00AB4947" w:rsidRPr="00191F42" w:rsidRDefault="00AB4947" w:rsidP="00AB4947">
            <w:pPr>
              <w:pStyle w:val="Normal2"/>
              <w:jc w:val="center"/>
              <w:rPr>
                <w:rFonts w:ascii="Arial" w:eastAsia="Lucida Sans Unicode" w:hAnsi="Arial" w:cs="Arial"/>
                <w:color w:val="000000"/>
                <w:sz w:val="20"/>
                <w:szCs w:val="20"/>
              </w:rPr>
            </w:pPr>
          </w:p>
        </w:tc>
        <w:tc>
          <w:tcPr>
            <w:tcW w:w="9638"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61052C78" w14:textId="77777777" w:rsidR="00AB4947" w:rsidRPr="001A7899" w:rsidRDefault="00AB4947" w:rsidP="001A7899">
            <w:pPr>
              <w:pStyle w:val="Normal2"/>
              <w:numPr>
                <w:ilvl w:val="0"/>
                <w:numId w:val="12"/>
              </w:numPr>
              <w:ind w:left="417"/>
              <w:rPr>
                <w:rFonts w:ascii="Arial" w:eastAsia="Arial" w:hAnsi="Arial" w:cs="Arial"/>
                <w:bCs/>
                <w:color w:val="1D2828"/>
                <w:sz w:val="20"/>
                <w:szCs w:val="20"/>
              </w:rPr>
            </w:pPr>
            <w:r w:rsidRPr="001A7899">
              <w:rPr>
                <w:rFonts w:ascii="Arial" w:eastAsia="Arial" w:hAnsi="Arial" w:cs="Arial"/>
                <w:bCs/>
                <w:color w:val="000000"/>
                <w:sz w:val="20"/>
                <w:szCs w:val="20"/>
              </w:rPr>
              <w:t>Impact</w:t>
            </w:r>
            <w:r w:rsidRPr="001A7899">
              <w:rPr>
                <w:rFonts w:ascii="Arial" w:eastAsia="Arial" w:hAnsi="Arial" w:cs="Arial"/>
                <w:bCs/>
                <w:color w:val="1D2828"/>
                <w:sz w:val="20"/>
                <w:szCs w:val="20"/>
              </w:rPr>
              <w:t xml:space="preserve"> 5 – Extreme</w:t>
            </w:r>
          </w:p>
          <w:p w14:paraId="1E87DD93" w14:textId="77777777" w:rsidR="00AB4947" w:rsidRPr="001A7899" w:rsidRDefault="00AB4947" w:rsidP="001A7899">
            <w:pPr>
              <w:pStyle w:val="Normal2"/>
              <w:numPr>
                <w:ilvl w:val="0"/>
                <w:numId w:val="12"/>
              </w:numPr>
              <w:ind w:left="417"/>
              <w:rPr>
                <w:rFonts w:ascii="Arial" w:eastAsia="Arial" w:hAnsi="Arial" w:cs="Arial"/>
                <w:bCs/>
                <w:color w:val="000000"/>
                <w:sz w:val="20"/>
                <w:szCs w:val="20"/>
              </w:rPr>
            </w:pPr>
            <w:r w:rsidRPr="001A7899">
              <w:rPr>
                <w:rFonts w:ascii="Arial" w:eastAsia="Arial" w:hAnsi="Arial" w:cs="Arial"/>
                <w:bCs/>
                <w:color w:val="000000"/>
                <w:sz w:val="20"/>
                <w:szCs w:val="20"/>
              </w:rPr>
              <w:t>Likelihood</w:t>
            </w:r>
            <w:r w:rsidRPr="001A7899">
              <w:rPr>
                <w:rFonts w:ascii="Arial" w:eastAsia="Arial" w:hAnsi="Arial" w:cs="Arial"/>
                <w:bCs/>
                <w:color w:val="1D2828"/>
                <w:sz w:val="20"/>
                <w:szCs w:val="20"/>
              </w:rPr>
              <w:t xml:space="preserve"> 5 - Almost Certain</w:t>
            </w:r>
          </w:p>
          <w:p w14:paraId="7CF30AE7" w14:textId="389F4BD4" w:rsidR="00AB4947" w:rsidRPr="001A7899" w:rsidRDefault="00AB4947" w:rsidP="001A7899">
            <w:pPr>
              <w:pStyle w:val="Normal2"/>
              <w:numPr>
                <w:ilvl w:val="0"/>
                <w:numId w:val="12"/>
              </w:numPr>
              <w:ind w:left="417"/>
              <w:rPr>
                <w:rFonts w:ascii="Arial" w:eastAsia="Lucida Sans Unicode" w:hAnsi="Arial" w:cs="Arial"/>
                <w:bCs/>
                <w:color w:val="000000"/>
                <w:sz w:val="20"/>
                <w:szCs w:val="20"/>
              </w:rPr>
            </w:pPr>
            <w:r w:rsidRPr="001A7899">
              <w:rPr>
                <w:rFonts w:ascii="Arial" w:eastAsia="Arial" w:hAnsi="Arial" w:cs="Arial"/>
                <w:bCs/>
                <w:color w:val="000000"/>
                <w:sz w:val="20"/>
                <w:szCs w:val="20"/>
              </w:rPr>
              <w:t>Risk Rating</w:t>
            </w:r>
            <w:r w:rsidR="001A7899" w:rsidRPr="001A7899">
              <w:rPr>
                <w:rFonts w:ascii="Arial" w:eastAsia="Arial" w:hAnsi="Arial" w:cs="Arial"/>
                <w:bCs/>
                <w:color w:val="000000"/>
                <w:sz w:val="20"/>
                <w:szCs w:val="20"/>
              </w:rPr>
              <w:t xml:space="preserve"> -</w:t>
            </w:r>
            <w:r w:rsidRPr="001A7899">
              <w:rPr>
                <w:rFonts w:ascii="Arial" w:eastAsia="Arial" w:hAnsi="Arial" w:cs="Arial"/>
                <w:bCs/>
                <w:color w:val="1D2828"/>
                <w:sz w:val="20"/>
                <w:szCs w:val="20"/>
              </w:rPr>
              <w:t xml:space="preserve"> High</w:t>
            </w:r>
          </w:p>
        </w:tc>
      </w:tr>
      <w:tr w:rsidR="00AB4947" w:rsidRPr="00191F42" w14:paraId="62225013" w14:textId="77777777" w:rsidTr="00C40C74">
        <w:trPr>
          <w:gridBefore w:val="1"/>
          <w:gridAfter w:val="1"/>
          <w:wBefore w:w="10" w:type="dxa"/>
          <w:wAfter w:w="9" w:type="dxa"/>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6E0C098D" w14:textId="10800D24" w:rsidR="001A7899" w:rsidRPr="001A7899" w:rsidRDefault="00AB4947" w:rsidP="001A7899">
            <w:pPr>
              <w:pStyle w:val="Normal2"/>
              <w:rPr>
                <w:rFonts w:ascii="Arial" w:eastAsia="Arial" w:hAnsi="Arial" w:cs="Arial"/>
                <w:bCs/>
                <w:color w:val="000000"/>
                <w:sz w:val="20"/>
                <w:szCs w:val="20"/>
              </w:rPr>
            </w:pPr>
            <w:r w:rsidRPr="00AB4947">
              <w:rPr>
                <w:rFonts w:ascii="Arial" w:eastAsia="Arial" w:hAnsi="Arial" w:cs="Arial"/>
                <w:b/>
                <w:sz w:val="20"/>
                <w:szCs w:val="20"/>
              </w:rPr>
              <w:t>Risk Scoring</w:t>
            </w:r>
            <w:r w:rsidR="001A7899">
              <w:rPr>
                <w:rFonts w:ascii="Arial" w:eastAsia="Arial" w:hAnsi="Arial" w:cs="Arial"/>
                <w:b/>
                <w:sz w:val="20"/>
                <w:szCs w:val="20"/>
              </w:rPr>
              <w:t xml:space="preserve">: </w:t>
            </w:r>
            <w:r w:rsidR="001A7899" w:rsidRPr="001A7899">
              <w:rPr>
                <w:rFonts w:ascii="Arial" w:eastAsia="Arial" w:hAnsi="Arial" w:cs="Arial"/>
                <w:bCs/>
                <w:color w:val="000000"/>
                <w:sz w:val="20"/>
                <w:szCs w:val="20"/>
              </w:rPr>
              <w:t>Current (with Current Controls)</w:t>
            </w:r>
          </w:p>
          <w:p w14:paraId="0C8C6D79" w14:textId="5ED75C29" w:rsidR="00AB4947" w:rsidRPr="00AB4947" w:rsidRDefault="00AB4947" w:rsidP="00AB4947">
            <w:pPr>
              <w:pStyle w:val="Normal2"/>
              <w:jc w:val="center"/>
              <w:rPr>
                <w:rFonts w:ascii="Arial" w:eastAsia="Arial" w:hAnsi="Arial" w:cs="Arial"/>
                <w:b/>
                <w:color w:val="FFFFFF"/>
                <w:sz w:val="20"/>
                <w:szCs w:val="20"/>
              </w:rPr>
            </w:pPr>
          </w:p>
        </w:tc>
        <w:tc>
          <w:tcPr>
            <w:tcW w:w="9638"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7453BC27" w14:textId="77777777" w:rsidR="00AB4947" w:rsidRPr="001A7899" w:rsidRDefault="00AB4947" w:rsidP="001A7899">
            <w:pPr>
              <w:pStyle w:val="Normal2"/>
              <w:numPr>
                <w:ilvl w:val="0"/>
                <w:numId w:val="12"/>
              </w:numPr>
              <w:ind w:left="417"/>
              <w:rPr>
                <w:rFonts w:ascii="Arial" w:eastAsia="Arial" w:hAnsi="Arial" w:cs="Arial"/>
                <w:bCs/>
                <w:color w:val="1D2828"/>
                <w:sz w:val="20"/>
                <w:szCs w:val="20"/>
              </w:rPr>
            </w:pPr>
            <w:r w:rsidRPr="001A7899">
              <w:rPr>
                <w:rFonts w:ascii="Arial" w:eastAsia="Arial" w:hAnsi="Arial" w:cs="Arial"/>
                <w:bCs/>
                <w:color w:val="000000"/>
                <w:sz w:val="20"/>
                <w:szCs w:val="20"/>
              </w:rPr>
              <w:t>Impact</w:t>
            </w:r>
            <w:r w:rsidRPr="001A7899">
              <w:rPr>
                <w:rFonts w:ascii="Arial" w:eastAsia="Arial" w:hAnsi="Arial" w:cs="Arial"/>
                <w:bCs/>
                <w:color w:val="1D2828"/>
                <w:sz w:val="20"/>
                <w:szCs w:val="20"/>
              </w:rPr>
              <w:t xml:space="preserve"> 4 - Major</w:t>
            </w:r>
          </w:p>
          <w:p w14:paraId="4B66299D" w14:textId="77777777" w:rsidR="00AB4947" w:rsidRPr="001A7899" w:rsidRDefault="00AB4947" w:rsidP="001A7899">
            <w:pPr>
              <w:pStyle w:val="Normal2"/>
              <w:numPr>
                <w:ilvl w:val="0"/>
                <w:numId w:val="12"/>
              </w:numPr>
              <w:ind w:left="417"/>
              <w:rPr>
                <w:rFonts w:ascii="Arial" w:eastAsia="Arial" w:hAnsi="Arial" w:cs="Arial"/>
                <w:bCs/>
                <w:color w:val="1D2828"/>
                <w:sz w:val="20"/>
                <w:szCs w:val="20"/>
              </w:rPr>
            </w:pPr>
            <w:r w:rsidRPr="001A7899">
              <w:rPr>
                <w:rFonts w:ascii="Arial" w:eastAsia="Arial" w:hAnsi="Arial" w:cs="Arial"/>
                <w:bCs/>
                <w:color w:val="000000"/>
                <w:sz w:val="20"/>
                <w:szCs w:val="20"/>
              </w:rPr>
              <w:t>Likelihood</w:t>
            </w:r>
            <w:r w:rsidRPr="001A7899">
              <w:rPr>
                <w:rFonts w:ascii="Arial" w:eastAsia="Arial" w:hAnsi="Arial" w:cs="Arial"/>
                <w:bCs/>
                <w:color w:val="1D2828"/>
                <w:sz w:val="20"/>
                <w:szCs w:val="20"/>
              </w:rPr>
              <w:t xml:space="preserve"> 3 - Possible</w:t>
            </w:r>
          </w:p>
          <w:p w14:paraId="02506AEA" w14:textId="1C31444A" w:rsidR="00AB4947" w:rsidRPr="001A7899" w:rsidRDefault="00AB4947" w:rsidP="001A7899">
            <w:pPr>
              <w:pStyle w:val="Normal2"/>
              <w:numPr>
                <w:ilvl w:val="0"/>
                <w:numId w:val="12"/>
              </w:numPr>
              <w:ind w:left="417"/>
              <w:rPr>
                <w:rFonts w:ascii="Arial" w:eastAsia="Lucida Sans Unicode" w:hAnsi="Arial" w:cs="Arial"/>
                <w:bCs/>
                <w:color w:val="1D2828"/>
                <w:sz w:val="20"/>
                <w:szCs w:val="20"/>
              </w:rPr>
            </w:pPr>
            <w:r w:rsidRPr="001A7899">
              <w:rPr>
                <w:rFonts w:ascii="Arial" w:eastAsia="Arial" w:hAnsi="Arial" w:cs="Arial"/>
                <w:bCs/>
                <w:color w:val="000000"/>
                <w:sz w:val="20"/>
                <w:szCs w:val="20"/>
              </w:rPr>
              <w:t>Risk Rating</w:t>
            </w:r>
            <w:r w:rsidRPr="001A7899">
              <w:rPr>
                <w:rFonts w:ascii="Arial" w:eastAsia="Arial" w:hAnsi="Arial" w:cs="Arial"/>
                <w:bCs/>
                <w:color w:val="1D2828"/>
                <w:sz w:val="20"/>
                <w:szCs w:val="20"/>
              </w:rPr>
              <w:t xml:space="preserve"> </w:t>
            </w:r>
            <w:r w:rsidR="001A7899" w:rsidRPr="001A7899">
              <w:rPr>
                <w:rFonts w:ascii="Arial" w:eastAsia="Arial" w:hAnsi="Arial" w:cs="Arial"/>
                <w:bCs/>
                <w:color w:val="1D2828"/>
                <w:sz w:val="20"/>
                <w:szCs w:val="20"/>
              </w:rPr>
              <w:t xml:space="preserve">- </w:t>
            </w:r>
            <w:r w:rsidRPr="001A7899">
              <w:rPr>
                <w:rFonts w:ascii="Arial" w:eastAsia="Arial" w:hAnsi="Arial" w:cs="Arial"/>
                <w:bCs/>
                <w:color w:val="1D2828"/>
                <w:sz w:val="20"/>
                <w:szCs w:val="20"/>
              </w:rPr>
              <w:t>High</w:t>
            </w:r>
          </w:p>
        </w:tc>
      </w:tr>
      <w:tr w:rsidR="00AB4947" w:rsidRPr="00191F42" w14:paraId="2192975F" w14:textId="77777777" w:rsidTr="00C40C74">
        <w:trPr>
          <w:gridBefore w:val="1"/>
          <w:gridAfter w:val="1"/>
          <w:wBefore w:w="10" w:type="dxa"/>
          <w:wAfter w:w="9" w:type="dxa"/>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56F5D9EF" w14:textId="51372875" w:rsidR="00AB4947" w:rsidRPr="00191F42" w:rsidRDefault="00AB4947" w:rsidP="001A7899">
            <w:pPr>
              <w:pStyle w:val="Normal2"/>
              <w:rPr>
                <w:rFonts w:ascii="Arial" w:eastAsia="Arial" w:hAnsi="Arial" w:cs="Arial"/>
                <w:b/>
                <w:color w:val="FFFFFF"/>
                <w:sz w:val="20"/>
                <w:szCs w:val="20"/>
              </w:rPr>
            </w:pPr>
            <w:r w:rsidRPr="00AB4947">
              <w:rPr>
                <w:rFonts w:ascii="Arial" w:eastAsia="Arial" w:hAnsi="Arial" w:cs="Arial"/>
                <w:b/>
                <w:sz w:val="20"/>
                <w:szCs w:val="20"/>
              </w:rPr>
              <w:t>Risk Scoring</w:t>
            </w:r>
            <w:r w:rsidR="001A7899">
              <w:rPr>
                <w:rFonts w:ascii="Arial" w:eastAsia="Arial" w:hAnsi="Arial" w:cs="Arial"/>
                <w:b/>
                <w:sz w:val="20"/>
                <w:szCs w:val="20"/>
              </w:rPr>
              <w:t xml:space="preserve">: </w:t>
            </w:r>
            <w:r w:rsidR="001A7899" w:rsidRPr="001A7899">
              <w:rPr>
                <w:rFonts w:ascii="Arial" w:eastAsia="Arial" w:hAnsi="Arial" w:cs="Arial"/>
                <w:bCs/>
                <w:color w:val="000000"/>
                <w:sz w:val="20"/>
                <w:szCs w:val="20"/>
              </w:rPr>
              <w:t>Target (with Additional Actions)</w:t>
            </w:r>
          </w:p>
        </w:tc>
        <w:tc>
          <w:tcPr>
            <w:tcW w:w="9638"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7F6B00C3" w14:textId="77777777" w:rsidR="00AB4947" w:rsidRPr="001A7899" w:rsidRDefault="00AB4947" w:rsidP="001A7899">
            <w:pPr>
              <w:pStyle w:val="Normal2"/>
              <w:numPr>
                <w:ilvl w:val="0"/>
                <w:numId w:val="12"/>
              </w:numPr>
              <w:ind w:left="417"/>
              <w:rPr>
                <w:rFonts w:ascii="Arial" w:eastAsia="Arial" w:hAnsi="Arial" w:cs="Arial"/>
                <w:bCs/>
                <w:color w:val="1D2828"/>
                <w:sz w:val="20"/>
                <w:szCs w:val="20"/>
              </w:rPr>
            </w:pPr>
            <w:r w:rsidRPr="001A7899">
              <w:rPr>
                <w:rFonts w:ascii="Arial" w:eastAsia="Arial" w:hAnsi="Arial" w:cs="Arial"/>
                <w:bCs/>
                <w:color w:val="000000"/>
                <w:sz w:val="20"/>
                <w:szCs w:val="20"/>
              </w:rPr>
              <w:t>Impact</w:t>
            </w:r>
            <w:r w:rsidRPr="001A7899">
              <w:rPr>
                <w:rFonts w:ascii="Arial" w:eastAsia="Arial" w:hAnsi="Arial" w:cs="Arial"/>
                <w:bCs/>
                <w:color w:val="1D2828"/>
                <w:sz w:val="20"/>
                <w:szCs w:val="20"/>
              </w:rPr>
              <w:t xml:space="preserve"> 3 - Moderate</w:t>
            </w:r>
          </w:p>
          <w:p w14:paraId="4497CB0E" w14:textId="0A0D51F6" w:rsidR="001A7899" w:rsidRPr="001A7899" w:rsidRDefault="00AB4947" w:rsidP="001A7899">
            <w:pPr>
              <w:pStyle w:val="Normal2"/>
              <w:numPr>
                <w:ilvl w:val="0"/>
                <w:numId w:val="12"/>
              </w:numPr>
              <w:ind w:left="417"/>
              <w:rPr>
                <w:rFonts w:ascii="Arial" w:eastAsia="Arial" w:hAnsi="Arial" w:cs="Arial"/>
                <w:bCs/>
                <w:color w:val="1D2828"/>
                <w:sz w:val="20"/>
                <w:szCs w:val="20"/>
              </w:rPr>
            </w:pPr>
            <w:r w:rsidRPr="001A7899">
              <w:rPr>
                <w:rFonts w:ascii="Arial" w:eastAsia="Arial" w:hAnsi="Arial" w:cs="Arial"/>
                <w:bCs/>
                <w:color w:val="000000"/>
                <w:sz w:val="20"/>
                <w:szCs w:val="20"/>
              </w:rPr>
              <w:t>Likelihood</w:t>
            </w:r>
            <w:r w:rsidRPr="001A7899">
              <w:rPr>
                <w:rFonts w:ascii="Arial" w:eastAsia="Arial" w:hAnsi="Arial" w:cs="Arial"/>
                <w:bCs/>
                <w:color w:val="1D2828"/>
                <w:sz w:val="20"/>
                <w:szCs w:val="20"/>
              </w:rPr>
              <w:t xml:space="preserve"> 3 </w:t>
            </w:r>
            <w:r w:rsidR="001A7899" w:rsidRPr="001A7899">
              <w:rPr>
                <w:rFonts w:ascii="Arial" w:eastAsia="Arial" w:hAnsi="Arial" w:cs="Arial"/>
                <w:bCs/>
                <w:color w:val="1D2828"/>
                <w:sz w:val="20"/>
                <w:szCs w:val="20"/>
              </w:rPr>
              <w:t>–</w:t>
            </w:r>
            <w:r w:rsidRPr="001A7899">
              <w:rPr>
                <w:rFonts w:ascii="Arial" w:eastAsia="Arial" w:hAnsi="Arial" w:cs="Arial"/>
                <w:bCs/>
                <w:color w:val="1D2828"/>
                <w:sz w:val="20"/>
                <w:szCs w:val="20"/>
              </w:rPr>
              <w:t xml:space="preserve"> Possible</w:t>
            </w:r>
          </w:p>
          <w:p w14:paraId="7E0F0728" w14:textId="386F632A" w:rsidR="00AB4947" w:rsidRPr="001A7899" w:rsidRDefault="00AB4947" w:rsidP="001A7899">
            <w:pPr>
              <w:pStyle w:val="Normal2"/>
              <w:numPr>
                <w:ilvl w:val="0"/>
                <w:numId w:val="12"/>
              </w:numPr>
              <w:ind w:left="417"/>
              <w:rPr>
                <w:rFonts w:ascii="Arial" w:eastAsia="Arial" w:hAnsi="Arial" w:cs="Arial"/>
                <w:bCs/>
                <w:color w:val="1D2828"/>
                <w:sz w:val="20"/>
                <w:szCs w:val="20"/>
              </w:rPr>
            </w:pPr>
            <w:r w:rsidRPr="001A7899">
              <w:rPr>
                <w:rFonts w:ascii="Arial" w:eastAsia="Arial" w:hAnsi="Arial" w:cs="Arial"/>
                <w:bCs/>
                <w:color w:val="000000"/>
                <w:sz w:val="20"/>
                <w:szCs w:val="20"/>
              </w:rPr>
              <w:t>Risk Rating</w:t>
            </w:r>
            <w:r w:rsidRPr="001A7899">
              <w:rPr>
                <w:rFonts w:ascii="Arial" w:eastAsia="Arial" w:hAnsi="Arial" w:cs="Arial"/>
                <w:bCs/>
                <w:color w:val="1D2828"/>
                <w:sz w:val="20"/>
                <w:szCs w:val="20"/>
              </w:rPr>
              <w:t xml:space="preserve"> </w:t>
            </w:r>
            <w:r w:rsidR="001A7899" w:rsidRPr="001A7899">
              <w:rPr>
                <w:rFonts w:ascii="Arial" w:eastAsia="Arial" w:hAnsi="Arial" w:cs="Arial"/>
                <w:bCs/>
                <w:color w:val="1D2828"/>
                <w:sz w:val="20"/>
                <w:szCs w:val="20"/>
              </w:rPr>
              <w:t xml:space="preserve">- </w:t>
            </w:r>
            <w:r w:rsidRPr="001A7899">
              <w:rPr>
                <w:rFonts w:ascii="Arial" w:eastAsia="Arial" w:hAnsi="Arial" w:cs="Arial"/>
                <w:bCs/>
                <w:color w:val="1D2828"/>
                <w:sz w:val="20"/>
                <w:szCs w:val="20"/>
              </w:rPr>
              <w:t>Medium</w:t>
            </w:r>
            <w:r w:rsidRPr="001A7899">
              <w:rPr>
                <w:rFonts w:ascii="Arial" w:eastAsia="Verdana" w:hAnsi="Arial" w:cs="Arial"/>
                <w:bCs/>
                <w:color w:val="FFFFFF"/>
                <w:sz w:val="20"/>
                <w:szCs w:val="20"/>
              </w:rPr>
              <w:t xml:space="preserve"> </w:t>
            </w:r>
          </w:p>
        </w:tc>
      </w:tr>
      <w:tr w:rsidR="00AB4947" w:rsidRPr="00191F42" w14:paraId="59A48AF4" w14:textId="77777777" w:rsidTr="00C40C74">
        <w:trPr>
          <w:gridBefore w:val="1"/>
          <w:gridAfter w:val="1"/>
          <w:wBefore w:w="10" w:type="dxa"/>
          <w:wAfter w:w="9" w:type="dxa"/>
          <w:trHeight w:val="230"/>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2C020921" w14:textId="7FFEF05F" w:rsidR="00AB4947" w:rsidRPr="00191F42" w:rsidRDefault="00AB4947">
            <w:pPr>
              <w:pStyle w:val="Normal2"/>
              <w:jc w:val="center"/>
              <w:rPr>
                <w:rFonts w:ascii="Arial" w:eastAsia="Arial" w:hAnsi="Arial" w:cs="Arial"/>
                <w:b/>
                <w:color w:val="000000"/>
                <w:sz w:val="20"/>
                <w:szCs w:val="20"/>
              </w:rPr>
            </w:pPr>
            <w:r w:rsidRPr="071460F5">
              <w:rPr>
                <w:rFonts w:ascii="Arial" w:eastAsia="Verdana" w:hAnsi="Arial" w:cs="Arial"/>
                <w:b/>
                <w:bCs/>
                <w:sz w:val="20"/>
                <w:szCs w:val="20"/>
              </w:rPr>
              <w:t>Current Assurance</w:t>
            </w:r>
          </w:p>
        </w:tc>
        <w:tc>
          <w:tcPr>
            <w:tcW w:w="96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5250E5A" w14:textId="27F1995C" w:rsidR="00AB4947" w:rsidRPr="00191F42" w:rsidRDefault="00AB4947">
            <w:pPr>
              <w:pStyle w:val="Normal2"/>
              <w:rPr>
                <w:rFonts w:ascii="Arial" w:hAnsi="Arial" w:cs="Arial"/>
                <w:sz w:val="20"/>
                <w:szCs w:val="20"/>
              </w:rPr>
            </w:pPr>
            <w:r w:rsidRPr="071460F5">
              <w:rPr>
                <w:rFonts w:ascii="Arial" w:eastAsia="Verdana" w:hAnsi="Arial" w:cs="Arial"/>
                <w:sz w:val="20"/>
                <w:szCs w:val="20"/>
              </w:rPr>
              <w:t>Limited</w:t>
            </w:r>
          </w:p>
        </w:tc>
      </w:tr>
      <w:tr w:rsidR="00191F42" w:rsidRPr="00191F42" w14:paraId="528B6E77" w14:textId="77777777" w:rsidTr="00C40C74">
        <w:trPr>
          <w:gridBefore w:val="1"/>
          <w:gridAfter w:val="1"/>
          <w:wBefore w:w="10" w:type="dxa"/>
          <w:wAfter w:w="9" w:type="dxa"/>
          <w:trHeight w:val="230"/>
        </w:trPr>
        <w:tc>
          <w:tcPr>
            <w:tcW w:w="169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6AA9638A" w14:textId="77777777" w:rsidR="00C27D73" w:rsidRPr="00191F42" w:rsidRDefault="00617B44">
            <w:pPr>
              <w:pStyle w:val="Normal2"/>
              <w:jc w:val="center"/>
              <w:rPr>
                <w:rFonts w:ascii="Arial" w:eastAsia="Verdana" w:hAnsi="Arial" w:cs="Arial"/>
                <w:color w:val="FFFFFF"/>
                <w:sz w:val="20"/>
                <w:szCs w:val="20"/>
              </w:rPr>
            </w:pPr>
            <w:r w:rsidRPr="00191F42">
              <w:rPr>
                <w:rFonts w:ascii="Arial" w:eastAsia="Arial" w:hAnsi="Arial" w:cs="Arial"/>
                <w:b/>
                <w:color w:val="000000"/>
                <w:sz w:val="20"/>
                <w:szCs w:val="20"/>
              </w:rPr>
              <w:t>Potential 'Worst Case' Consequences</w:t>
            </w:r>
          </w:p>
        </w:tc>
        <w:tc>
          <w:tcPr>
            <w:tcW w:w="963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F5C9F0A" w14:textId="77777777" w:rsidR="00C27D73" w:rsidRPr="00191F42" w:rsidRDefault="00617B44">
            <w:pPr>
              <w:pStyle w:val="Normal2"/>
              <w:rPr>
                <w:rFonts w:ascii="Arial" w:eastAsia="Arial" w:hAnsi="Arial" w:cs="Arial"/>
                <w:b/>
                <w:color w:val="000000"/>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Fundamental breakdown in Officer, Member, and / or Partner relationships. </w:t>
            </w:r>
          </w:p>
          <w:p w14:paraId="1F4E30C8"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Failure to deliver Best Value services and make well-informed decisions. </w:t>
            </w:r>
          </w:p>
          <w:p w14:paraId="15B21CBC"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Audit criticism, resulting in reputational damage and / or external intervention. </w:t>
            </w:r>
          </w:p>
          <w:p w14:paraId="6D0514FD"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Decisions could be challenged due to poor accountability or transparency. </w:t>
            </w:r>
          </w:p>
          <w:p w14:paraId="77030CB1"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Officers and / or Members fail to respond effectively to the Council’s challenges. </w:t>
            </w:r>
          </w:p>
          <w:p w14:paraId="4B0AD9F6" w14:textId="77777777" w:rsidR="00C27D73" w:rsidRPr="00191F42" w:rsidRDefault="00C27D73">
            <w:pPr>
              <w:pStyle w:val="Normal2"/>
              <w:rPr>
                <w:rFonts w:ascii="Arial" w:eastAsia="Arial" w:hAnsi="Arial" w:cs="Arial"/>
                <w:color w:val="1D2828"/>
                <w:sz w:val="20"/>
                <w:szCs w:val="20"/>
              </w:rPr>
            </w:pPr>
          </w:p>
        </w:tc>
      </w:tr>
      <w:tr w:rsidR="00191F42" w:rsidRPr="00191F42" w14:paraId="14AFE548" w14:textId="77777777" w:rsidTr="00C40C74">
        <w:trPr>
          <w:gridBefore w:val="1"/>
          <w:gridAfter w:val="1"/>
          <w:wBefore w:w="10" w:type="dxa"/>
          <w:wAfter w:w="9" w:type="dxa"/>
          <w:trHeight w:val="230"/>
        </w:trPr>
        <w:tc>
          <w:tcPr>
            <w:tcW w:w="1691" w:type="dxa"/>
            <w:vMerge/>
            <w:tcMar>
              <w:top w:w="40" w:type="dxa"/>
              <w:left w:w="40" w:type="dxa"/>
              <w:bottom w:w="40" w:type="dxa"/>
              <w:right w:w="40" w:type="dxa"/>
            </w:tcMar>
            <w:vAlign w:val="center"/>
          </w:tcPr>
          <w:p w14:paraId="4A19B3C1" w14:textId="77777777" w:rsidR="00C27D73" w:rsidRPr="00191F42" w:rsidRDefault="00C27D73">
            <w:pPr>
              <w:pStyle w:val="Normal2"/>
              <w:jc w:val="center"/>
              <w:rPr>
                <w:rFonts w:ascii="Arial" w:eastAsia="Arial" w:hAnsi="Arial" w:cs="Arial"/>
                <w:color w:val="1D2828"/>
                <w:sz w:val="20"/>
                <w:szCs w:val="20"/>
              </w:rPr>
            </w:pPr>
          </w:p>
        </w:tc>
        <w:tc>
          <w:tcPr>
            <w:tcW w:w="9638" w:type="dxa"/>
            <w:vMerge/>
            <w:tcMar>
              <w:top w:w="40" w:type="dxa"/>
              <w:left w:w="40" w:type="dxa"/>
              <w:bottom w:w="40" w:type="dxa"/>
              <w:right w:w="40" w:type="dxa"/>
            </w:tcMar>
          </w:tcPr>
          <w:p w14:paraId="5711DBDD" w14:textId="77777777" w:rsidR="00C27D73" w:rsidRPr="00191F42" w:rsidRDefault="00C27D73">
            <w:pPr>
              <w:pStyle w:val="Normal2"/>
              <w:rPr>
                <w:rFonts w:ascii="Arial" w:eastAsia="Arial" w:hAnsi="Arial" w:cs="Arial"/>
                <w:b/>
                <w:color w:val="000000"/>
                <w:sz w:val="20"/>
                <w:szCs w:val="20"/>
              </w:rPr>
            </w:pPr>
          </w:p>
        </w:tc>
      </w:tr>
      <w:tr w:rsidR="00191F42" w:rsidRPr="00191F42" w14:paraId="34673CB6" w14:textId="77777777" w:rsidTr="00C40C74">
        <w:trPr>
          <w:gridBefore w:val="1"/>
          <w:gridAfter w:val="1"/>
          <w:wBefore w:w="10" w:type="dxa"/>
          <w:wAfter w:w="9" w:type="dxa"/>
          <w:trHeight w:val="230"/>
        </w:trPr>
        <w:tc>
          <w:tcPr>
            <w:tcW w:w="1691" w:type="dxa"/>
            <w:vMerge/>
            <w:tcMar>
              <w:top w:w="40" w:type="dxa"/>
              <w:left w:w="40" w:type="dxa"/>
              <w:bottom w:w="40" w:type="dxa"/>
              <w:right w:w="40" w:type="dxa"/>
            </w:tcMar>
            <w:vAlign w:val="center"/>
          </w:tcPr>
          <w:p w14:paraId="3AFBAAE3" w14:textId="77777777" w:rsidR="00C27D73" w:rsidRPr="00191F42" w:rsidRDefault="00C27D73">
            <w:pPr>
              <w:pStyle w:val="Normal2"/>
              <w:jc w:val="center"/>
              <w:rPr>
                <w:rFonts w:ascii="Arial" w:eastAsia="Arial" w:hAnsi="Arial" w:cs="Arial"/>
                <w:color w:val="1D2828"/>
                <w:sz w:val="20"/>
                <w:szCs w:val="20"/>
              </w:rPr>
            </w:pPr>
          </w:p>
        </w:tc>
        <w:tc>
          <w:tcPr>
            <w:tcW w:w="9638" w:type="dxa"/>
            <w:vMerge/>
            <w:tcMar>
              <w:top w:w="40" w:type="dxa"/>
              <w:left w:w="40" w:type="dxa"/>
              <w:bottom w:w="40" w:type="dxa"/>
              <w:right w:w="40" w:type="dxa"/>
            </w:tcMar>
          </w:tcPr>
          <w:p w14:paraId="63D794FD" w14:textId="77777777" w:rsidR="00C27D73" w:rsidRPr="00191F42" w:rsidRDefault="00C27D73">
            <w:pPr>
              <w:pStyle w:val="Normal2"/>
              <w:rPr>
                <w:rFonts w:ascii="Arial" w:eastAsia="Arial" w:hAnsi="Arial" w:cs="Arial"/>
                <w:b/>
                <w:color w:val="000000"/>
                <w:sz w:val="20"/>
                <w:szCs w:val="20"/>
              </w:rPr>
            </w:pPr>
          </w:p>
        </w:tc>
      </w:tr>
      <w:tr w:rsidR="00191F42" w:rsidRPr="00191F42" w14:paraId="7F179911" w14:textId="77777777" w:rsidTr="00C40C74">
        <w:trPr>
          <w:gridBefore w:val="1"/>
          <w:gridAfter w:val="1"/>
          <w:wBefore w:w="10" w:type="dxa"/>
          <w:wAfter w:w="9" w:type="dxa"/>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3E82D59F"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Controls - Current Mitigation</w:t>
            </w:r>
          </w:p>
        </w:tc>
        <w:tc>
          <w:tcPr>
            <w:tcW w:w="96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C4A1D23" w14:textId="77777777" w:rsidR="00C27D73" w:rsidRPr="00191F42" w:rsidRDefault="00617B44">
            <w:pPr>
              <w:pStyle w:val="Normal2"/>
              <w:rPr>
                <w:rFonts w:ascii="Arial" w:eastAsia="Arial" w:hAnsi="Arial" w:cs="Arial"/>
                <w:b/>
                <w:color w:val="000000"/>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Standing Orders: set out clear and agreed governance and decision-making structures. </w:t>
            </w:r>
          </w:p>
          <w:p w14:paraId="024CA288"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Falkirk Plan and the Council Plan are supported by a range of strategies / plans / policies. </w:t>
            </w:r>
          </w:p>
          <w:p w14:paraId="5103F493"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Council of the Future Transformation Programme:  Improvement is pursued with pace and ambition. </w:t>
            </w:r>
          </w:p>
          <w:p w14:paraId="1FCA9BF3"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Council Values: and these are embedded through a range of Collaborative Leadership and Organisational Development initiatives. </w:t>
            </w:r>
          </w:p>
          <w:p w14:paraId="3ACD7D03"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Corporate Governance and Integrity Policies, including Fraud and Irregularity, Gifts &amp; Hospitality, and Whistleblowing Policies. </w:t>
            </w:r>
          </w:p>
          <w:p w14:paraId="7841BDB8"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Timely engagement and consultation with all Stakeholders, including Partners, the Public / Communities, and Employees. </w:t>
            </w:r>
          </w:p>
          <w:p w14:paraId="0D182FB0"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Corporate Governance and Integrity Policies, including schemes of delegation, Codes of Conduct, and Complaints Handling. </w:t>
            </w:r>
          </w:p>
          <w:p w14:paraId="73EA1F84"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Transparent decision-making and Committee processes are supported by professional staff. </w:t>
            </w:r>
          </w:p>
          <w:p w14:paraId="77C80E13" w14:textId="77777777" w:rsidR="00C27D73" w:rsidRPr="00191F42" w:rsidRDefault="00C27D73">
            <w:pPr>
              <w:pStyle w:val="Normal2"/>
              <w:rPr>
                <w:rFonts w:ascii="Arial" w:eastAsia="Arial" w:hAnsi="Arial" w:cs="Arial"/>
                <w:color w:val="1D2828"/>
                <w:sz w:val="20"/>
                <w:szCs w:val="20"/>
              </w:rPr>
            </w:pPr>
          </w:p>
        </w:tc>
      </w:tr>
      <w:tr w:rsidR="00191F42" w:rsidRPr="00191F42" w14:paraId="56F5DE2B" w14:textId="77777777" w:rsidTr="00C40C74">
        <w:trPr>
          <w:gridBefore w:val="1"/>
          <w:gridAfter w:val="1"/>
          <w:wBefore w:w="10" w:type="dxa"/>
          <w:wAfter w:w="9" w:type="dxa"/>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47581624" w14:textId="77777777" w:rsidR="00C27D73" w:rsidRPr="00191F42" w:rsidRDefault="00617B44">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Additional Mitigation Plans (Key Sources)</w:t>
            </w:r>
          </w:p>
        </w:tc>
        <w:tc>
          <w:tcPr>
            <w:tcW w:w="96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9562B63"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b/>
                <w:color w:val="1D2828"/>
                <w:sz w:val="20"/>
                <w:szCs w:val="20"/>
              </w:rPr>
              <w:t>Leadership:</w:t>
            </w:r>
          </w:p>
          <w:p w14:paraId="19CB334F"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External Audit Annual Report.  </w:t>
            </w:r>
          </w:p>
          <w:p w14:paraId="237C15F9"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Annual Governance Statement Action Plan. </w:t>
            </w:r>
          </w:p>
          <w:p w14:paraId="6A63B4BE"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Standing Orders and Scheme of Delegation: to be reviewed and implemented. </w:t>
            </w:r>
          </w:p>
          <w:p w14:paraId="0E19BB36"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Elected Members' Code of Conduct &amp; Complaints: to be reviewed and implemented. </w:t>
            </w:r>
          </w:p>
          <w:p w14:paraId="0C2FC676"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Formal Appraisals (360 Feedback): to be completed by Managers and Chief Officers. </w:t>
            </w:r>
          </w:p>
          <w:p w14:paraId="1FDD470E"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Briefings and training for Officers and Members: to be developed and implemented. </w:t>
            </w:r>
          </w:p>
          <w:p w14:paraId="06FBA1AE" w14:textId="77777777" w:rsidR="00C27D73" w:rsidRPr="00191F42" w:rsidRDefault="00C27D73">
            <w:pPr>
              <w:pStyle w:val="Normal2"/>
              <w:rPr>
                <w:rFonts w:ascii="Arial" w:eastAsia="Arial" w:hAnsi="Arial" w:cs="Arial"/>
                <w:color w:val="1D2828"/>
                <w:sz w:val="20"/>
                <w:szCs w:val="20"/>
              </w:rPr>
            </w:pPr>
          </w:p>
          <w:p w14:paraId="7E764F86"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b/>
                <w:color w:val="1D2828"/>
                <w:sz w:val="20"/>
                <w:szCs w:val="20"/>
              </w:rPr>
              <w:t>Performance:</w:t>
            </w:r>
          </w:p>
          <w:p w14:paraId="1BD5B42E" w14:textId="639CE8EC"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Data, Insight, Performance &amp; Strategy (DIPS) </w:t>
            </w:r>
            <w:r w:rsidR="00BB2524" w:rsidRPr="00191F42">
              <w:rPr>
                <w:rFonts w:ascii="Arial" w:eastAsia="Arial" w:hAnsi="Arial" w:cs="Arial"/>
                <w:color w:val="1D2828"/>
                <w:sz w:val="20"/>
                <w:szCs w:val="20"/>
              </w:rPr>
              <w:t>programme:</w:t>
            </w:r>
            <w:r w:rsidRPr="00191F42">
              <w:rPr>
                <w:rFonts w:ascii="Arial" w:eastAsia="Arial" w:hAnsi="Arial" w:cs="Arial"/>
                <w:color w:val="1D2828"/>
                <w:sz w:val="20"/>
                <w:szCs w:val="20"/>
              </w:rPr>
              <w:t xml:space="preserve"> to be scoped and implemented. </w:t>
            </w:r>
          </w:p>
          <w:p w14:paraId="706DFCC9"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Best Value:  implement actions set out in Best Value Report and Self-Assessments. </w:t>
            </w:r>
          </w:p>
          <w:p w14:paraId="46878E13" w14:textId="77777777" w:rsidR="00C27D73" w:rsidRPr="00191F42" w:rsidRDefault="00C27D73">
            <w:pPr>
              <w:pStyle w:val="Normal2"/>
              <w:rPr>
                <w:rFonts w:ascii="Arial" w:eastAsia="Arial" w:hAnsi="Arial" w:cs="Arial"/>
                <w:color w:val="1D2828"/>
                <w:sz w:val="20"/>
                <w:szCs w:val="20"/>
              </w:rPr>
            </w:pPr>
          </w:p>
          <w:p w14:paraId="59624DD6"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b/>
                <w:color w:val="1D2828"/>
                <w:sz w:val="20"/>
                <w:szCs w:val="20"/>
              </w:rPr>
              <w:t>Risk Management:</w:t>
            </w:r>
          </w:p>
          <w:p w14:paraId="2B50E9E7"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Corporate Risk Management Improvement Plan. </w:t>
            </w:r>
          </w:p>
          <w:p w14:paraId="1ACC651A" w14:textId="51487AF0" w:rsidR="00C27D73" w:rsidRPr="00191F42" w:rsidRDefault="00617B44" w:rsidP="00921C19">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Internal Audit of Risk Management arrangements (by West Lothian Council).</w:t>
            </w:r>
          </w:p>
        </w:tc>
      </w:tr>
      <w:tr w:rsidR="001A7899" w:rsidRPr="00191F42" w14:paraId="19FFCDEB" w14:textId="77777777" w:rsidTr="00C40C74">
        <w:trPr>
          <w:gridBefore w:val="1"/>
          <w:gridAfter w:val="1"/>
          <w:wBefore w:w="10" w:type="dxa"/>
          <w:wAfter w:w="9" w:type="dxa"/>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3158F9C7" w14:textId="77777777" w:rsidR="001A7899" w:rsidRPr="00191F42" w:rsidRDefault="001A7899">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Target Date and Status</w:t>
            </w:r>
          </w:p>
        </w:tc>
        <w:tc>
          <w:tcPr>
            <w:tcW w:w="96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3E6E969" w14:textId="18CABA1D" w:rsidR="001A7899" w:rsidRPr="00191F42" w:rsidRDefault="001A7899" w:rsidP="001A7899">
            <w:pPr>
              <w:pStyle w:val="Normal2"/>
              <w:rPr>
                <w:rFonts w:ascii="Arial" w:eastAsia="Arial" w:hAnsi="Arial" w:cs="Arial"/>
                <w:color w:val="000000"/>
                <w:sz w:val="20"/>
                <w:szCs w:val="20"/>
              </w:rPr>
            </w:pPr>
            <w:r>
              <w:rPr>
                <w:rFonts w:ascii="Arial" w:eastAsia="Arial" w:hAnsi="Arial" w:cs="Arial"/>
                <w:color w:val="000000"/>
                <w:sz w:val="20"/>
                <w:szCs w:val="20"/>
              </w:rPr>
              <w:t>To be confirmed</w:t>
            </w:r>
            <w:r w:rsidRPr="00191F42">
              <w:rPr>
                <w:rFonts w:ascii="Arial" w:eastAsia="Arial" w:hAnsi="Arial" w:cs="Arial"/>
                <w:color w:val="000000"/>
                <w:sz w:val="20"/>
                <w:szCs w:val="20"/>
              </w:rPr>
              <w:t xml:space="preserve"> </w:t>
            </w:r>
          </w:p>
        </w:tc>
      </w:tr>
      <w:tr w:rsidR="00191F42" w:rsidRPr="00191F42" w14:paraId="71F9C3D5" w14:textId="77777777" w:rsidTr="00C40C74">
        <w:trPr>
          <w:gridBefore w:val="1"/>
          <w:gridAfter w:val="1"/>
          <w:wBefore w:w="10" w:type="dxa"/>
          <w:wAfter w:w="9" w:type="dxa"/>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058B608E" w14:textId="77777777" w:rsidR="00C27D73" w:rsidRPr="00191F42" w:rsidRDefault="00617B44">
            <w:pPr>
              <w:pStyle w:val="Normal2"/>
              <w:jc w:val="center"/>
              <w:rPr>
                <w:rFonts w:ascii="Arial" w:eastAsia="Arial" w:hAnsi="Arial" w:cs="Arial"/>
                <w:color w:val="000000"/>
                <w:sz w:val="20"/>
                <w:szCs w:val="20"/>
              </w:rPr>
            </w:pPr>
            <w:r w:rsidRPr="00191F42">
              <w:rPr>
                <w:rFonts w:ascii="Arial" w:eastAsia="Arial" w:hAnsi="Arial" w:cs="Arial"/>
                <w:b/>
                <w:color w:val="000000"/>
                <w:sz w:val="20"/>
                <w:szCs w:val="20"/>
              </w:rPr>
              <w:lastRenderedPageBreak/>
              <w:t>Latest Note</w:t>
            </w:r>
          </w:p>
        </w:tc>
        <w:tc>
          <w:tcPr>
            <w:tcW w:w="96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F03D332"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b/>
                <w:color w:val="1D2828"/>
                <w:sz w:val="20"/>
                <w:szCs w:val="20"/>
              </w:rPr>
              <w:t>Collaborative Leadership</w:t>
            </w:r>
          </w:p>
          <w:p w14:paraId="60C9F410" w14:textId="77777777" w:rsidR="00C27D73" w:rsidRPr="00191F42" w:rsidRDefault="00C27D73">
            <w:pPr>
              <w:pStyle w:val="Normal2"/>
              <w:rPr>
                <w:rFonts w:ascii="Arial" w:eastAsia="Arial" w:hAnsi="Arial" w:cs="Arial"/>
                <w:color w:val="1D2828"/>
                <w:sz w:val="20"/>
                <w:szCs w:val="20"/>
              </w:rPr>
            </w:pPr>
          </w:p>
          <w:p w14:paraId="3EA4EDEB"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Collaborative Leadership was a priority in the Best Value Strategic Action Plan, supporting Officers and Elected Members with partnership working.</w:t>
            </w:r>
          </w:p>
          <w:p w14:paraId="58481D9F" w14:textId="77777777" w:rsidR="00C27D73" w:rsidRPr="00191F42" w:rsidRDefault="00C27D73">
            <w:pPr>
              <w:pStyle w:val="Normal2"/>
              <w:rPr>
                <w:rFonts w:ascii="Arial" w:eastAsia="Arial" w:hAnsi="Arial" w:cs="Arial"/>
                <w:color w:val="1D2828"/>
                <w:sz w:val="20"/>
                <w:szCs w:val="20"/>
              </w:rPr>
            </w:pPr>
          </w:p>
          <w:p w14:paraId="61A54104"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The Council Plan and Financial Strategy are complete, and progress regularly reported to Members.  Formal Appraisals (360 Feedback) completed for Chief Officers in Dec 2022 and rolled out to Managers by 2024.  Continuous briefings and training are in place for Officers and Members; and an Organisational Development resource to be appointed by April 2023 to take forward the work on Cultural Change.  Further details are contained in the Best Value Strategic Action Plan Update to the Executive in March 2023.</w:t>
            </w:r>
          </w:p>
          <w:p w14:paraId="1BBC11A5" w14:textId="77777777" w:rsidR="00C27D73" w:rsidRPr="00191F42" w:rsidRDefault="00C27D73">
            <w:pPr>
              <w:pStyle w:val="Normal2"/>
              <w:rPr>
                <w:rFonts w:ascii="Arial" w:eastAsia="Arial" w:hAnsi="Arial" w:cs="Arial"/>
                <w:color w:val="1D2828"/>
                <w:sz w:val="20"/>
                <w:szCs w:val="20"/>
              </w:rPr>
            </w:pPr>
          </w:p>
          <w:p w14:paraId="18FD9C98"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b/>
                <w:color w:val="1D2828"/>
                <w:sz w:val="20"/>
                <w:szCs w:val="20"/>
              </w:rPr>
              <w:t>Performance</w:t>
            </w:r>
          </w:p>
          <w:p w14:paraId="546D28CB" w14:textId="77777777" w:rsidR="00C27D73" w:rsidRPr="00191F42" w:rsidRDefault="00C27D73">
            <w:pPr>
              <w:pStyle w:val="Normal2"/>
              <w:rPr>
                <w:rFonts w:ascii="Arial" w:eastAsia="Arial" w:hAnsi="Arial" w:cs="Arial"/>
                <w:color w:val="1D2828"/>
                <w:sz w:val="20"/>
                <w:szCs w:val="20"/>
              </w:rPr>
            </w:pPr>
          </w:p>
          <w:p w14:paraId="7AC2C8B6" w14:textId="26CDCD53"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An updated Performance Management Framework will be reported to CMT in October 2023.  Following agreement from CMT, the Framework will be published on Falkirk Performs.  This aims to tighten existing practices and processes, complement the Council Plan success measures considered by Council on 27 September 2023, and will be reported within the Mid-Year Public Performance Report.  It is recommended as part of the Performance Management Framework that the Performance Forum will no longer be </w:t>
            </w:r>
            <w:r w:rsidR="00BB2524" w:rsidRPr="00191F42">
              <w:rPr>
                <w:rFonts w:ascii="Arial" w:eastAsia="Arial" w:hAnsi="Arial" w:cs="Arial"/>
                <w:color w:val="1D2828"/>
                <w:sz w:val="20"/>
                <w:szCs w:val="20"/>
              </w:rPr>
              <w:t>required,</w:t>
            </w:r>
            <w:r w:rsidRPr="00191F42">
              <w:rPr>
                <w:rFonts w:ascii="Arial" w:eastAsia="Arial" w:hAnsi="Arial" w:cs="Arial"/>
                <w:color w:val="1D2828"/>
                <w:sz w:val="20"/>
                <w:szCs w:val="20"/>
              </w:rPr>
              <w:t xml:space="preserve"> and reporting will be to CMT direct.</w:t>
            </w:r>
          </w:p>
          <w:p w14:paraId="1D9AED93" w14:textId="77777777" w:rsidR="00C27D73" w:rsidRPr="00191F42" w:rsidRDefault="00C27D73">
            <w:pPr>
              <w:pStyle w:val="Normal2"/>
              <w:rPr>
                <w:rFonts w:ascii="Arial" w:eastAsia="Arial" w:hAnsi="Arial" w:cs="Arial"/>
                <w:color w:val="1D2828"/>
                <w:sz w:val="20"/>
                <w:szCs w:val="20"/>
              </w:rPr>
            </w:pPr>
          </w:p>
          <w:p w14:paraId="5B98D2D4"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b/>
                <w:color w:val="1D2828"/>
                <w:sz w:val="20"/>
                <w:szCs w:val="20"/>
              </w:rPr>
              <w:t>Corporate Risk Management – Substantial / Limited Assurance</w:t>
            </w:r>
          </w:p>
          <w:p w14:paraId="10DCF239" w14:textId="77777777" w:rsidR="00C27D73" w:rsidRPr="00191F42" w:rsidRDefault="00C27D73">
            <w:pPr>
              <w:pStyle w:val="Normal2"/>
              <w:rPr>
                <w:rFonts w:ascii="Arial" w:eastAsia="Arial" w:hAnsi="Arial" w:cs="Arial"/>
                <w:color w:val="1D2828"/>
                <w:sz w:val="20"/>
                <w:szCs w:val="20"/>
              </w:rPr>
            </w:pPr>
          </w:p>
          <w:p w14:paraId="07453B12"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CMT, Audit Committee, and the Executive receive regular CRM updates.  This includes a review of the Corporate Risk Register, Service Risk Assurance (Exceptions), and progress on the Risk Management Improvement Plan. The key improvement areas outstanding are measurable action plans on high risks and areas of limited assurance, risk training, and horizon scanning (which were due to be completed in March 2023 and are now scheduled for June 2023).  In addition, a Risk Management Internal Audit was carried out by West Lothian Council.  This provided satisfactory assurance and progress is monitored as part of the CRM updates.</w:t>
            </w:r>
          </w:p>
          <w:p w14:paraId="05F7C429" w14:textId="77777777" w:rsidR="00C27D73" w:rsidRPr="00191F42" w:rsidRDefault="00C27D73">
            <w:pPr>
              <w:pStyle w:val="Normal2"/>
              <w:rPr>
                <w:rFonts w:ascii="Arial" w:eastAsia="Arial" w:hAnsi="Arial" w:cs="Arial"/>
                <w:color w:val="1D2828"/>
                <w:sz w:val="20"/>
                <w:szCs w:val="20"/>
              </w:rPr>
            </w:pPr>
          </w:p>
          <w:p w14:paraId="0D2D093A"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b/>
                <w:color w:val="1D2828"/>
                <w:sz w:val="20"/>
                <w:szCs w:val="20"/>
              </w:rPr>
              <w:t>Governance</w:t>
            </w:r>
          </w:p>
          <w:p w14:paraId="13C7AF9E" w14:textId="77777777" w:rsidR="00C27D73" w:rsidRPr="00191F42" w:rsidRDefault="00C27D73">
            <w:pPr>
              <w:pStyle w:val="Normal2"/>
              <w:rPr>
                <w:rFonts w:ascii="Arial" w:eastAsia="Arial" w:hAnsi="Arial" w:cs="Arial"/>
                <w:color w:val="1D2828"/>
                <w:sz w:val="20"/>
                <w:szCs w:val="20"/>
              </w:rPr>
            </w:pPr>
          </w:p>
          <w:p w14:paraId="6EA9070E" w14:textId="33F7E1F5"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Corporate Governance - Review Scheme of </w:t>
            </w:r>
            <w:r w:rsidR="00BB2524" w:rsidRPr="00191F42">
              <w:rPr>
                <w:rFonts w:ascii="Arial" w:eastAsia="Arial" w:hAnsi="Arial" w:cs="Arial"/>
                <w:color w:val="1D2828"/>
                <w:sz w:val="20"/>
                <w:szCs w:val="20"/>
              </w:rPr>
              <w:t>Delegation; Review</w:t>
            </w:r>
            <w:r w:rsidRPr="00191F42">
              <w:rPr>
                <w:rFonts w:ascii="Arial" w:eastAsia="Arial" w:hAnsi="Arial" w:cs="Arial"/>
                <w:color w:val="1D2828"/>
                <w:sz w:val="20"/>
                <w:szCs w:val="20"/>
              </w:rPr>
              <w:t xml:space="preserve"> Elected Members’ Code of Conduct &amp; </w:t>
            </w:r>
            <w:r w:rsidR="00BD797B" w:rsidRPr="00191F42">
              <w:rPr>
                <w:rFonts w:ascii="Arial" w:eastAsia="Arial" w:hAnsi="Arial" w:cs="Arial"/>
                <w:color w:val="1D2828"/>
                <w:sz w:val="20"/>
                <w:szCs w:val="20"/>
              </w:rPr>
              <w:t>Complaints; Review</w:t>
            </w:r>
            <w:r w:rsidRPr="00191F42">
              <w:rPr>
                <w:rFonts w:ascii="Arial" w:eastAsia="Arial" w:hAnsi="Arial" w:cs="Arial"/>
                <w:color w:val="1D2828"/>
                <w:sz w:val="20"/>
                <w:szCs w:val="20"/>
              </w:rPr>
              <w:t xml:space="preserve"> Whistleblowing Policy – approved by Executive 18 January 2022.    Review of Committee structures and Standing Orders is underway with a view to reporting back to Council in December 2023.</w:t>
            </w:r>
          </w:p>
        </w:tc>
      </w:tr>
      <w:tr w:rsidR="00191F42" w:rsidRPr="00191F42" w14:paraId="5E78C4D7" w14:textId="77777777" w:rsidTr="00C40C74">
        <w:trPr>
          <w:gridBefore w:val="1"/>
          <w:gridAfter w:val="1"/>
          <w:wBefore w:w="10" w:type="dxa"/>
          <w:wAfter w:w="9" w:type="dxa"/>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3271E191"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Level</w:t>
            </w:r>
          </w:p>
        </w:tc>
        <w:tc>
          <w:tcPr>
            <w:tcW w:w="96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5E75436" w14:textId="5B8658BE" w:rsidR="00C27D73" w:rsidRPr="00191F42" w:rsidRDefault="0AFDD766" w:rsidP="071460F5">
            <w:pPr>
              <w:pStyle w:val="Normal2"/>
              <w:rPr>
                <w:rFonts w:ascii="Arial" w:eastAsia="Arial" w:hAnsi="Arial" w:cs="Arial"/>
                <w:b/>
                <w:bCs/>
                <w:color w:val="000000"/>
                <w:sz w:val="20"/>
                <w:szCs w:val="20"/>
              </w:rPr>
            </w:pPr>
            <w:r w:rsidRPr="071460F5">
              <w:rPr>
                <w:rFonts w:ascii="Arial" w:eastAsia="Arial" w:hAnsi="Arial" w:cs="Arial"/>
                <w:color w:val="1D2828"/>
                <w:sz w:val="20"/>
                <w:szCs w:val="20"/>
              </w:rPr>
              <w:t>Limited Assurance</w:t>
            </w:r>
          </w:p>
        </w:tc>
      </w:tr>
      <w:tr w:rsidR="00191F42" w:rsidRPr="00191F42" w14:paraId="779DA6E4" w14:textId="77777777" w:rsidTr="00C40C74">
        <w:trPr>
          <w:gridBefore w:val="1"/>
          <w:gridAfter w:val="1"/>
          <w:wBefore w:w="10" w:type="dxa"/>
          <w:wAfter w:w="9" w:type="dxa"/>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5A2443B2" w14:textId="7A66894D" w:rsidR="00C27D73" w:rsidRPr="00191F42" w:rsidRDefault="0AFDD766" w:rsidP="071460F5">
            <w:pPr>
              <w:pStyle w:val="Normal2"/>
              <w:jc w:val="center"/>
              <w:rPr>
                <w:rFonts w:ascii="Arial" w:eastAsia="Arial" w:hAnsi="Arial" w:cs="Arial"/>
                <w:b/>
                <w:bCs/>
                <w:color w:val="000000" w:themeColor="text1"/>
                <w:sz w:val="20"/>
                <w:szCs w:val="20"/>
              </w:rPr>
            </w:pPr>
            <w:r w:rsidRPr="071460F5">
              <w:rPr>
                <w:rFonts w:ascii="Arial" w:eastAsia="Arial" w:hAnsi="Arial" w:cs="Arial"/>
                <w:b/>
                <w:bCs/>
                <w:color w:val="000000" w:themeColor="text1"/>
                <w:sz w:val="20"/>
                <w:szCs w:val="20"/>
              </w:rPr>
              <w:t>Key Sources</w:t>
            </w:r>
            <w:r w:rsidR="14279203" w:rsidRPr="071460F5">
              <w:rPr>
                <w:rFonts w:ascii="Arial" w:eastAsia="Arial" w:hAnsi="Arial" w:cs="Arial"/>
                <w:b/>
                <w:bCs/>
                <w:color w:val="000000" w:themeColor="text1"/>
                <w:sz w:val="20"/>
                <w:szCs w:val="20"/>
              </w:rPr>
              <w:t xml:space="preserve"> of Assurance</w:t>
            </w:r>
          </w:p>
        </w:tc>
        <w:tc>
          <w:tcPr>
            <w:tcW w:w="96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C45EA77"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First Line:</w:t>
            </w:r>
          </w:p>
          <w:p w14:paraId="6140B929"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Corporate Risk Register: Quarterly Reviews. </w:t>
            </w:r>
          </w:p>
          <w:p w14:paraId="0B0C433F"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Service Risk Assurance Statements: Quarterly Reviews. </w:t>
            </w:r>
          </w:p>
          <w:p w14:paraId="707C8A32"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Best Value Reviews and Self-Assessments: Annual Reviews. </w:t>
            </w:r>
          </w:p>
          <w:p w14:paraId="74CE96D9" w14:textId="77777777" w:rsidR="00C27D73" w:rsidRPr="00191F42" w:rsidRDefault="00C27D73">
            <w:pPr>
              <w:pStyle w:val="Normal2"/>
              <w:rPr>
                <w:rFonts w:ascii="Arial" w:eastAsia="Arial" w:hAnsi="Arial" w:cs="Arial"/>
                <w:color w:val="1D2828"/>
                <w:sz w:val="20"/>
                <w:szCs w:val="20"/>
              </w:rPr>
            </w:pPr>
          </w:p>
          <w:p w14:paraId="347DF83F"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Second Line:</w:t>
            </w:r>
          </w:p>
          <w:p w14:paraId="5FA954A3"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Corporate Risk Management Group: Annual Self-Assessment. </w:t>
            </w:r>
          </w:p>
          <w:p w14:paraId="7E20E38D" w14:textId="77777777" w:rsidR="00C27D73" w:rsidRPr="00191F42" w:rsidRDefault="00C27D73">
            <w:pPr>
              <w:pStyle w:val="Normal2"/>
              <w:rPr>
                <w:rFonts w:ascii="Arial" w:eastAsia="Arial" w:hAnsi="Arial" w:cs="Arial"/>
                <w:color w:val="1D2828"/>
                <w:sz w:val="20"/>
                <w:szCs w:val="20"/>
              </w:rPr>
            </w:pPr>
          </w:p>
          <w:p w14:paraId="4EC69F78"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Third Line:</w:t>
            </w:r>
          </w:p>
          <w:p w14:paraId="34E09330"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External Audit:  Best Value Review. </w:t>
            </w:r>
          </w:p>
          <w:p w14:paraId="267B750D"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Internal Audit. Risk Management (by West Lothian Council). </w:t>
            </w:r>
          </w:p>
          <w:p w14:paraId="69463AAD" w14:textId="77777777" w:rsidR="00C27D73" w:rsidRPr="00191F42" w:rsidRDefault="00C27D73">
            <w:pPr>
              <w:pStyle w:val="Normal2"/>
              <w:rPr>
                <w:rFonts w:ascii="Arial" w:eastAsia="Arial" w:hAnsi="Arial" w:cs="Arial"/>
                <w:color w:val="1D2828"/>
                <w:sz w:val="20"/>
                <w:szCs w:val="20"/>
              </w:rPr>
            </w:pPr>
          </w:p>
        </w:tc>
      </w:tr>
      <w:tr w:rsidR="00C40C74" w:rsidRPr="001A7899" w14:paraId="53B4C0D3" w14:textId="77777777" w:rsidTr="00C40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17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tcPr>
          <w:p w14:paraId="1B9741A4" w14:textId="77777777" w:rsidR="00C40C74" w:rsidRPr="001A7899" w:rsidRDefault="00C40C74" w:rsidP="00247782">
            <w:pPr>
              <w:rPr>
                <w:rFonts w:ascii="Arial" w:eastAsia="Arial" w:hAnsi="Arial" w:cs="Arial"/>
                <w:b/>
                <w:bCs/>
                <w:sz w:val="20"/>
                <w:szCs w:val="20"/>
              </w:rPr>
            </w:pPr>
            <w:r w:rsidRPr="00C40C74">
              <w:rPr>
                <w:rFonts w:ascii="Arial" w:eastAsia="Arial" w:hAnsi="Arial" w:cs="Arial"/>
                <w:b/>
                <w:bCs/>
                <w:sz w:val="16"/>
                <w:szCs w:val="16"/>
              </w:rPr>
              <w:t>Link to Council Plan</w:t>
            </w:r>
            <w:r>
              <w:rPr>
                <w:rFonts w:ascii="Arial" w:eastAsia="Arial" w:hAnsi="Arial" w:cs="Arial"/>
                <w:b/>
                <w:bCs/>
                <w:sz w:val="16"/>
                <w:szCs w:val="16"/>
              </w:rPr>
              <w:t>:</w:t>
            </w:r>
            <w:r w:rsidRPr="00C40C74">
              <w:rPr>
                <w:rFonts w:ascii="Arial" w:eastAsia="Arial" w:hAnsi="Arial" w:cs="Arial"/>
                <w:b/>
                <w:bCs/>
                <w:sz w:val="20"/>
                <w:szCs w:val="20"/>
              </w:rPr>
              <w:t xml:space="preserve"> Action(s)</w:t>
            </w:r>
          </w:p>
        </w:tc>
        <w:tc>
          <w:tcPr>
            <w:tcW w:w="964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tcPr>
          <w:p w14:paraId="14BDE2DC" w14:textId="5FB896B6" w:rsidR="00C40C74" w:rsidRPr="001A7899" w:rsidRDefault="00C40C74" w:rsidP="00247782">
            <w:pPr>
              <w:rPr>
                <w:rFonts w:ascii="Arial" w:eastAsia="Arial" w:hAnsi="Arial" w:cs="Arial"/>
                <w:b/>
                <w:bCs/>
                <w:sz w:val="20"/>
                <w:szCs w:val="20"/>
              </w:rPr>
            </w:pPr>
            <w:r w:rsidRPr="071460F5">
              <w:rPr>
                <w:rFonts w:ascii="Arial" w:eastAsia="Arial" w:hAnsi="Arial" w:cs="Arial"/>
                <w:color w:val="000000" w:themeColor="text1"/>
                <w:sz w:val="20"/>
                <w:szCs w:val="20"/>
              </w:rPr>
              <w:t>There are no corresponding actions or success measures on the Council Plan: we will look at how to track the risk actions and indicators in future.</w:t>
            </w:r>
          </w:p>
        </w:tc>
      </w:tr>
      <w:tr w:rsidR="00C40C74" w14:paraId="6563A0F8" w14:textId="77777777" w:rsidTr="00C40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5"/>
        </w:trPr>
        <w:tc>
          <w:tcPr>
            <w:tcW w:w="17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tcPr>
          <w:p w14:paraId="5856539D" w14:textId="77777777" w:rsidR="00C40C74" w:rsidRDefault="00C40C74" w:rsidP="00247782">
            <w:r w:rsidRPr="00C40C74">
              <w:rPr>
                <w:rFonts w:ascii="Arial" w:eastAsia="Arial" w:hAnsi="Arial" w:cs="Arial"/>
                <w:b/>
                <w:bCs/>
                <w:sz w:val="16"/>
                <w:szCs w:val="16"/>
              </w:rPr>
              <w:t>Link to Council Plan</w:t>
            </w:r>
            <w:r>
              <w:rPr>
                <w:rFonts w:ascii="Arial" w:eastAsia="Arial" w:hAnsi="Arial" w:cs="Arial"/>
                <w:b/>
                <w:bCs/>
                <w:sz w:val="16"/>
                <w:szCs w:val="16"/>
              </w:rPr>
              <w:t>:</w:t>
            </w:r>
            <w:r w:rsidRPr="00C40C74">
              <w:rPr>
                <w:rFonts w:ascii="Arial" w:eastAsia="Arial" w:hAnsi="Arial" w:cs="Arial"/>
                <w:b/>
                <w:bCs/>
                <w:sz w:val="20"/>
                <w:szCs w:val="20"/>
              </w:rPr>
              <w:t xml:space="preserve"> </w:t>
            </w:r>
            <w:r>
              <w:rPr>
                <w:rFonts w:ascii="Arial" w:eastAsia="Arial" w:hAnsi="Arial" w:cs="Arial"/>
                <w:b/>
                <w:bCs/>
                <w:sz w:val="20"/>
                <w:szCs w:val="20"/>
              </w:rPr>
              <w:t>Success Measures</w:t>
            </w:r>
          </w:p>
        </w:tc>
        <w:tc>
          <w:tcPr>
            <w:tcW w:w="964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tcPr>
          <w:p w14:paraId="3E5BDE15" w14:textId="60A973BE" w:rsidR="00C40C74" w:rsidRDefault="00C40C74" w:rsidP="00247782">
            <w:r w:rsidRPr="071460F5">
              <w:rPr>
                <w:rFonts w:ascii="Arial" w:eastAsia="Arial" w:hAnsi="Arial" w:cs="Arial"/>
                <w:color w:val="000000" w:themeColor="text1"/>
                <w:sz w:val="20"/>
                <w:szCs w:val="20"/>
              </w:rPr>
              <w:t>Performance is monitored through the Council Plan and Performance Monitoring Reports, which are reported to the Executive.</w:t>
            </w:r>
          </w:p>
        </w:tc>
      </w:tr>
    </w:tbl>
    <w:p w14:paraId="76187462" w14:textId="1833BCFB" w:rsidR="00C40C74" w:rsidRPr="00191F42" w:rsidRDefault="00C40C74">
      <w:pPr>
        <w:pStyle w:val="Normal2"/>
        <w:rPr>
          <w:rFonts w:ascii="Arial" w:hAnsi="Arial" w:cs="Arial"/>
          <w:sz w:val="20"/>
          <w:szCs w:val="20"/>
        </w:rPr>
        <w:sectPr w:rsidR="00C40C74" w:rsidRPr="00191F42" w:rsidSect="001F2672">
          <w:headerReference w:type="default" r:id="rId28"/>
          <w:footerReference w:type="default" r:id="rId29"/>
          <w:pgSz w:w="11907" w:h="16840" w:code="9"/>
          <w:pgMar w:top="284" w:right="340" w:bottom="284" w:left="340" w:header="170" w:footer="170" w:gutter="0"/>
          <w:cols w:space="708"/>
          <w:docGrid w:linePitch="360"/>
        </w:sectPr>
      </w:pPr>
    </w:p>
    <w:p w14:paraId="2335C1AC" w14:textId="77777777" w:rsidR="00C27D73" w:rsidRPr="00191F42" w:rsidRDefault="00C27D73">
      <w:pPr>
        <w:pStyle w:val="Normal2"/>
        <w:spacing w:line="120" w:lineRule="auto"/>
        <w:rPr>
          <w:rFonts w:ascii="Arial" w:hAnsi="Arial" w:cs="Arial"/>
          <w:sz w:val="20"/>
          <w:szCs w:val="20"/>
        </w:rPr>
      </w:pPr>
    </w:p>
    <w:p w14:paraId="6053B6E1" w14:textId="59739C15" w:rsidR="00C27D73" w:rsidRPr="00191F42" w:rsidRDefault="00C27D73">
      <w:pPr>
        <w:pStyle w:val="Normal2"/>
        <w:rPr>
          <w:rFonts w:ascii="Arial" w:hAnsi="Arial" w:cs="Arial"/>
          <w:sz w:val="20"/>
          <w:szCs w:val="20"/>
        </w:rPr>
      </w:pPr>
    </w:p>
    <w:tbl>
      <w:tblPr>
        <w:tblW w:w="505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9643"/>
      </w:tblGrid>
      <w:tr w:rsidR="00191F42" w:rsidRPr="00191F42" w14:paraId="43BDA4B8" w14:textId="77777777" w:rsidTr="00C40C74">
        <w:tc>
          <w:tcPr>
            <w:tcW w:w="16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vAlign w:val="center"/>
          </w:tcPr>
          <w:p w14:paraId="069BB5F3" w14:textId="77777777" w:rsidR="00C27D73" w:rsidRPr="00191F42" w:rsidRDefault="00617B44">
            <w:pPr>
              <w:pStyle w:val="Normal2"/>
              <w:jc w:val="center"/>
              <w:rPr>
                <w:rFonts w:ascii="Arial" w:hAnsi="Arial" w:cs="Arial"/>
                <w:sz w:val="20"/>
                <w:szCs w:val="20"/>
              </w:rPr>
            </w:pPr>
            <w:r w:rsidRPr="00191F42">
              <w:rPr>
                <w:rFonts w:ascii="Arial" w:eastAsia="Arial" w:hAnsi="Arial" w:cs="Arial"/>
                <w:b/>
                <w:color w:val="FFFFFF"/>
                <w:sz w:val="20"/>
                <w:szCs w:val="20"/>
              </w:rPr>
              <w:t>Risk Title</w:t>
            </w:r>
          </w:p>
        </w:tc>
        <w:tc>
          <w:tcPr>
            <w:tcW w:w="96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tcPr>
          <w:p w14:paraId="1E9FE772" w14:textId="77777777" w:rsidR="00C27D73" w:rsidRPr="00191F42" w:rsidRDefault="00617B44" w:rsidP="00137804">
            <w:pPr>
              <w:pStyle w:val="Heading1"/>
            </w:pPr>
            <w:bookmarkStart w:id="6" w:name="_Public_Protection:_"/>
            <w:bookmarkEnd w:id="6"/>
            <w:r w:rsidRPr="00191F42">
              <w:t>Public Protection:  Harm to Adults and Children</w:t>
            </w:r>
          </w:p>
        </w:tc>
      </w:tr>
      <w:tr w:rsidR="00191F42" w:rsidRPr="00191F42" w14:paraId="0CDCE715" w14:textId="77777777" w:rsidTr="00C40C74">
        <w:tc>
          <w:tcPr>
            <w:tcW w:w="16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5D64FB36"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Statement</w:t>
            </w:r>
          </w:p>
        </w:tc>
        <w:tc>
          <w:tcPr>
            <w:tcW w:w="96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060634B1"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There is a risk of harm to vulnerable children and young people and adults if the Council fails to meet its statutory public protection duties. The Public Protection Chief Officers' Group (COG) Risk Register details the risks. </w:t>
            </w:r>
          </w:p>
          <w:p w14:paraId="37201742" w14:textId="77777777" w:rsidR="00C27D73" w:rsidRPr="00191F42" w:rsidRDefault="00C27D73">
            <w:pPr>
              <w:pStyle w:val="Normal2"/>
              <w:rPr>
                <w:rFonts w:ascii="Arial" w:eastAsia="Arial" w:hAnsi="Arial" w:cs="Arial"/>
                <w:color w:val="1D2828"/>
                <w:sz w:val="20"/>
                <w:szCs w:val="20"/>
              </w:rPr>
            </w:pPr>
          </w:p>
          <w:p w14:paraId="65291837" w14:textId="3731657E"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Criminal Justice risks are twofold</w:t>
            </w:r>
            <w:r w:rsidR="001A1379">
              <w:rPr>
                <w:rFonts w:ascii="Arial" w:eastAsia="Arial" w:hAnsi="Arial" w:cs="Arial"/>
                <w:color w:val="1D2828"/>
                <w:sz w:val="20"/>
                <w:szCs w:val="20"/>
              </w:rPr>
              <w:t xml:space="preserve">: </w:t>
            </w:r>
            <w:r w:rsidRPr="00191F42">
              <w:rPr>
                <w:rFonts w:ascii="Arial" w:eastAsia="Arial" w:hAnsi="Arial" w:cs="Arial"/>
                <w:color w:val="1D2828"/>
                <w:sz w:val="20"/>
                <w:szCs w:val="20"/>
              </w:rPr>
              <w:t xml:space="preserve">the protection of the community from the service user, and the protection of the service user from the community. </w:t>
            </w:r>
          </w:p>
          <w:p w14:paraId="7492DCA1"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w:t>
            </w:r>
          </w:p>
          <w:p w14:paraId="412706D9" w14:textId="04E0F86F"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Child and Adult Protection risks are twofold</w:t>
            </w:r>
            <w:r w:rsidR="004A1F6B">
              <w:rPr>
                <w:rFonts w:ascii="Arial" w:eastAsia="Arial" w:hAnsi="Arial" w:cs="Arial"/>
                <w:color w:val="1D2828"/>
                <w:sz w:val="20"/>
                <w:szCs w:val="20"/>
              </w:rPr>
              <w:t xml:space="preserve">:  </w:t>
            </w:r>
            <w:r w:rsidRPr="00191F42">
              <w:rPr>
                <w:rFonts w:ascii="Arial" w:eastAsia="Arial" w:hAnsi="Arial" w:cs="Arial"/>
                <w:color w:val="1D2828"/>
                <w:sz w:val="20"/>
                <w:szCs w:val="20"/>
              </w:rPr>
              <w:t xml:space="preserve">the need to keep people safe and avoid serious harm / deaths, and the reputational risk to the Council in this situation. </w:t>
            </w:r>
          </w:p>
          <w:p w14:paraId="113E7E23"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w:t>
            </w:r>
          </w:p>
          <w:p w14:paraId="2579CD3F"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The Target Risk Is High because there is always a risk of a serious harm occurring and the consequences could always be severe., even though the Council and COG partners can provide reasonable assurance on the effectiveness of public protection arrangements.  </w:t>
            </w:r>
          </w:p>
        </w:tc>
      </w:tr>
      <w:tr w:rsidR="002304F6" w:rsidRPr="00191F42" w14:paraId="2A3B5751" w14:textId="77777777" w:rsidTr="00C40C74">
        <w:tc>
          <w:tcPr>
            <w:tcW w:w="16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199C070" w14:textId="77777777" w:rsidR="002304F6" w:rsidRPr="00191F42" w:rsidRDefault="002304F6">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Lead / Owner</w:t>
            </w:r>
          </w:p>
        </w:tc>
        <w:tc>
          <w:tcPr>
            <w:tcW w:w="96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C2651FC" w14:textId="77777777" w:rsidR="002304F6" w:rsidRPr="00191F42" w:rsidRDefault="002304F6" w:rsidP="071460F5">
            <w:pPr>
              <w:pStyle w:val="Normal2"/>
              <w:rPr>
                <w:rFonts w:ascii="Arial" w:eastAsia="Arial" w:hAnsi="Arial" w:cs="Arial"/>
                <w:color w:val="000000"/>
                <w:sz w:val="20"/>
                <w:szCs w:val="20"/>
              </w:rPr>
            </w:pPr>
            <w:r w:rsidRPr="071460F5">
              <w:rPr>
                <w:rFonts w:ascii="Arial" w:eastAsia="Arial" w:hAnsi="Arial" w:cs="Arial"/>
                <w:color w:val="000000" w:themeColor="text1"/>
                <w:sz w:val="20"/>
                <w:szCs w:val="20"/>
              </w:rPr>
              <w:t>Children’s Services / Social Work Adults</w:t>
            </w:r>
          </w:p>
          <w:p w14:paraId="1408CE32" w14:textId="1A77ACA1" w:rsidR="002304F6" w:rsidRPr="00191F42" w:rsidRDefault="002304F6">
            <w:pPr>
              <w:pStyle w:val="Normal2"/>
              <w:rPr>
                <w:rFonts w:ascii="Arial" w:eastAsia="Arial" w:hAnsi="Arial" w:cs="Arial"/>
                <w:color w:val="1D2828"/>
                <w:sz w:val="20"/>
                <w:szCs w:val="20"/>
              </w:rPr>
            </w:pPr>
            <w:r>
              <w:rPr>
                <w:rFonts w:ascii="Arial" w:eastAsia="Arial" w:hAnsi="Arial" w:cs="Arial"/>
                <w:color w:val="1D2828"/>
                <w:sz w:val="20"/>
                <w:szCs w:val="20"/>
              </w:rPr>
              <w:t>Public Protection Chief Officers’ Group (COG)</w:t>
            </w:r>
          </w:p>
        </w:tc>
      </w:tr>
      <w:tr w:rsidR="001A7899" w:rsidRPr="00191F42" w14:paraId="0B8B8EDA" w14:textId="77777777" w:rsidTr="00C40C74">
        <w:trPr>
          <w:trHeight w:val="20"/>
        </w:trPr>
        <w:tc>
          <w:tcPr>
            <w:tcW w:w="1696"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4265505C" w14:textId="3B951C2B" w:rsidR="001A7899" w:rsidRPr="001A7899" w:rsidRDefault="001A7899" w:rsidP="001A7899">
            <w:pPr>
              <w:pStyle w:val="Normal2"/>
              <w:rPr>
                <w:rFonts w:ascii="Arial" w:eastAsia="Lucida Sans Unicode" w:hAnsi="Arial" w:cs="Arial"/>
                <w:bCs/>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A7899">
              <w:rPr>
                <w:rFonts w:ascii="Arial" w:eastAsia="Arial" w:hAnsi="Arial" w:cs="Arial"/>
                <w:bCs/>
                <w:color w:val="000000"/>
                <w:sz w:val="20"/>
                <w:szCs w:val="20"/>
              </w:rPr>
              <w:t>Inherent (with No Controls)</w:t>
            </w:r>
          </w:p>
        </w:tc>
        <w:tc>
          <w:tcPr>
            <w:tcW w:w="9643"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0289C5EF" w14:textId="77777777" w:rsidR="001A7899" w:rsidRPr="001A7899" w:rsidRDefault="001A7899" w:rsidP="00247782">
            <w:pPr>
              <w:pStyle w:val="Normal2"/>
              <w:numPr>
                <w:ilvl w:val="0"/>
                <w:numId w:val="12"/>
              </w:numPr>
              <w:ind w:left="417"/>
              <w:rPr>
                <w:rFonts w:ascii="Arial" w:eastAsia="Arial" w:hAnsi="Arial" w:cs="Arial"/>
                <w:bCs/>
                <w:color w:val="1D2828"/>
                <w:sz w:val="20"/>
                <w:szCs w:val="20"/>
              </w:rPr>
            </w:pPr>
            <w:r w:rsidRPr="001A7899">
              <w:rPr>
                <w:rFonts w:ascii="Arial" w:eastAsia="Arial" w:hAnsi="Arial" w:cs="Arial"/>
                <w:bCs/>
                <w:color w:val="000000"/>
                <w:sz w:val="20"/>
                <w:szCs w:val="20"/>
              </w:rPr>
              <w:t>Impact</w:t>
            </w:r>
            <w:r w:rsidRPr="001A7899">
              <w:rPr>
                <w:rFonts w:ascii="Arial" w:eastAsia="Arial" w:hAnsi="Arial" w:cs="Arial"/>
                <w:bCs/>
                <w:color w:val="1D2828"/>
                <w:sz w:val="20"/>
                <w:szCs w:val="20"/>
              </w:rPr>
              <w:t xml:space="preserve"> 5 – Extreme</w:t>
            </w:r>
          </w:p>
          <w:p w14:paraId="7A7B14FF" w14:textId="77777777" w:rsidR="001A7899" w:rsidRPr="001A7899" w:rsidRDefault="001A7899" w:rsidP="00247782">
            <w:pPr>
              <w:pStyle w:val="Normal2"/>
              <w:numPr>
                <w:ilvl w:val="0"/>
                <w:numId w:val="12"/>
              </w:numPr>
              <w:ind w:left="417"/>
              <w:rPr>
                <w:rFonts w:ascii="Arial" w:eastAsia="Arial" w:hAnsi="Arial" w:cs="Arial"/>
                <w:bCs/>
                <w:color w:val="000000"/>
                <w:sz w:val="20"/>
                <w:szCs w:val="20"/>
              </w:rPr>
            </w:pPr>
            <w:r w:rsidRPr="001A7899">
              <w:rPr>
                <w:rFonts w:ascii="Arial" w:eastAsia="Arial" w:hAnsi="Arial" w:cs="Arial"/>
                <w:bCs/>
                <w:color w:val="000000"/>
                <w:sz w:val="20"/>
                <w:szCs w:val="20"/>
              </w:rPr>
              <w:t>Likelihood</w:t>
            </w:r>
            <w:r w:rsidRPr="001A7899">
              <w:rPr>
                <w:rFonts w:ascii="Arial" w:eastAsia="Arial" w:hAnsi="Arial" w:cs="Arial"/>
                <w:bCs/>
                <w:color w:val="1D2828"/>
                <w:sz w:val="20"/>
                <w:szCs w:val="20"/>
              </w:rPr>
              <w:t xml:space="preserve"> 5 - Almost Certain</w:t>
            </w:r>
          </w:p>
          <w:p w14:paraId="5EE17D2A" w14:textId="64333961" w:rsidR="001A7899" w:rsidRPr="001A7899" w:rsidRDefault="001A7899" w:rsidP="00247782">
            <w:pPr>
              <w:pStyle w:val="Normal2"/>
              <w:numPr>
                <w:ilvl w:val="0"/>
                <w:numId w:val="12"/>
              </w:numPr>
              <w:ind w:left="417"/>
              <w:rPr>
                <w:rFonts w:ascii="Arial" w:eastAsia="Lucida Sans Unicode" w:hAnsi="Arial" w:cs="Arial"/>
                <w:bCs/>
                <w:color w:val="000000"/>
                <w:sz w:val="20"/>
                <w:szCs w:val="20"/>
              </w:rPr>
            </w:pPr>
            <w:r w:rsidRPr="001A7899">
              <w:rPr>
                <w:rFonts w:ascii="Arial" w:eastAsia="Arial" w:hAnsi="Arial" w:cs="Arial"/>
                <w:bCs/>
                <w:color w:val="000000"/>
                <w:sz w:val="20"/>
                <w:szCs w:val="20"/>
              </w:rPr>
              <w:t>Risk Rating</w:t>
            </w:r>
            <w:r w:rsidRPr="001A7899">
              <w:rPr>
                <w:rFonts w:ascii="Arial" w:eastAsia="Arial" w:hAnsi="Arial" w:cs="Arial"/>
                <w:bCs/>
                <w:color w:val="1D2828"/>
                <w:sz w:val="20"/>
                <w:szCs w:val="20"/>
              </w:rPr>
              <w:t xml:space="preserve"> - High</w:t>
            </w:r>
          </w:p>
        </w:tc>
      </w:tr>
      <w:tr w:rsidR="001A7899" w:rsidRPr="00191F42" w14:paraId="3DB4D13C" w14:textId="77777777" w:rsidTr="00C40C74">
        <w:trPr>
          <w:trHeight w:val="20"/>
        </w:trPr>
        <w:tc>
          <w:tcPr>
            <w:tcW w:w="1696"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03F3E577" w14:textId="64FCE872" w:rsidR="001A7899" w:rsidRPr="001A7899" w:rsidRDefault="001A7899" w:rsidP="001A7899">
            <w:pPr>
              <w:pStyle w:val="Normal2"/>
              <w:rPr>
                <w:rFonts w:ascii="Arial" w:eastAsia="Arial" w:hAnsi="Arial" w:cs="Arial"/>
                <w:bCs/>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A7899">
              <w:rPr>
                <w:rFonts w:ascii="Arial" w:eastAsia="Arial" w:hAnsi="Arial" w:cs="Arial"/>
                <w:bCs/>
                <w:color w:val="000000"/>
                <w:sz w:val="20"/>
                <w:szCs w:val="20"/>
              </w:rPr>
              <w:t>Current (with Current Controls)</w:t>
            </w:r>
          </w:p>
        </w:tc>
        <w:tc>
          <w:tcPr>
            <w:tcW w:w="9643"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0280AC1F" w14:textId="084E1F73" w:rsidR="001A7899" w:rsidRPr="001A7899" w:rsidRDefault="001A7899" w:rsidP="00247782">
            <w:pPr>
              <w:pStyle w:val="Normal2"/>
              <w:numPr>
                <w:ilvl w:val="0"/>
                <w:numId w:val="12"/>
              </w:numPr>
              <w:ind w:left="417"/>
              <w:rPr>
                <w:rFonts w:ascii="Arial" w:eastAsia="Arial" w:hAnsi="Arial" w:cs="Arial"/>
                <w:bCs/>
                <w:color w:val="1D2828"/>
                <w:sz w:val="20"/>
                <w:szCs w:val="20"/>
              </w:rPr>
            </w:pPr>
            <w:r w:rsidRPr="001A7899">
              <w:rPr>
                <w:rFonts w:ascii="Arial" w:eastAsia="Arial" w:hAnsi="Arial" w:cs="Arial"/>
                <w:bCs/>
                <w:color w:val="000000"/>
                <w:sz w:val="20"/>
                <w:szCs w:val="20"/>
              </w:rPr>
              <w:t>Impact</w:t>
            </w:r>
            <w:r w:rsidRPr="001A7899">
              <w:rPr>
                <w:rFonts w:ascii="Arial" w:eastAsia="Arial" w:hAnsi="Arial" w:cs="Arial"/>
                <w:bCs/>
                <w:color w:val="1D2828"/>
                <w:sz w:val="20"/>
                <w:szCs w:val="20"/>
              </w:rPr>
              <w:t xml:space="preserve"> 5 – Extreme</w:t>
            </w:r>
          </w:p>
          <w:p w14:paraId="1D57C9CD" w14:textId="77777777" w:rsidR="001A7899" w:rsidRPr="001A7899" w:rsidRDefault="001A7899" w:rsidP="00247782">
            <w:pPr>
              <w:pStyle w:val="Normal2"/>
              <w:numPr>
                <w:ilvl w:val="0"/>
                <w:numId w:val="12"/>
              </w:numPr>
              <w:ind w:left="417"/>
              <w:rPr>
                <w:rFonts w:ascii="Arial" w:eastAsia="Arial" w:hAnsi="Arial" w:cs="Arial"/>
                <w:bCs/>
                <w:color w:val="1D2828"/>
                <w:sz w:val="20"/>
                <w:szCs w:val="20"/>
              </w:rPr>
            </w:pPr>
            <w:r w:rsidRPr="001A7899">
              <w:rPr>
                <w:rFonts w:ascii="Arial" w:eastAsia="Arial" w:hAnsi="Arial" w:cs="Arial"/>
                <w:bCs/>
                <w:color w:val="000000"/>
                <w:sz w:val="20"/>
                <w:szCs w:val="20"/>
              </w:rPr>
              <w:t>Likelihood</w:t>
            </w:r>
            <w:r w:rsidRPr="001A7899">
              <w:rPr>
                <w:rFonts w:ascii="Arial" w:eastAsia="Arial" w:hAnsi="Arial" w:cs="Arial"/>
                <w:bCs/>
                <w:color w:val="1D2828"/>
                <w:sz w:val="20"/>
                <w:szCs w:val="20"/>
              </w:rPr>
              <w:t xml:space="preserve"> 3 - Possible</w:t>
            </w:r>
          </w:p>
          <w:p w14:paraId="4BE57B37" w14:textId="0C5462A9" w:rsidR="001A7899" w:rsidRPr="001A7899" w:rsidRDefault="001A7899" w:rsidP="00247782">
            <w:pPr>
              <w:pStyle w:val="Normal2"/>
              <w:numPr>
                <w:ilvl w:val="0"/>
                <w:numId w:val="12"/>
              </w:numPr>
              <w:ind w:left="417"/>
              <w:rPr>
                <w:rFonts w:ascii="Arial" w:eastAsia="Lucida Sans Unicode" w:hAnsi="Arial" w:cs="Arial"/>
                <w:bCs/>
                <w:color w:val="1D2828"/>
                <w:sz w:val="20"/>
                <w:szCs w:val="20"/>
              </w:rPr>
            </w:pPr>
            <w:r w:rsidRPr="001A7899">
              <w:rPr>
                <w:rFonts w:ascii="Arial" w:eastAsia="Arial" w:hAnsi="Arial" w:cs="Arial"/>
                <w:bCs/>
                <w:color w:val="000000"/>
                <w:sz w:val="20"/>
                <w:szCs w:val="20"/>
              </w:rPr>
              <w:t>Risk Rating</w:t>
            </w:r>
            <w:r w:rsidRPr="001A7899">
              <w:rPr>
                <w:rFonts w:ascii="Arial" w:eastAsia="Arial" w:hAnsi="Arial" w:cs="Arial"/>
                <w:bCs/>
                <w:color w:val="1D2828"/>
                <w:sz w:val="20"/>
                <w:szCs w:val="20"/>
              </w:rPr>
              <w:t xml:space="preserve"> - High</w:t>
            </w:r>
          </w:p>
        </w:tc>
      </w:tr>
      <w:tr w:rsidR="001A7899" w:rsidRPr="00191F42" w14:paraId="0B63683A" w14:textId="77777777" w:rsidTr="00C40C74">
        <w:trPr>
          <w:trHeight w:val="489"/>
        </w:trPr>
        <w:tc>
          <w:tcPr>
            <w:tcW w:w="1696"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5CCBC5FC" w14:textId="701BAEDD" w:rsidR="001A7899" w:rsidRPr="001A7899" w:rsidRDefault="001A7899" w:rsidP="001A7899">
            <w:pPr>
              <w:pStyle w:val="Normal2"/>
              <w:rPr>
                <w:rFonts w:ascii="Arial" w:eastAsia="Arial" w:hAnsi="Arial" w:cs="Arial"/>
                <w:bCs/>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A7899">
              <w:rPr>
                <w:rFonts w:ascii="Arial" w:eastAsia="Arial" w:hAnsi="Arial" w:cs="Arial"/>
                <w:bCs/>
                <w:color w:val="000000"/>
                <w:sz w:val="20"/>
                <w:szCs w:val="20"/>
              </w:rPr>
              <w:t>Target (with Additional Actions)</w:t>
            </w:r>
          </w:p>
        </w:tc>
        <w:tc>
          <w:tcPr>
            <w:tcW w:w="9643"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478EB9E3" w14:textId="3BCEC096" w:rsidR="001A7899" w:rsidRPr="001A7899" w:rsidRDefault="001A7899" w:rsidP="00247782">
            <w:pPr>
              <w:pStyle w:val="Normal2"/>
              <w:numPr>
                <w:ilvl w:val="0"/>
                <w:numId w:val="12"/>
              </w:numPr>
              <w:ind w:left="417"/>
              <w:rPr>
                <w:rFonts w:ascii="Arial" w:eastAsia="Arial" w:hAnsi="Arial" w:cs="Arial"/>
                <w:bCs/>
                <w:color w:val="1D2828"/>
                <w:sz w:val="20"/>
                <w:szCs w:val="20"/>
              </w:rPr>
            </w:pPr>
            <w:r w:rsidRPr="001A7899">
              <w:rPr>
                <w:rFonts w:ascii="Arial" w:eastAsia="Arial" w:hAnsi="Arial" w:cs="Arial"/>
                <w:bCs/>
                <w:color w:val="000000"/>
                <w:sz w:val="20"/>
                <w:szCs w:val="20"/>
              </w:rPr>
              <w:t>Impact</w:t>
            </w:r>
            <w:r w:rsidRPr="001A7899">
              <w:rPr>
                <w:rFonts w:ascii="Arial" w:eastAsia="Arial" w:hAnsi="Arial" w:cs="Arial"/>
                <w:bCs/>
                <w:color w:val="1D2828"/>
                <w:sz w:val="20"/>
                <w:szCs w:val="20"/>
              </w:rPr>
              <w:t xml:space="preserve"> 5 – Extreme</w:t>
            </w:r>
          </w:p>
          <w:p w14:paraId="497E0E6F" w14:textId="77777777" w:rsidR="001A7899" w:rsidRPr="001A7899" w:rsidRDefault="001A7899" w:rsidP="00247782">
            <w:pPr>
              <w:pStyle w:val="Normal2"/>
              <w:numPr>
                <w:ilvl w:val="0"/>
                <w:numId w:val="12"/>
              </w:numPr>
              <w:ind w:left="417"/>
              <w:rPr>
                <w:rFonts w:ascii="Arial" w:eastAsia="Arial" w:hAnsi="Arial" w:cs="Arial"/>
                <w:bCs/>
                <w:color w:val="1D2828"/>
                <w:sz w:val="20"/>
                <w:szCs w:val="20"/>
              </w:rPr>
            </w:pPr>
            <w:r w:rsidRPr="001A7899">
              <w:rPr>
                <w:rFonts w:ascii="Arial" w:eastAsia="Arial" w:hAnsi="Arial" w:cs="Arial"/>
                <w:bCs/>
                <w:color w:val="000000"/>
                <w:sz w:val="20"/>
                <w:szCs w:val="20"/>
              </w:rPr>
              <w:t>Likelihood</w:t>
            </w:r>
            <w:r w:rsidRPr="001A7899">
              <w:rPr>
                <w:rFonts w:ascii="Arial" w:eastAsia="Arial" w:hAnsi="Arial" w:cs="Arial"/>
                <w:bCs/>
                <w:color w:val="1D2828"/>
                <w:sz w:val="20"/>
                <w:szCs w:val="20"/>
              </w:rPr>
              <w:t xml:space="preserve"> 3 – Possible</w:t>
            </w:r>
          </w:p>
          <w:p w14:paraId="03FC916B" w14:textId="36971003" w:rsidR="001A7899" w:rsidRPr="001A7899" w:rsidRDefault="001A7899" w:rsidP="00247782">
            <w:pPr>
              <w:pStyle w:val="Normal2"/>
              <w:numPr>
                <w:ilvl w:val="0"/>
                <w:numId w:val="12"/>
              </w:numPr>
              <w:ind w:left="417"/>
              <w:rPr>
                <w:rFonts w:ascii="Arial" w:eastAsia="Arial" w:hAnsi="Arial" w:cs="Arial"/>
                <w:bCs/>
                <w:color w:val="1D2828"/>
                <w:sz w:val="20"/>
                <w:szCs w:val="20"/>
              </w:rPr>
            </w:pPr>
            <w:r w:rsidRPr="001A7899">
              <w:rPr>
                <w:rFonts w:ascii="Arial" w:eastAsia="Arial" w:hAnsi="Arial" w:cs="Arial"/>
                <w:bCs/>
                <w:color w:val="000000"/>
                <w:sz w:val="20"/>
                <w:szCs w:val="20"/>
              </w:rPr>
              <w:t>Risk Rating</w:t>
            </w:r>
            <w:r w:rsidRPr="001A7899">
              <w:rPr>
                <w:rFonts w:ascii="Arial" w:eastAsia="Arial" w:hAnsi="Arial" w:cs="Arial"/>
                <w:bCs/>
                <w:color w:val="1D2828"/>
                <w:sz w:val="20"/>
                <w:szCs w:val="20"/>
              </w:rPr>
              <w:t xml:space="preserve"> - Medium</w:t>
            </w:r>
            <w:r w:rsidRPr="001A7899">
              <w:rPr>
                <w:rFonts w:ascii="Arial" w:eastAsia="Verdana" w:hAnsi="Arial" w:cs="Arial"/>
                <w:bCs/>
                <w:color w:val="FFFFFF"/>
                <w:sz w:val="20"/>
                <w:szCs w:val="20"/>
              </w:rPr>
              <w:t xml:space="preserve"> </w:t>
            </w:r>
          </w:p>
        </w:tc>
      </w:tr>
      <w:tr w:rsidR="001A7899" w:rsidRPr="00191F42" w14:paraId="5B5E1E18" w14:textId="77777777" w:rsidTr="00C40C74">
        <w:trPr>
          <w:trHeight w:val="489"/>
        </w:trPr>
        <w:tc>
          <w:tcPr>
            <w:tcW w:w="1696"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02BF2C3F" w14:textId="75FADC83" w:rsidR="001A7899" w:rsidRPr="00AB4947" w:rsidRDefault="001A7899" w:rsidP="00247782">
            <w:pPr>
              <w:pStyle w:val="Normal2"/>
              <w:jc w:val="center"/>
              <w:rPr>
                <w:rFonts w:ascii="Arial" w:eastAsia="Arial" w:hAnsi="Arial" w:cs="Arial"/>
                <w:b/>
                <w:sz w:val="20"/>
                <w:szCs w:val="20"/>
              </w:rPr>
            </w:pPr>
            <w:r>
              <w:rPr>
                <w:rFonts w:ascii="Arial" w:eastAsia="Arial" w:hAnsi="Arial" w:cs="Arial"/>
                <w:b/>
                <w:sz w:val="20"/>
                <w:szCs w:val="20"/>
              </w:rPr>
              <w:t>Current Assurance</w:t>
            </w:r>
          </w:p>
        </w:tc>
        <w:tc>
          <w:tcPr>
            <w:tcW w:w="9643"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7B11224F" w14:textId="4E64811F" w:rsidR="001A7899" w:rsidRPr="00191F42" w:rsidRDefault="001A7899" w:rsidP="00247782">
            <w:pPr>
              <w:pStyle w:val="Normal2"/>
              <w:rPr>
                <w:rFonts w:ascii="Arial" w:eastAsia="Arial" w:hAnsi="Arial" w:cs="Arial"/>
                <w:b/>
                <w:color w:val="000000"/>
                <w:sz w:val="20"/>
                <w:szCs w:val="20"/>
              </w:rPr>
            </w:pPr>
            <w:r w:rsidRPr="071460F5">
              <w:rPr>
                <w:rFonts w:ascii="Arial" w:eastAsia="Verdana" w:hAnsi="Arial" w:cs="Arial"/>
                <w:sz w:val="20"/>
                <w:szCs w:val="20"/>
              </w:rPr>
              <w:t>Substantial</w:t>
            </w:r>
          </w:p>
        </w:tc>
      </w:tr>
      <w:tr w:rsidR="00191F42" w:rsidRPr="00191F42" w14:paraId="6A6F6F33" w14:textId="77777777" w:rsidTr="00C40C74">
        <w:trPr>
          <w:trHeight w:val="230"/>
        </w:trPr>
        <w:tc>
          <w:tcPr>
            <w:tcW w:w="1696"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37093979" w14:textId="77777777" w:rsidR="00C27D73" w:rsidRPr="00191F42" w:rsidRDefault="00617B44">
            <w:pPr>
              <w:pStyle w:val="Normal2"/>
              <w:jc w:val="center"/>
              <w:rPr>
                <w:rFonts w:ascii="Arial" w:eastAsia="Verdana" w:hAnsi="Arial" w:cs="Arial"/>
                <w:color w:val="FFFFFF"/>
                <w:sz w:val="20"/>
                <w:szCs w:val="20"/>
              </w:rPr>
            </w:pPr>
            <w:r w:rsidRPr="00191F42">
              <w:rPr>
                <w:rFonts w:ascii="Arial" w:eastAsia="Arial" w:hAnsi="Arial" w:cs="Arial"/>
                <w:b/>
                <w:color w:val="000000"/>
                <w:sz w:val="20"/>
                <w:szCs w:val="20"/>
              </w:rPr>
              <w:t>Potential 'Worst Case' Consequences</w:t>
            </w:r>
          </w:p>
        </w:tc>
        <w:tc>
          <w:tcPr>
            <w:tcW w:w="964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7EEAF85"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            Death or serious harm to a child/young person or vulnerable adults. </w:t>
            </w:r>
          </w:p>
          <w:p w14:paraId="1AD075FB" w14:textId="64AEB230"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Significant Case Reviews / Fatal Accident Enquiries / Prosecution or other legal interventions. </w:t>
            </w:r>
          </w:p>
          <w:p w14:paraId="4A4AF0FB"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Potential compensation claims. </w:t>
            </w:r>
          </w:p>
          <w:p w14:paraId="380B9C02" w14:textId="37097865"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External criticism / intervention (</w:t>
            </w:r>
            <w:r w:rsidR="00BB2524" w:rsidRPr="00191F42">
              <w:rPr>
                <w:rFonts w:ascii="Arial" w:eastAsia="Arial" w:hAnsi="Arial" w:cs="Arial"/>
                <w:color w:val="1D2828"/>
                <w:sz w:val="20"/>
                <w:szCs w:val="20"/>
              </w:rPr>
              <w:t>e.g.,</w:t>
            </w:r>
            <w:r w:rsidRPr="00191F42">
              <w:rPr>
                <w:rFonts w:ascii="Arial" w:eastAsia="Arial" w:hAnsi="Arial" w:cs="Arial"/>
                <w:color w:val="1D2828"/>
                <w:sz w:val="20"/>
                <w:szCs w:val="20"/>
              </w:rPr>
              <w:t xml:space="preserve"> Care Inspectorate or Criminal Justice Authority). </w:t>
            </w:r>
          </w:p>
          <w:p w14:paraId="306CD5DD"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Reputational damage to the Council.  </w:t>
            </w:r>
          </w:p>
          <w:p w14:paraId="5A5550A8"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w:t>
            </w:r>
          </w:p>
        </w:tc>
      </w:tr>
      <w:tr w:rsidR="00191F42" w:rsidRPr="00191F42" w14:paraId="12766F33" w14:textId="77777777" w:rsidTr="00C40C74">
        <w:trPr>
          <w:trHeight w:val="230"/>
        </w:trPr>
        <w:tc>
          <w:tcPr>
            <w:tcW w:w="1696" w:type="dxa"/>
            <w:vMerge/>
            <w:tcMar>
              <w:top w:w="40" w:type="dxa"/>
              <w:left w:w="40" w:type="dxa"/>
              <w:bottom w:w="40" w:type="dxa"/>
              <w:right w:w="40" w:type="dxa"/>
            </w:tcMar>
            <w:vAlign w:val="center"/>
          </w:tcPr>
          <w:p w14:paraId="5009EAFE" w14:textId="77777777" w:rsidR="00C27D73" w:rsidRPr="00191F42" w:rsidRDefault="00C27D73">
            <w:pPr>
              <w:pStyle w:val="Normal2"/>
              <w:jc w:val="center"/>
              <w:rPr>
                <w:rFonts w:ascii="Arial" w:eastAsia="Arial" w:hAnsi="Arial" w:cs="Arial"/>
                <w:color w:val="1D2828"/>
                <w:sz w:val="20"/>
                <w:szCs w:val="20"/>
              </w:rPr>
            </w:pPr>
          </w:p>
        </w:tc>
        <w:tc>
          <w:tcPr>
            <w:tcW w:w="9643" w:type="dxa"/>
            <w:vMerge/>
            <w:tcMar>
              <w:top w:w="40" w:type="dxa"/>
              <w:left w:w="40" w:type="dxa"/>
              <w:bottom w:w="40" w:type="dxa"/>
              <w:right w:w="40" w:type="dxa"/>
            </w:tcMar>
          </w:tcPr>
          <w:p w14:paraId="2788E898" w14:textId="77777777" w:rsidR="00C27D73" w:rsidRPr="00191F42" w:rsidRDefault="00C27D73">
            <w:pPr>
              <w:pStyle w:val="Normal2"/>
              <w:rPr>
                <w:rFonts w:ascii="Arial" w:eastAsia="Arial" w:hAnsi="Arial" w:cs="Arial"/>
                <w:b/>
                <w:color w:val="000000"/>
                <w:sz w:val="20"/>
                <w:szCs w:val="20"/>
              </w:rPr>
            </w:pPr>
          </w:p>
        </w:tc>
      </w:tr>
      <w:tr w:rsidR="00191F42" w:rsidRPr="00191F42" w14:paraId="3889B24D" w14:textId="77777777" w:rsidTr="00C40C74">
        <w:trPr>
          <w:trHeight w:val="230"/>
        </w:trPr>
        <w:tc>
          <w:tcPr>
            <w:tcW w:w="1696" w:type="dxa"/>
            <w:vMerge/>
            <w:tcMar>
              <w:top w:w="40" w:type="dxa"/>
              <w:left w:w="40" w:type="dxa"/>
              <w:bottom w:w="40" w:type="dxa"/>
              <w:right w:w="40" w:type="dxa"/>
            </w:tcMar>
            <w:vAlign w:val="center"/>
          </w:tcPr>
          <w:p w14:paraId="6494A994" w14:textId="77777777" w:rsidR="00C27D73" w:rsidRPr="00191F42" w:rsidRDefault="00C27D73">
            <w:pPr>
              <w:pStyle w:val="Normal2"/>
              <w:jc w:val="center"/>
              <w:rPr>
                <w:rFonts w:ascii="Arial" w:eastAsia="Arial" w:hAnsi="Arial" w:cs="Arial"/>
                <w:color w:val="1D2828"/>
                <w:sz w:val="20"/>
                <w:szCs w:val="20"/>
              </w:rPr>
            </w:pPr>
          </w:p>
        </w:tc>
        <w:tc>
          <w:tcPr>
            <w:tcW w:w="9643" w:type="dxa"/>
            <w:vMerge/>
            <w:tcMar>
              <w:top w:w="40" w:type="dxa"/>
              <w:left w:w="40" w:type="dxa"/>
              <w:bottom w:w="40" w:type="dxa"/>
              <w:right w:w="40" w:type="dxa"/>
            </w:tcMar>
          </w:tcPr>
          <w:p w14:paraId="363A797E" w14:textId="77777777" w:rsidR="00C27D73" w:rsidRPr="00191F42" w:rsidRDefault="00C27D73">
            <w:pPr>
              <w:pStyle w:val="Normal2"/>
              <w:rPr>
                <w:rFonts w:ascii="Arial" w:eastAsia="Arial" w:hAnsi="Arial" w:cs="Arial"/>
                <w:b/>
                <w:color w:val="000000"/>
                <w:sz w:val="20"/>
                <w:szCs w:val="20"/>
              </w:rPr>
            </w:pPr>
          </w:p>
        </w:tc>
      </w:tr>
      <w:tr w:rsidR="00191F42" w:rsidRPr="00191F42" w14:paraId="62DF6D91" w14:textId="77777777" w:rsidTr="00C40C74">
        <w:tc>
          <w:tcPr>
            <w:tcW w:w="16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672B4EF9"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Controls - Current Mitigation</w:t>
            </w:r>
          </w:p>
        </w:tc>
        <w:tc>
          <w:tcPr>
            <w:tcW w:w="96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038186BE" w14:textId="57CBB294"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An overview below - more details are in the COG </w:t>
            </w:r>
            <w:r w:rsidR="005A6182">
              <w:rPr>
                <w:rFonts w:ascii="Arial" w:eastAsia="Arial" w:hAnsi="Arial" w:cs="Arial"/>
                <w:color w:val="1D2828"/>
                <w:sz w:val="20"/>
                <w:szCs w:val="20"/>
              </w:rPr>
              <w:t xml:space="preserve">and Committee </w:t>
            </w:r>
            <w:r w:rsidR="00792E08">
              <w:rPr>
                <w:rFonts w:ascii="Arial" w:eastAsia="Arial" w:hAnsi="Arial" w:cs="Arial"/>
                <w:color w:val="1D2828"/>
                <w:sz w:val="20"/>
                <w:szCs w:val="20"/>
              </w:rPr>
              <w:t xml:space="preserve">/ Partnership </w:t>
            </w:r>
            <w:r w:rsidRPr="00191F42">
              <w:rPr>
                <w:rFonts w:ascii="Arial" w:eastAsia="Arial" w:hAnsi="Arial" w:cs="Arial"/>
                <w:color w:val="1D2828"/>
                <w:sz w:val="20"/>
                <w:szCs w:val="20"/>
              </w:rPr>
              <w:t>Risk Register</w:t>
            </w:r>
            <w:r w:rsidR="005A6182">
              <w:rPr>
                <w:rFonts w:ascii="Arial" w:eastAsia="Arial" w:hAnsi="Arial" w:cs="Arial"/>
                <w:color w:val="1D2828"/>
                <w:sz w:val="20"/>
                <w:szCs w:val="20"/>
              </w:rPr>
              <w:t>s</w:t>
            </w:r>
            <w:r w:rsidR="00310204">
              <w:rPr>
                <w:rFonts w:ascii="Arial" w:eastAsia="Arial" w:hAnsi="Arial" w:cs="Arial"/>
                <w:color w:val="1D2828"/>
                <w:sz w:val="20"/>
                <w:szCs w:val="20"/>
              </w:rPr>
              <w:t>:</w:t>
            </w:r>
          </w:p>
          <w:p w14:paraId="1B1AEA29" w14:textId="70614C93"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Sharing of information (including protocols) across COG</w:t>
            </w:r>
            <w:r w:rsidR="00310204">
              <w:rPr>
                <w:rFonts w:ascii="Arial" w:eastAsia="Arial" w:hAnsi="Arial" w:cs="Arial"/>
                <w:color w:val="1D2828"/>
                <w:sz w:val="20"/>
                <w:szCs w:val="20"/>
              </w:rPr>
              <w:t>/Partners</w:t>
            </w:r>
            <w:r w:rsidRPr="00191F42">
              <w:rPr>
                <w:rFonts w:ascii="Arial" w:eastAsia="Arial" w:hAnsi="Arial" w:cs="Arial"/>
                <w:color w:val="1D2828"/>
                <w:sz w:val="20"/>
                <w:szCs w:val="20"/>
              </w:rPr>
              <w:t xml:space="preserve">. </w:t>
            </w:r>
          </w:p>
          <w:p w14:paraId="7295F724"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Vulnerable Persons' Registers and integrated / Single shared assessment. </w:t>
            </w:r>
          </w:p>
          <w:p w14:paraId="7E370E85"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Case conferences / learning reviews. </w:t>
            </w:r>
          </w:p>
          <w:p w14:paraId="2134FAA1" w14:textId="18E501DE"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Governance Structure</w:t>
            </w:r>
            <w:r w:rsidR="00757DDB">
              <w:rPr>
                <w:rFonts w:ascii="Arial" w:eastAsia="Arial" w:hAnsi="Arial" w:cs="Arial"/>
                <w:color w:val="1D2828"/>
                <w:sz w:val="20"/>
                <w:szCs w:val="20"/>
              </w:rPr>
              <w:t xml:space="preserve">:  </w:t>
            </w:r>
            <w:r w:rsidRPr="00191F42">
              <w:rPr>
                <w:rFonts w:ascii="Arial" w:eastAsia="Arial" w:hAnsi="Arial" w:cs="Arial"/>
                <w:color w:val="1D2828"/>
                <w:sz w:val="20"/>
                <w:szCs w:val="20"/>
              </w:rPr>
              <w:t xml:space="preserve">including risk, audit, and performance monitoring. </w:t>
            </w:r>
          </w:p>
          <w:p w14:paraId="087FC523"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Robust training programme for all Council and partner agency staff. </w:t>
            </w:r>
          </w:p>
          <w:p w14:paraId="28BA909B"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Awareness raising with the public. </w:t>
            </w:r>
          </w:p>
          <w:p w14:paraId="184A4953"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Police run scheme for identification of sex offenders in local communities.  </w:t>
            </w:r>
          </w:p>
        </w:tc>
      </w:tr>
      <w:tr w:rsidR="00191F42" w:rsidRPr="00191F42" w14:paraId="654168A5" w14:textId="77777777" w:rsidTr="00C40C74">
        <w:tc>
          <w:tcPr>
            <w:tcW w:w="16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307B48DD" w14:textId="77777777" w:rsidR="00C27D73" w:rsidRPr="00191F42" w:rsidRDefault="00617B44">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Additional Mitigation Plans (Key Sources)</w:t>
            </w:r>
          </w:p>
        </w:tc>
        <w:tc>
          <w:tcPr>
            <w:tcW w:w="96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04A7236D"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 Integrated Children's Services Plan. </w:t>
            </w:r>
          </w:p>
          <w:p w14:paraId="1B06B79C"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IJB (Adult Protection) and COG Plans. </w:t>
            </w:r>
          </w:p>
          <w:p w14:paraId="6BBE9930" w14:textId="0A65F869"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Improvement Plans from </w:t>
            </w:r>
            <w:r w:rsidR="00C3563C">
              <w:rPr>
                <w:rFonts w:ascii="Arial" w:eastAsia="Arial" w:hAnsi="Arial" w:cs="Arial"/>
                <w:color w:val="1D2828"/>
                <w:sz w:val="20"/>
                <w:szCs w:val="20"/>
              </w:rPr>
              <w:t xml:space="preserve">control </w:t>
            </w:r>
            <w:r w:rsidRPr="00191F42">
              <w:rPr>
                <w:rFonts w:ascii="Arial" w:eastAsia="Arial" w:hAnsi="Arial" w:cs="Arial"/>
                <w:color w:val="1D2828"/>
                <w:sz w:val="20"/>
                <w:szCs w:val="20"/>
              </w:rPr>
              <w:t xml:space="preserve">reviews above.  </w:t>
            </w:r>
          </w:p>
        </w:tc>
      </w:tr>
      <w:tr w:rsidR="001A7899" w:rsidRPr="00191F42" w14:paraId="5C620870" w14:textId="77777777" w:rsidTr="00C40C74">
        <w:tc>
          <w:tcPr>
            <w:tcW w:w="16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95877A8" w14:textId="77777777" w:rsidR="001A7899" w:rsidRPr="00191F42" w:rsidRDefault="001A7899" w:rsidP="00921C19">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Target Date and Status</w:t>
            </w:r>
          </w:p>
        </w:tc>
        <w:tc>
          <w:tcPr>
            <w:tcW w:w="96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D57D203" w14:textId="09A554C0" w:rsidR="001A7899" w:rsidRPr="00191F42" w:rsidRDefault="001A7899" w:rsidP="001A7899">
            <w:pPr>
              <w:pStyle w:val="Normal2"/>
              <w:rPr>
                <w:rFonts w:ascii="Arial" w:eastAsia="Arial" w:hAnsi="Arial" w:cs="Arial"/>
                <w:color w:val="000000"/>
                <w:sz w:val="20"/>
                <w:szCs w:val="20"/>
              </w:rPr>
            </w:pPr>
            <w:r>
              <w:rPr>
                <w:rFonts w:ascii="Arial" w:eastAsia="Arial" w:hAnsi="Arial" w:cs="Arial"/>
                <w:color w:val="000000"/>
                <w:sz w:val="20"/>
                <w:szCs w:val="20"/>
              </w:rPr>
              <w:t>To be confirmed</w:t>
            </w:r>
            <w:r w:rsidRPr="00191F42">
              <w:rPr>
                <w:rFonts w:ascii="Arial" w:eastAsia="Arial" w:hAnsi="Arial" w:cs="Arial"/>
                <w:color w:val="000000"/>
                <w:sz w:val="20"/>
                <w:szCs w:val="20"/>
              </w:rPr>
              <w:t xml:space="preserve"> </w:t>
            </w:r>
          </w:p>
        </w:tc>
      </w:tr>
      <w:tr w:rsidR="00921C19" w:rsidRPr="00191F42" w14:paraId="49749F9A" w14:textId="77777777" w:rsidTr="00C40C74">
        <w:tc>
          <w:tcPr>
            <w:tcW w:w="16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37EA8B94" w14:textId="77777777" w:rsidR="00921C19" w:rsidRPr="00191F42" w:rsidRDefault="00921C19" w:rsidP="00921C19">
            <w:pPr>
              <w:pStyle w:val="Normal2"/>
              <w:jc w:val="center"/>
              <w:rPr>
                <w:rFonts w:ascii="Arial" w:eastAsia="Arial" w:hAnsi="Arial" w:cs="Arial"/>
                <w:color w:val="000000"/>
                <w:sz w:val="20"/>
                <w:szCs w:val="20"/>
              </w:rPr>
            </w:pPr>
            <w:r w:rsidRPr="00191F42">
              <w:rPr>
                <w:rFonts w:ascii="Arial" w:eastAsia="Arial" w:hAnsi="Arial" w:cs="Arial"/>
                <w:b/>
                <w:color w:val="000000"/>
                <w:sz w:val="20"/>
                <w:szCs w:val="20"/>
              </w:rPr>
              <w:t>Latest Note</w:t>
            </w:r>
          </w:p>
        </w:tc>
        <w:tc>
          <w:tcPr>
            <w:tcW w:w="96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0404055F" w14:textId="77777777" w:rsidR="00A93695" w:rsidRPr="00A93695" w:rsidRDefault="00A93695" w:rsidP="00A93695">
            <w:pPr>
              <w:pStyle w:val="NormalWeb"/>
              <w:rPr>
                <w:rFonts w:ascii="Arial" w:hAnsi="Arial" w:cs="Arial"/>
                <w:sz w:val="20"/>
                <w:szCs w:val="20"/>
              </w:rPr>
            </w:pPr>
            <w:r w:rsidRPr="00A93695">
              <w:rPr>
                <w:rFonts w:ascii="Arial" w:hAnsi="Arial" w:cs="Arial"/>
                <w:sz w:val="20"/>
                <w:szCs w:val="20"/>
              </w:rPr>
              <w:t xml:space="preserve">No change this quarter. </w:t>
            </w:r>
          </w:p>
          <w:p w14:paraId="294ECB1B" w14:textId="2006CF44" w:rsidR="00A93695" w:rsidRPr="00A93695" w:rsidRDefault="00A93695" w:rsidP="00A93695">
            <w:pPr>
              <w:pStyle w:val="NormalWeb"/>
              <w:rPr>
                <w:rFonts w:ascii="Arial" w:hAnsi="Arial" w:cs="Arial"/>
                <w:sz w:val="20"/>
                <w:szCs w:val="20"/>
              </w:rPr>
            </w:pPr>
            <w:r w:rsidRPr="00A93695">
              <w:rPr>
                <w:rFonts w:ascii="Arial" w:hAnsi="Arial" w:cs="Arial"/>
                <w:sz w:val="20"/>
                <w:szCs w:val="20"/>
              </w:rPr>
              <w:t>-The COG meeting in March 2023 included a</w:t>
            </w:r>
            <w:r w:rsidR="001432A5">
              <w:rPr>
                <w:rFonts w:ascii="Arial" w:hAnsi="Arial" w:cs="Arial"/>
                <w:sz w:val="20"/>
                <w:szCs w:val="20"/>
              </w:rPr>
              <w:t>n annual</w:t>
            </w:r>
            <w:r w:rsidRPr="00A93695">
              <w:rPr>
                <w:rFonts w:ascii="Arial" w:hAnsi="Arial" w:cs="Arial"/>
                <w:sz w:val="20"/>
                <w:szCs w:val="20"/>
              </w:rPr>
              <w:t xml:space="preserve"> review of the COG Risk Register, Terms of Reference, and Self-Assessment (summarised above). </w:t>
            </w:r>
            <w:r w:rsidR="001432A5">
              <w:rPr>
                <w:rFonts w:ascii="Arial" w:hAnsi="Arial" w:cs="Arial"/>
                <w:sz w:val="20"/>
                <w:szCs w:val="20"/>
              </w:rPr>
              <w:t>I</w:t>
            </w:r>
            <w:r w:rsidRPr="00A93695">
              <w:rPr>
                <w:rFonts w:ascii="Arial" w:hAnsi="Arial" w:cs="Arial"/>
                <w:sz w:val="20"/>
                <w:szCs w:val="20"/>
              </w:rPr>
              <w:t>n addition</w:t>
            </w:r>
            <w:r w:rsidR="001432A5">
              <w:rPr>
                <w:rFonts w:ascii="Arial" w:hAnsi="Arial" w:cs="Arial"/>
                <w:sz w:val="20"/>
                <w:szCs w:val="20"/>
              </w:rPr>
              <w:t>,</w:t>
            </w:r>
            <w:r w:rsidRPr="00A93695">
              <w:rPr>
                <w:rFonts w:ascii="Arial" w:hAnsi="Arial" w:cs="Arial"/>
                <w:sz w:val="20"/>
                <w:szCs w:val="20"/>
              </w:rPr>
              <w:t xml:space="preserve"> COG Sub-Groups/ Committees providing quarterly risk</w:t>
            </w:r>
            <w:r w:rsidR="001432A5">
              <w:rPr>
                <w:rFonts w:ascii="Arial" w:hAnsi="Arial" w:cs="Arial"/>
                <w:sz w:val="20"/>
                <w:szCs w:val="20"/>
              </w:rPr>
              <w:t xml:space="preserve"> and performance</w:t>
            </w:r>
            <w:r w:rsidRPr="00A93695">
              <w:rPr>
                <w:rFonts w:ascii="Arial" w:hAnsi="Arial" w:cs="Arial"/>
                <w:sz w:val="20"/>
                <w:szCs w:val="20"/>
              </w:rPr>
              <w:t xml:space="preserve"> updates to COG.  </w:t>
            </w:r>
          </w:p>
          <w:p w14:paraId="3FF375DB" w14:textId="77777777" w:rsidR="001F2672" w:rsidRDefault="00A93695" w:rsidP="00783C4A">
            <w:pPr>
              <w:pStyle w:val="NormalWeb"/>
              <w:rPr>
                <w:rFonts w:ascii="Arial" w:hAnsi="Arial" w:cs="Arial"/>
                <w:sz w:val="20"/>
                <w:szCs w:val="20"/>
              </w:rPr>
            </w:pPr>
            <w:r w:rsidRPr="00A93695">
              <w:rPr>
                <w:rFonts w:ascii="Arial" w:hAnsi="Arial" w:cs="Arial"/>
                <w:sz w:val="20"/>
                <w:szCs w:val="20"/>
              </w:rPr>
              <w:t>-Areas of limited assurance include Workforce and SW Budget Pressures, Gender Based Violence, and Mental Health. Plan</w:t>
            </w:r>
            <w:r w:rsidR="00783C4A">
              <w:rPr>
                <w:rFonts w:ascii="Arial" w:hAnsi="Arial" w:cs="Arial"/>
                <w:sz w:val="20"/>
                <w:szCs w:val="20"/>
              </w:rPr>
              <w:t>s</w:t>
            </w:r>
            <w:r w:rsidRPr="00A93695">
              <w:rPr>
                <w:rFonts w:ascii="Arial" w:hAnsi="Arial" w:cs="Arial"/>
                <w:sz w:val="20"/>
                <w:szCs w:val="20"/>
              </w:rPr>
              <w:t xml:space="preserve"> are place to address</w:t>
            </w:r>
            <w:r w:rsidR="00783C4A">
              <w:rPr>
                <w:rFonts w:ascii="Arial" w:hAnsi="Arial" w:cs="Arial"/>
                <w:sz w:val="20"/>
                <w:szCs w:val="20"/>
              </w:rPr>
              <w:t xml:space="preserve"> each of</w:t>
            </w:r>
            <w:r w:rsidRPr="00A93695">
              <w:rPr>
                <w:rFonts w:ascii="Arial" w:hAnsi="Arial" w:cs="Arial"/>
                <w:sz w:val="20"/>
                <w:szCs w:val="20"/>
              </w:rPr>
              <w:t xml:space="preserve"> these.</w:t>
            </w:r>
          </w:p>
          <w:p w14:paraId="4398C06B" w14:textId="58CF2827" w:rsidR="00921C19" w:rsidRPr="00A93695" w:rsidRDefault="00921C19" w:rsidP="00783C4A">
            <w:pPr>
              <w:pStyle w:val="NormalWeb"/>
              <w:rPr>
                <w:rFonts w:ascii="Arial" w:eastAsia="Arial" w:hAnsi="Arial" w:cs="Arial"/>
                <w:color w:val="1D2828"/>
                <w:sz w:val="20"/>
                <w:szCs w:val="20"/>
              </w:rPr>
            </w:pPr>
          </w:p>
        </w:tc>
      </w:tr>
      <w:tr w:rsidR="00921C19" w:rsidRPr="00191F42" w14:paraId="7C2C377C" w14:textId="77777777" w:rsidTr="00C40C74">
        <w:tc>
          <w:tcPr>
            <w:tcW w:w="16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70A558C0" w14:textId="452EFC75" w:rsidR="00921C19" w:rsidRPr="00191F42" w:rsidRDefault="1B098E8D" w:rsidP="071460F5">
            <w:pPr>
              <w:pStyle w:val="Normal2"/>
              <w:jc w:val="center"/>
              <w:rPr>
                <w:rFonts w:ascii="Arial" w:eastAsia="Arial" w:hAnsi="Arial" w:cs="Arial"/>
                <w:b/>
                <w:bCs/>
                <w:color w:val="000000" w:themeColor="text1"/>
                <w:sz w:val="20"/>
                <w:szCs w:val="20"/>
              </w:rPr>
            </w:pPr>
            <w:r w:rsidRPr="071460F5">
              <w:rPr>
                <w:rFonts w:ascii="Arial" w:eastAsia="Arial" w:hAnsi="Arial" w:cs="Arial"/>
                <w:b/>
                <w:bCs/>
                <w:color w:val="000000" w:themeColor="text1"/>
                <w:sz w:val="20"/>
                <w:szCs w:val="20"/>
              </w:rPr>
              <w:t>Key Sources of Assurance</w:t>
            </w:r>
          </w:p>
        </w:tc>
        <w:tc>
          <w:tcPr>
            <w:tcW w:w="96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24AC0E1" w14:textId="77777777" w:rsidR="00921C19" w:rsidRPr="00191F42" w:rsidRDefault="00921C19" w:rsidP="00921C19">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A summary is given below and more detailed are contained in the COG and Committee Risk Registers. </w:t>
            </w:r>
          </w:p>
          <w:p w14:paraId="58D6266B" w14:textId="77777777"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w:t>
            </w:r>
          </w:p>
          <w:p w14:paraId="2A8CB6EE" w14:textId="77777777"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First Line: </w:t>
            </w:r>
          </w:p>
          <w:p w14:paraId="73529D0D" w14:textId="77777777"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lastRenderedPageBreak/>
              <w:t xml:space="preserve">. Chief Social Work Officer Annual Report. </w:t>
            </w:r>
          </w:p>
          <w:p w14:paraId="435FFEB3" w14:textId="5628C5B4"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Annual Reports and Quarterly COG Updates</w:t>
            </w:r>
            <w:r w:rsidR="000D5C97">
              <w:rPr>
                <w:rFonts w:ascii="Arial" w:eastAsia="Arial" w:hAnsi="Arial" w:cs="Arial"/>
                <w:color w:val="1D2828"/>
                <w:sz w:val="20"/>
                <w:szCs w:val="20"/>
              </w:rPr>
              <w:t>.</w:t>
            </w:r>
            <w:r w:rsidRPr="00191F42">
              <w:rPr>
                <w:rFonts w:ascii="Arial" w:eastAsia="Arial" w:hAnsi="Arial" w:cs="Arial"/>
                <w:color w:val="1D2828"/>
                <w:sz w:val="20"/>
                <w:szCs w:val="20"/>
              </w:rPr>
              <w:t xml:space="preserve"> </w:t>
            </w:r>
          </w:p>
          <w:p w14:paraId="54BADFFC" w14:textId="75357ED4"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COG and Committee / Partnership Learning Reviews</w:t>
            </w:r>
            <w:r w:rsidR="000D5C97">
              <w:rPr>
                <w:rFonts w:ascii="Arial" w:eastAsia="Arial" w:hAnsi="Arial" w:cs="Arial"/>
                <w:color w:val="1D2828"/>
                <w:sz w:val="20"/>
                <w:szCs w:val="20"/>
              </w:rPr>
              <w:t>.</w:t>
            </w:r>
            <w:r w:rsidRPr="00191F42">
              <w:rPr>
                <w:rFonts w:ascii="Arial" w:eastAsia="Arial" w:hAnsi="Arial" w:cs="Arial"/>
                <w:color w:val="1D2828"/>
                <w:sz w:val="20"/>
                <w:szCs w:val="20"/>
              </w:rPr>
              <w:t xml:space="preserve"> </w:t>
            </w:r>
          </w:p>
          <w:p w14:paraId="202FA0EA" w14:textId="1D446AF4" w:rsidR="00921C19" w:rsidRPr="00191F42" w:rsidRDefault="000D5C97" w:rsidP="00921C19">
            <w:pPr>
              <w:pStyle w:val="Normal2"/>
              <w:rPr>
                <w:rFonts w:ascii="Arial" w:eastAsia="Arial" w:hAnsi="Arial" w:cs="Arial"/>
                <w:color w:val="1D2828"/>
                <w:sz w:val="20"/>
                <w:szCs w:val="20"/>
              </w:rPr>
            </w:pPr>
            <w:r>
              <w:rPr>
                <w:rFonts w:ascii="Arial" w:eastAsia="Arial" w:hAnsi="Arial" w:cs="Arial"/>
                <w:color w:val="1D2828"/>
                <w:sz w:val="20"/>
                <w:szCs w:val="20"/>
              </w:rPr>
              <w:t xml:space="preserve">. </w:t>
            </w:r>
            <w:r w:rsidR="00921C19" w:rsidRPr="00191F42">
              <w:rPr>
                <w:rFonts w:ascii="Arial" w:eastAsia="Arial" w:hAnsi="Arial" w:cs="Arial"/>
                <w:color w:val="1D2828"/>
                <w:sz w:val="20"/>
                <w:szCs w:val="20"/>
              </w:rPr>
              <w:t xml:space="preserve">Reports to </w:t>
            </w:r>
            <w:r>
              <w:rPr>
                <w:rFonts w:ascii="Arial" w:eastAsia="Arial" w:hAnsi="Arial" w:cs="Arial"/>
                <w:color w:val="1D2828"/>
                <w:sz w:val="20"/>
                <w:szCs w:val="20"/>
              </w:rPr>
              <w:t xml:space="preserve">Boards/ </w:t>
            </w:r>
            <w:r w:rsidR="00921C19" w:rsidRPr="00191F42">
              <w:rPr>
                <w:rFonts w:ascii="Arial" w:eastAsia="Arial" w:hAnsi="Arial" w:cs="Arial"/>
                <w:color w:val="1D2828"/>
                <w:sz w:val="20"/>
                <w:szCs w:val="20"/>
              </w:rPr>
              <w:t xml:space="preserve">Committees, including </w:t>
            </w:r>
            <w:r w:rsidR="00BB2524" w:rsidRPr="00191F42">
              <w:rPr>
                <w:rFonts w:ascii="Arial" w:eastAsia="Arial" w:hAnsi="Arial" w:cs="Arial"/>
                <w:color w:val="1D2828"/>
                <w:sz w:val="20"/>
                <w:szCs w:val="20"/>
              </w:rPr>
              <w:t>e.g.,</w:t>
            </w:r>
            <w:r w:rsidR="00921C19" w:rsidRPr="00191F42">
              <w:rPr>
                <w:rFonts w:ascii="Arial" w:eastAsia="Arial" w:hAnsi="Arial" w:cs="Arial"/>
                <w:color w:val="1D2828"/>
                <w:sz w:val="20"/>
                <w:szCs w:val="20"/>
              </w:rPr>
              <w:t xml:space="preserve"> Scrutiny Committee, Community Planning Board, IJB (Board), IJB Clinical and Care Governance Committee, and </w:t>
            </w:r>
            <w:r w:rsidR="00FA53C9">
              <w:rPr>
                <w:rFonts w:ascii="Arial" w:eastAsia="Arial" w:hAnsi="Arial" w:cs="Arial"/>
                <w:color w:val="1D2828"/>
                <w:sz w:val="20"/>
                <w:szCs w:val="20"/>
              </w:rPr>
              <w:t xml:space="preserve">the </w:t>
            </w:r>
            <w:r w:rsidR="00921C19" w:rsidRPr="00191F42">
              <w:rPr>
                <w:rFonts w:ascii="Arial" w:eastAsia="Arial" w:hAnsi="Arial" w:cs="Arial"/>
                <w:color w:val="1D2828"/>
                <w:sz w:val="20"/>
                <w:szCs w:val="20"/>
              </w:rPr>
              <w:t xml:space="preserve">Children and Young People's Executive. </w:t>
            </w:r>
          </w:p>
          <w:p w14:paraId="5E3CE6BB" w14:textId="77777777"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w:t>
            </w:r>
          </w:p>
          <w:p w14:paraId="616C76D6" w14:textId="77777777"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Second Line: </w:t>
            </w:r>
          </w:p>
          <w:p w14:paraId="1917E6F5" w14:textId="4FEA3D5A"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COG Co-Ordinators and Independent Chairs support and challenge </w:t>
            </w:r>
            <w:r w:rsidR="008D5A8D">
              <w:rPr>
                <w:rFonts w:ascii="Arial" w:eastAsia="Arial" w:hAnsi="Arial" w:cs="Arial"/>
                <w:color w:val="1D2828"/>
                <w:sz w:val="20"/>
                <w:szCs w:val="20"/>
              </w:rPr>
              <w:t xml:space="preserve">to </w:t>
            </w:r>
            <w:r w:rsidRPr="00191F42">
              <w:rPr>
                <w:rFonts w:ascii="Arial" w:eastAsia="Arial" w:hAnsi="Arial" w:cs="Arial"/>
                <w:color w:val="1D2828"/>
                <w:sz w:val="20"/>
                <w:szCs w:val="20"/>
              </w:rPr>
              <w:t>management</w:t>
            </w:r>
            <w:r w:rsidR="008D5A8D">
              <w:rPr>
                <w:rFonts w:ascii="Arial" w:eastAsia="Arial" w:hAnsi="Arial" w:cs="Arial"/>
                <w:color w:val="1D2828"/>
                <w:sz w:val="20"/>
                <w:szCs w:val="20"/>
              </w:rPr>
              <w:t xml:space="preserve"> / partners</w:t>
            </w:r>
            <w:r w:rsidRPr="00191F42">
              <w:rPr>
                <w:rFonts w:ascii="Arial" w:eastAsia="Arial" w:hAnsi="Arial" w:cs="Arial"/>
                <w:color w:val="1D2828"/>
                <w:sz w:val="20"/>
                <w:szCs w:val="20"/>
              </w:rPr>
              <w:t xml:space="preserve">. </w:t>
            </w:r>
          </w:p>
          <w:p w14:paraId="4451F901" w14:textId="1E20D740" w:rsidR="00921C19" w:rsidRDefault="00921C19" w:rsidP="00FD7EC0">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COG </w:t>
            </w:r>
            <w:r w:rsidR="0055338F">
              <w:rPr>
                <w:rFonts w:ascii="Arial" w:eastAsia="Arial" w:hAnsi="Arial" w:cs="Arial"/>
                <w:color w:val="1D2828"/>
                <w:sz w:val="20"/>
                <w:szCs w:val="20"/>
              </w:rPr>
              <w:t xml:space="preserve">/ </w:t>
            </w:r>
            <w:r w:rsidRPr="00191F42">
              <w:rPr>
                <w:rFonts w:ascii="Arial" w:eastAsia="Arial" w:hAnsi="Arial" w:cs="Arial"/>
                <w:color w:val="1D2828"/>
                <w:sz w:val="20"/>
                <w:szCs w:val="20"/>
              </w:rPr>
              <w:t xml:space="preserve">Committee / </w:t>
            </w:r>
            <w:r w:rsidR="0055338F">
              <w:rPr>
                <w:rFonts w:ascii="Arial" w:eastAsia="Arial" w:hAnsi="Arial" w:cs="Arial"/>
                <w:color w:val="1D2828"/>
                <w:sz w:val="20"/>
                <w:szCs w:val="20"/>
              </w:rPr>
              <w:t xml:space="preserve">Sub-Group papers, </w:t>
            </w:r>
            <w:r w:rsidRPr="00191F42">
              <w:rPr>
                <w:rFonts w:ascii="Arial" w:eastAsia="Arial" w:hAnsi="Arial" w:cs="Arial"/>
                <w:color w:val="1D2828"/>
                <w:sz w:val="20"/>
                <w:szCs w:val="20"/>
              </w:rPr>
              <w:t xml:space="preserve">including </w:t>
            </w:r>
            <w:r w:rsidR="0055338F" w:rsidRPr="00191F42">
              <w:rPr>
                <w:rFonts w:ascii="Arial" w:eastAsia="Arial" w:hAnsi="Arial" w:cs="Arial"/>
                <w:color w:val="1D2828"/>
                <w:sz w:val="20"/>
                <w:szCs w:val="20"/>
              </w:rPr>
              <w:t>Risk Registers</w:t>
            </w:r>
            <w:r w:rsidR="00FD7EC0">
              <w:rPr>
                <w:rFonts w:ascii="Arial" w:eastAsia="Arial" w:hAnsi="Arial" w:cs="Arial"/>
                <w:color w:val="1D2828"/>
                <w:sz w:val="20"/>
                <w:szCs w:val="20"/>
              </w:rPr>
              <w:t>, Learning Reviews,</w:t>
            </w:r>
            <w:r w:rsidR="0055338F">
              <w:rPr>
                <w:rFonts w:ascii="Arial" w:eastAsia="Arial" w:hAnsi="Arial" w:cs="Arial"/>
                <w:color w:val="1D2828"/>
                <w:sz w:val="20"/>
                <w:szCs w:val="20"/>
              </w:rPr>
              <w:t xml:space="preserve"> and Performance</w:t>
            </w:r>
            <w:r w:rsidR="00FD7EC0">
              <w:rPr>
                <w:rFonts w:ascii="Arial" w:eastAsia="Arial" w:hAnsi="Arial" w:cs="Arial"/>
                <w:color w:val="1D2828"/>
                <w:sz w:val="20"/>
                <w:szCs w:val="20"/>
              </w:rPr>
              <w:t>.</w:t>
            </w:r>
          </w:p>
          <w:p w14:paraId="13F1BD84" w14:textId="77777777" w:rsidR="00FD7EC0" w:rsidRPr="00191F42" w:rsidRDefault="00FD7EC0" w:rsidP="00FD7EC0">
            <w:pPr>
              <w:pStyle w:val="Normal2"/>
              <w:rPr>
                <w:rFonts w:ascii="Arial" w:eastAsia="Arial" w:hAnsi="Arial" w:cs="Arial"/>
                <w:color w:val="1D2828"/>
                <w:sz w:val="20"/>
                <w:szCs w:val="20"/>
              </w:rPr>
            </w:pPr>
          </w:p>
          <w:p w14:paraId="17CA62FF" w14:textId="77777777"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Third Line: </w:t>
            </w:r>
          </w:p>
          <w:p w14:paraId="4A449CFD" w14:textId="6F4B418F"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Care Inspectorate, Health Improvement Scotland, and Mental Welfare Commission Inspections</w:t>
            </w:r>
            <w:r w:rsidR="00FD7EC0">
              <w:rPr>
                <w:rFonts w:ascii="Arial" w:eastAsia="Arial" w:hAnsi="Arial" w:cs="Arial"/>
                <w:color w:val="1D2828"/>
                <w:sz w:val="20"/>
                <w:szCs w:val="20"/>
              </w:rPr>
              <w:t>.</w:t>
            </w:r>
            <w:r w:rsidRPr="00191F42">
              <w:rPr>
                <w:rFonts w:ascii="Arial" w:eastAsia="Arial" w:hAnsi="Arial" w:cs="Arial"/>
                <w:color w:val="1D2828"/>
                <w:sz w:val="20"/>
                <w:szCs w:val="20"/>
              </w:rPr>
              <w:t xml:space="preserve"> </w:t>
            </w:r>
          </w:p>
          <w:p w14:paraId="45477345" w14:textId="3C003703"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Children's Commission Inspections</w:t>
            </w:r>
            <w:r w:rsidR="00FD7EC0">
              <w:rPr>
                <w:rFonts w:ascii="Arial" w:eastAsia="Arial" w:hAnsi="Arial" w:cs="Arial"/>
                <w:color w:val="1D2828"/>
                <w:sz w:val="20"/>
                <w:szCs w:val="20"/>
              </w:rPr>
              <w:t>.</w:t>
            </w:r>
            <w:r w:rsidRPr="00191F42">
              <w:rPr>
                <w:rFonts w:ascii="Arial" w:eastAsia="Arial" w:hAnsi="Arial" w:cs="Arial"/>
                <w:color w:val="1D2828"/>
                <w:sz w:val="20"/>
                <w:szCs w:val="20"/>
              </w:rPr>
              <w:t xml:space="preserve"> </w:t>
            </w:r>
          </w:p>
          <w:p w14:paraId="611E0458" w14:textId="77777777"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Criminal Justice Authority Inspections. </w:t>
            </w:r>
          </w:p>
          <w:p w14:paraId="57997B7C" w14:textId="77777777"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Internal Audit.  </w:t>
            </w:r>
          </w:p>
        </w:tc>
      </w:tr>
      <w:tr w:rsidR="00C40C74" w:rsidRPr="001A7899" w14:paraId="4C243258" w14:textId="77777777" w:rsidTr="00C40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tcPr>
          <w:p w14:paraId="275F086C" w14:textId="77777777" w:rsidR="00C40C74" w:rsidRPr="001A7899" w:rsidRDefault="00C40C74" w:rsidP="00247782">
            <w:pPr>
              <w:rPr>
                <w:rFonts w:ascii="Arial" w:eastAsia="Arial" w:hAnsi="Arial" w:cs="Arial"/>
                <w:b/>
                <w:bCs/>
                <w:sz w:val="20"/>
                <w:szCs w:val="20"/>
              </w:rPr>
            </w:pPr>
            <w:r w:rsidRPr="00C40C74">
              <w:rPr>
                <w:rFonts w:ascii="Arial" w:eastAsia="Arial" w:hAnsi="Arial" w:cs="Arial"/>
                <w:b/>
                <w:bCs/>
                <w:sz w:val="16"/>
                <w:szCs w:val="16"/>
              </w:rPr>
              <w:lastRenderedPageBreak/>
              <w:t>Link to Council Plan</w:t>
            </w:r>
            <w:r>
              <w:rPr>
                <w:rFonts w:ascii="Arial" w:eastAsia="Arial" w:hAnsi="Arial" w:cs="Arial"/>
                <w:b/>
                <w:bCs/>
                <w:sz w:val="16"/>
                <w:szCs w:val="16"/>
              </w:rPr>
              <w:t>:</w:t>
            </w:r>
            <w:r w:rsidRPr="00C40C74">
              <w:rPr>
                <w:rFonts w:ascii="Arial" w:eastAsia="Arial" w:hAnsi="Arial" w:cs="Arial"/>
                <w:b/>
                <w:bCs/>
                <w:sz w:val="20"/>
                <w:szCs w:val="20"/>
              </w:rPr>
              <w:t xml:space="preserve"> Action(s)</w:t>
            </w:r>
          </w:p>
        </w:tc>
        <w:tc>
          <w:tcPr>
            <w:tcW w:w="9643"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tcPr>
          <w:p w14:paraId="03D2E191" w14:textId="201FF8B2" w:rsidR="00C40C74" w:rsidRPr="001A7899" w:rsidRDefault="00C40C74" w:rsidP="00247782">
            <w:pPr>
              <w:rPr>
                <w:rFonts w:ascii="Arial" w:eastAsia="Arial" w:hAnsi="Arial" w:cs="Arial"/>
                <w:b/>
                <w:bCs/>
                <w:sz w:val="20"/>
                <w:szCs w:val="20"/>
              </w:rPr>
            </w:pPr>
            <w:r w:rsidRPr="071460F5">
              <w:rPr>
                <w:rFonts w:ascii="Arial" w:eastAsia="Arial" w:hAnsi="Arial" w:cs="Arial"/>
                <w:color w:val="000000" w:themeColor="text1"/>
                <w:sz w:val="20"/>
                <w:szCs w:val="20"/>
              </w:rPr>
              <w:t xml:space="preserve">Support and safeguard children and adults where protection concerns have been raised.  </w:t>
            </w:r>
          </w:p>
        </w:tc>
      </w:tr>
      <w:tr w:rsidR="00C40C74" w14:paraId="2D1A1229" w14:textId="77777777" w:rsidTr="00C40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5"/>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tcPr>
          <w:p w14:paraId="23AC3C6D" w14:textId="77777777" w:rsidR="00C40C74" w:rsidRDefault="00C40C74" w:rsidP="00C40C74">
            <w:r w:rsidRPr="00C40C74">
              <w:rPr>
                <w:rFonts w:ascii="Arial" w:eastAsia="Arial" w:hAnsi="Arial" w:cs="Arial"/>
                <w:b/>
                <w:bCs/>
                <w:sz w:val="16"/>
                <w:szCs w:val="16"/>
              </w:rPr>
              <w:t>Link to Council Plan</w:t>
            </w:r>
            <w:r>
              <w:rPr>
                <w:rFonts w:ascii="Arial" w:eastAsia="Arial" w:hAnsi="Arial" w:cs="Arial"/>
                <w:b/>
                <w:bCs/>
                <w:sz w:val="16"/>
                <w:szCs w:val="16"/>
              </w:rPr>
              <w:t>:</w:t>
            </w:r>
            <w:r w:rsidRPr="00C40C74">
              <w:rPr>
                <w:rFonts w:ascii="Arial" w:eastAsia="Arial" w:hAnsi="Arial" w:cs="Arial"/>
                <w:b/>
                <w:bCs/>
                <w:sz w:val="20"/>
                <w:szCs w:val="20"/>
              </w:rPr>
              <w:t xml:space="preserve"> </w:t>
            </w:r>
            <w:r>
              <w:rPr>
                <w:rFonts w:ascii="Arial" w:eastAsia="Arial" w:hAnsi="Arial" w:cs="Arial"/>
                <w:b/>
                <w:bCs/>
                <w:sz w:val="20"/>
                <w:szCs w:val="20"/>
              </w:rPr>
              <w:t>Success Measures</w:t>
            </w:r>
          </w:p>
        </w:tc>
        <w:tc>
          <w:tcPr>
            <w:tcW w:w="9643"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tcPr>
          <w:p w14:paraId="1A7F5182" w14:textId="77777777" w:rsidR="00C40C74" w:rsidRDefault="00C40C74" w:rsidP="00C40C74">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Percentage of children on the child protection register with a protection plan.</w:t>
            </w:r>
          </w:p>
          <w:p w14:paraId="21669ABB" w14:textId="77777777" w:rsidR="00C40C74" w:rsidRDefault="00C40C74" w:rsidP="00C40C74">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Percentage of Child Protection Planning Meetings held within 28 days.</w:t>
            </w:r>
          </w:p>
          <w:p w14:paraId="784ABBBE" w14:textId="77777777" w:rsidR="00C40C74" w:rsidRDefault="00C40C74" w:rsidP="00C40C74">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Number of Duty to Inquire for adults.</w:t>
            </w:r>
          </w:p>
          <w:p w14:paraId="6611509F" w14:textId="77777777" w:rsidR="00C40C74" w:rsidRDefault="00C40C74" w:rsidP="00C40C74">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Number of Interagency Referral Discussions (IRD’s) for adults.</w:t>
            </w:r>
          </w:p>
          <w:p w14:paraId="3558DCC4" w14:textId="414ED37B" w:rsidR="00C40C74" w:rsidRDefault="00C40C74" w:rsidP="00C40C74">
            <w:r w:rsidRPr="071460F5">
              <w:rPr>
                <w:rFonts w:ascii="Arial" w:eastAsia="Arial" w:hAnsi="Arial" w:cs="Arial"/>
                <w:color w:val="000000" w:themeColor="text1"/>
                <w:sz w:val="20"/>
                <w:szCs w:val="20"/>
              </w:rPr>
              <w:t>Number of Investigations for adults.</w:t>
            </w:r>
          </w:p>
        </w:tc>
      </w:tr>
    </w:tbl>
    <w:p w14:paraId="4759866F" w14:textId="57539684" w:rsidR="00C40C74" w:rsidRPr="00191F42" w:rsidRDefault="00C40C74">
      <w:pPr>
        <w:pStyle w:val="Normal2"/>
        <w:rPr>
          <w:rFonts w:ascii="Arial" w:hAnsi="Arial" w:cs="Arial"/>
          <w:sz w:val="20"/>
          <w:szCs w:val="20"/>
        </w:rPr>
        <w:sectPr w:rsidR="00C40C74" w:rsidRPr="00191F42" w:rsidSect="001F2672">
          <w:type w:val="nextColumn"/>
          <w:pgSz w:w="11907" w:h="16840" w:code="9"/>
          <w:pgMar w:top="284" w:right="340" w:bottom="284" w:left="340" w:header="170" w:footer="170" w:gutter="0"/>
          <w:cols w:space="708"/>
          <w:docGrid w:linePitch="360"/>
        </w:sectPr>
      </w:pPr>
    </w:p>
    <w:p w14:paraId="508729DD" w14:textId="77777777" w:rsidR="00C27D73" w:rsidRPr="00191F42" w:rsidRDefault="00C27D73">
      <w:pPr>
        <w:pStyle w:val="Normal2"/>
        <w:spacing w:line="120" w:lineRule="auto"/>
        <w:rPr>
          <w:rFonts w:ascii="Arial" w:hAnsi="Arial" w:cs="Arial"/>
          <w:sz w:val="20"/>
          <w:szCs w:val="20"/>
        </w:rPr>
      </w:pPr>
    </w:p>
    <w:p w14:paraId="6C5DDF72" w14:textId="4337B1C3" w:rsidR="00C27D73" w:rsidRPr="00191F42" w:rsidRDefault="00C27D73">
      <w:pPr>
        <w:pStyle w:val="Normal2"/>
        <w:rPr>
          <w:rFonts w:ascii="Arial" w:hAnsi="Arial" w:cs="Arial"/>
          <w:sz w:val="20"/>
          <w:szCs w:val="20"/>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9639"/>
      </w:tblGrid>
      <w:tr w:rsidR="00191F42" w:rsidRPr="00191F42" w14:paraId="3272CE72"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vAlign w:val="center"/>
          </w:tcPr>
          <w:p w14:paraId="68520249" w14:textId="77777777" w:rsidR="00C27D73" w:rsidRPr="00191F42" w:rsidRDefault="00617B44">
            <w:pPr>
              <w:pStyle w:val="Normal2"/>
              <w:jc w:val="center"/>
              <w:rPr>
                <w:rFonts w:ascii="Arial" w:hAnsi="Arial" w:cs="Arial"/>
                <w:sz w:val="20"/>
                <w:szCs w:val="20"/>
              </w:rPr>
            </w:pPr>
            <w:r w:rsidRPr="00191F42">
              <w:rPr>
                <w:rFonts w:ascii="Arial" w:eastAsia="Arial" w:hAnsi="Arial" w:cs="Arial"/>
                <w:b/>
                <w:color w:val="FFFFFF"/>
                <w:sz w:val="20"/>
                <w:szCs w:val="20"/>
              </w:rPr>
              <w:t>Risk Title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tcPr>
          <w:p w14:paraId="2D2E9DB0" w14:textId="77777777" w:rsidR="00C27D73" w:rsidRPr="00191F42" w:rsidRDefault="00617B44" w:rsidP="00137804">
            <w:pPr>
              <w:pStyle w:val="Heading1"/>
            </w:pPr>
            <w:bookmarkStart w:id="7" w:name="_Sustainable_Growth,_Economic,"/>
            <w:bookmarkEnd w:id="7"/>
            <w:r w:rsidRPr="00191F42">
              <w:t>Sustainable Growth, Economic, and Employment Opportunities</w:t>
            </w:r>
          </w:p>
        </w:tc>
      </w:tr>
      <w:tr w:rsidR="00191F42" w:rsidRPr="00191F42" w14:paraId="33C14747"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7966B9A3"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Statement</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4EC9454"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There is a risk that the Council (and partners) do not deliver on their priorities relating to Sustainable Growth, Economic, and Employment Opportunities. </w:t>
            </w:r>
          </w:p>
          <w:p w14:paraId="33034CEF" w14:textId="77777777" w:rsidR="00C27D73" w:rsidRPr="00191F42" w:rsidRDefault="00C27D73">
            <w:pPr>
              <w:pStyle w:val="Normal2"/>
              <w:rPr>
                <w:rFonts w:ascii="Arial" w:eastAsia="Arial" w:hAnsi="Arial" w:cs="Arial"/>
                <w:color w:val="1D2828"/>
                <w:sz w:val="20"/>
                <w:szCs w:val="20"/>
              </w:rPr>
            </w:pPr>
          </w:p>
          <w:p w14:paraId="20AB2E64"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These priorities and risks are shared with our communities and local, regional, and national partnerships. </w:t>
            </w:r>
          </w:p>
          <w:p w14:paraId="621F6354"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Although there are many strategies and plans in place to deliver on these priorities; there are also risks (uncertainties) on whether they will be fully achieved. This includes </w:t>
            </w:r>
            <w:proofErr w:type="gramStart"/>
            <w:r w:rsidRPr="00191F42">
              <w:rPr>
                <w:rFonts w:ascii="Arial" w:eastAsia="Arial" w:hAnsi="Arial" w:cs="Arial"/>
                <w:color w:val="1D2828"/>
                <w:sz w:val="20"/>
                <w:szCs w:val="20"/>
              </w:rPr>
              <w:t>a number of</w:t>
            </w:r>
            <w:proofErr w:type="gramEnd"/>
            <w:r w:rsidRPr="00191F42">
              <w:rPr>
                <w:rFonts w:ascii="Arial" w:eastAsia="Arial" w:hAnsi="Arial" w:cs="Arial"/>
                <w:color w:val="1D2828"/>
                <w:sz w:val="20"/>
                <w:szCs w:val="20"/>
              </w:rPr>
              <w:t xml:space="preserve"> long-term issues, including economic conditions and funding constrains, economic downturn, and long-term changes in town centre use. Whilst the Council's economic strategies and plans (including new HQ, Arts Centre, and Town Centre Strategies) do partly mitigate these, the issues are not fully within local government and partners' control. </w:t>
            </w:r>
          </w:p>
          <w:p w14:paraId="693285C6" w14:textId="77777777" w:rsidR="00C27D73" w:rsidRPr="00191F42" w:rsidRDefault="00C27D73">
            <w:pPr>
              <w:pStyle w:val="Normal2"/>
              <w:rPr>
                <w:rFonts w:ascii="Arial" w:eastAsia="Arial" w:hAnsi="Arial" w:cs="Arial"/>
                <w:color w:val="1D2828"/>
                <w:sz w:val="20"/>
                <w:szCs w:val="20"/>
              </w:rPr>
            </w:pPr>
          </w:p>
          <w:p w14:paraId="5242EB39"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The consequences could include more business closures, reduced external investment, and increased calls for support/intervention by Council and other agencies to address hardship, sustain business operations, and relax financial claims or regulatory controls – all these have significant impacts on Council resources. </w:t>
            </w:r>
          </w:p>
          <w:p w14:paraId="6C46D1EE" w14:textId="77777777" w:rsidR="00C27D73" w:rsidRPr="00191F42" w:rsidRDefault="00C27D73">
            <w:pPr>
              <w:pStyle w:val="Normal2"/>
              <w:rPr>
                <w:rFonts w:ascii="Arial" w:eastAsia="Arial" w:hAnsi="Arial" w:cs="Arial"/>
                <w:color w:val="1D2828"/>
                <w:sz w:val="20"/>
                <w:szCs w:val="20"/>
              </w:rPr>
            </w:pPr>
          </w:p>
          <w:p w14:paraId="73F08AB3" w14:textId="3B379657" w:rsidR="00C27D73" w:rsidRPr="00191F42" w:rsidRDefault="006906D2">
            <w:pPr>
              <w:pStyle w:val="Normal2"/>
              <w:rPr>
                <w:rFonts w:ascii="Arial" w:eastAsia="Arial" w:hAnsi="Arial" w:cs="Arial"/>
                <w:color w:val="1D2828"/>
                <w:sz w:val="20"/>
                <w:szCs w:val="20"/>
              </w:rPr>
            </w:pPr>
            <w:r>
              <w:rPr>
                <w:rFonts w:ascii="Arial" w:eastAsia="Arial" w:hAnsi="Arial" w:cs="Arial"/>
                <w:color w:val="1D2828"/>
                <w:sz w:val="20"/>
                <w:szCs w:val="20"/>
              </w:rPr>
              <w:t>T</w:t>
            </w:r>
            <w:r w:rsidR="00617B44" w:rsidRPr="00191F42">
              <w:rPr>
                <w:rFonts w:ascii="Arial" w:eastAsia="Arial" w:hAnsi="Arial" w:cs="Arial"/>
                <w:color w:val="1D2828"/>
                <w:sz w:val="20"/>
                <w:szCs w:val="20"/>
              </w:rPr>
              <w:t>h</w:t>
            </w:r>
            <w:r w:rsidR="002673FF">
              <w:rPr>
                <w:rFonts w:ascii="Arial" w:eastAsia="Arial" w:hAnsi="Arial" w:cs="Arial"/>
                <w:color w:val="1D2828"/>
                <w:sz w:val="20"/>
                <w:szCs w:val="20"/>
              </w:rPr>
              <w:t xml:space="preserve">is </w:t>
            </w:r>
            <w:r>
              <w:rPr>
                <w:rFonts w:ascii="Arial" w:eastAsia="Arial" w:hAnsi="Arial" w:cs="Arial"/>
                <w:color w:val="1D2828"/>
                <w:sz w:val="20"/>
                <w:szCs w:val="20"/>
              </w:rPr>
              <w:t xml:space="preserve">corporate </w:t>
            </w:r>
            <w:r w:rsidR="002673FF">
              <w:rPr>
                <w:rFonts w:ascii="Arial" w:eastAsia="Arial" w:hAnsi="Arial" w:cs="Arial"/>
                <w:color w:val="1D2828"/>
                <w:sz w:val="20"/>
                <w:szCs w:val="20"/>
              </w:rPr>
              <w:t xml:space="preserve">risk is closely related to 2 other high risks: Financial Sustainability and </w:t>
            </w:r>
            <w:r w:rsidR="00617B44" w:rsidRPr="00191F42">
              <w:rPr>
                <w:rFonts w:ascii="Arial" w:eastAsia="Arial" w:hAnsi="Arial" w:cs="Arial"/>
                <w:color w:val="1D2828"/>
                <w:sz w:val="20"/>
                <w:szCs w:val="20"/>
              </w:rPr>
              <w:t>delivery of</w:t>
            </w:r>
            <w:r w:rsidR="00D01C46">
              <w:rPr>
                <w:rFonts w:ascii="Arial" w:eastAsia="Arial" w:hAnsi="Arial" w:cs="Arial"/>
                <w:color w:val="1D2828"/>
                <w:sz w:val="20"/>
                <w:szCs w:val="20"/>
              </w:rPr>
              <w:t xml:space="preserve"> Major</w:t>
            </w:r>
            <w:r w:rsidR="00617B44" w:rsidRPr="00191F42">
              <w:rPr>
                <w:rFonts w:ascii="Arial" w:eastAsia="Arial" w:hAnsi="Arial" w:cs="Arial"/>
                <w:color w:val="1D2828"/>
                <w:sz w:val="20"/>
                <w:szCs w:val="20"/>
              </w:rPr>
              <w:t xml:space="preserve"> Investment Programmes. </w:t>
            </w:r>
            <w:r w:rsidR="002673FF">
              <w:rPr>
                <w:rFonts w:ascii="Arial" w:eastAsia="Arial" w:hAnsi="Arial" w:cs="Arial"/>
                <w:color w:val="1D2828"/>
                <w:sz w:val="20"/>
                <w:szCs w:val="20"/>
              </w:rPr>
              <w:t>These</w:t>
            </w:r>
            <w:r w:rsidR="00617B44" w:rsidRPr="00191F42">
              <w:rPr>
                <w:rFonts w:ascii="Arial" w:eastAsia="Arial" w:hAnsi="Arial" w:cs="Arial"/>
                <w:color w:val="1D2828"/>
                <w:sz w:val="20"/>
                <w:szCs w:val="20"/>
              </w:rPr>
              <w:t xml:space="preserve"> include</w:t>
            </w:r>
            <w:r w:rsidR="002673FF">
              <w:rPr>
                <w:rFonts w:ascii="Arial" w:eastAsia="Arial" w:hAnsi="Arial" w:cs="Arial"/>
                <w:color w:val="1D2828"/>
                <w:sz w:val="20"/>
                <w:szCs w:val="20"/>
              </w:rPr>
              <w:t xml:space="preserve"> </w:t>
            </w:r>
            <w:r w:rsidR="00617B44" w:rsidRPr="00191F42">
              <w:rPr>
                <w:rFonts w:ascii="Arial" w:eastAsia="Arial" w:hAnsi="Arial" w:cs="Arial"/>
                <w:color w:val="1D2828"/>
                <w:sz w:val="20"/>
                <w:szCs w:val="20"/>
              </w:rPr>
              <w:t xml:space="preserve">the risks associated with </w:t>
            </w:r>
            <w:r w:rsidR="005C7603">
              <w:rPr>
                <w:rFonts w:ascii="Arial" w:eastAsia="Arial" w:hAnsi="Arial" w:cs="Arial"/>
                <w:color w:val="1D2828"/>
                <w:sz w:val="20"/>
                <w:szCs w:val="20"/>
              </w:rPr>
              <w:t>project f</w:t>
            </w:r>
            <w:r w:rsidR="00617B44" w:rsidRPr="00191F42">
              <w:rPr>
                <w:rFonts w:ascii="Arial" w:eastAsia="Arial" w:hAnsi="Arial" w:cs="Arial"/>
                <w:color w:val="1D2828"/>
                <w:sz w:val="20"/>
                <w:szCs w:val="20"/>
              </w:rPr>
              <w:t>undin</w:t>
            </w:r>
            <w:r w:rsidR="005C7603">
              <w:rPr>
                <w:rFonts w:ascii="Arial" w:eastAsia="Arial" w:hAnsi="Arial" w:cs="Arial"/>
                <w:color w:val="1D2828"/>
                <w:sz w:val="20"/>
                <w:szCs w:val="20"/>
              </w:rPr>
              <w:t xml:space="preserve">g </w:t>
            </w:r>
            <w:r w:rsidR="00617B44" w:rsidRPr="00191F42">
              <w:rPr>
                <w:rFonts w:ascii="Arial" w:eastAsia="Arial" w:hAnsi="Arial" w:cs="Arial"/>
                <w:color w:val="1D2828"/>
                <w:sz w:val="20"/>
                <w:szCs w:val="20"/>
              </w:rPr>
              <w:t xml:space="preserve">and </w:t>
            </w:r>
            <w:r w:rsidR="005C7603">
              <w:rPr>
                <w:rFonts w:ascii="Arial" w:eastAsia="Arial" w:hAnsi="Arial" w:cs="Arial"/>
                <w:color w:val="1D2828"/>
                <w:sz w:val="20"/>
                <w:szCs w:val="20"/>
              </w:rPr>
              <w:t>economy conditions.</w:t>
            </w:r>
          </w:p>
        </w:tc>
      </w:tr>
      <w:tr w:rsidR="002304F6" w:rsidRPr="00191F42" w14:paraId="583D165C"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8D83467" w14:textId="77777777" w:rsidR="002304F6" w:rsidRPr="00191F42" w:rsidRDefault="002304F6">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Lead / Owner</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2BC7C51" w14:textId="77777777" w:rsidR="002304F6" w:rsidRPr="00191F42" w:rsidRDefault="002304F6" w:rsidP="071460F5">
            <w:pPr>
              <w:pStyle w:val="Normal2"/>
              <w:rPr>
                <w:rFonts w:ascii="Arial" w:eastAsia="Arial" w:hAnsi="Arial" w:cs="Arial"/>
                <w:color w:val="000000"/>
                <w:sz w:val="20"/>
                <w:szCs w:val="20"/>
              </w:rPr>
            </w:pPr>
            <w:r>
              <w:rPr>
                <w:rFonts w:ascii="Arial" w:eastAsia="Arial" w:hAnsi="Arial" w:cs="Arial"/>
                <w:color w:val="1D2828"/>
                <w:sz w:val="20"/>
                <w:szCs w:val="20"/>
              </w:rPr>
              <w:t xml:space="preserve">Place Services: </w:t>
            </w:r>
            <w:r w:rsidRPr="00191F42">
              <w:rPr>
                <w:rFonts w:ascii="Arial" w:eastAsia="Arial" w:hAnsi="Arial" w:cs="Arial"/>
                <w:color w:val="1D2828"/>
                <w:sz w:val="20"/>
                <w:szCs w:val="20"/>
              </w:rPr>
              <w:t>Michael McGuinness</w:t>
            </w:r>
          </w:p>
          <w:p w14:paraId="462EA004" w14:textId="3297559F" w:rsidR="002304F6" w:rsidRPr="00191F42" w:rsidRDefault="002304F6">
            <w:pPr>
              <w:pStyle w:val="Normal2"/>
              <w:rPr>
                <w:rFonts w:ascii="Arial" w:eastAsia="Arial" w:hAnsi="Arial" w:cs="Arial"/>
                <w:color w:val="1D2828"/>
                <w:sz w:val="20"/>
                <w:szCs w:val="20"/>
              </w:rPr>
            </w:pPr>
            <w:r>
              <w:rPr>
                <w:rFonts w:ascii="Arial" w:eastAsia="Arial" w:hAnsi="Arial" w:cs="Arial"/>
                <w:color w:val="1D2828"/>
                <w:sz w:val="20"/>
                <w:szCs w:val="20"/>
              </w:rPr>
              <w:t>Economic Development Partnership</w:t>
            </w:r>
          </w:p>
        </w:tc>
      </w:tr>
      <w:tr w:rsidR="001A7899" w:rsidRPr="00191F42" w14:paraId="4D56886C" w14:textId="77777777" w:rsidTr="00C40C74">
        <w:trPr>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6A894873" w14:textId="0A5DAF38" w:rsidR="001A7899" w:rsidRPr="00191F42" w:rsidRDefault="001A7899" w:rsidP="002304F6">
            <w:pPr>
              <w:pStyle w:val="Normal2"/>
              <w:rPr>
                <w:rFonts w:ascii="Arial" w:eastAsia="Lucida Sans Unicode" w:hAnsi="Arial" w:cs="Arial"/>
                <w:color w:val="000000"/>
                <w:sz w:val="20"/>
                <w:szCs w:val="20"/>
              </w:rPr>
            </w:pPr>
            <w:r w:rsidRPr="00AB4947">
              <w:rPr>
                <w:rFonts w:ascii="Arial" w:eastAsia="Arial" w:hAnsi="Arial" w:cs="Arial"/>
                <w:b/>
                <w:sz w:val="20"/>
                <w:szCs w:val="20"/>
              </w:rPr>
              <w:t>Risk Scoring</w:t>
            </w:r>
            <w:r w:rsidR="002304F6">
              <w:rPr>
                <w:rFonts w:ascii="Arial" w:eastAsia="Arial" w:hAnsi="Arial" w:cs="Arial"/>
                <w:b/>
                <w:sz w:val="20"/>
                <w:szCs w:val="20"/>
              </w:rPr>
              <w:t xml:space="preserve">: </w:t>
            </w:r>
            <w:r w:rsidR="002304F6" w:rsidRPr="00191F42">
              <w:rPr>
                <w:rFonts w:ascii="Arial" w:eastAsia="Arial" w:hAnsi="Arial" w:cs="Arial"/>
                <w:b/>
                <w:color w:val="000000"/>
                <w:sz w:val="20"/>
                <w:szCs w:val="20"/>
              </w:rPr>
              <w:t>Inherent (with No Controls)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75A59A6B" w14:textId="77777777" w:rsidR="001A7899" w:rsidRPr="002304F6" w:rsidRDefault="001A7899" w:rsidP="001A7899">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5 – Extreme</w:t>
            </w:r>
          </w:p>
          <w:p w14:paraId="6D21E3D8" w14:textId="77777777" w:rsidR="001A7899" w:rsidRPr="002304F6" w:rsidRDefault="001A7899" w:rsidP="001A7899">
            <w:pPr>
              <w:pStyle w:val="Normal2"/>
              <w:numPr>
                <w:ilvl w:val="0"/>
                <w:numId w:val="12"/>
              </w:numPr>
              <w:ind w:left="417"/>
              <w:rPr>
                <w:rFonts w:ascii="Arial" w:eastAsia="Arial" w:hAnsi="Arial" w:cs="Arial"/>
                <w:bCs/>
                <w:color w:val="000000"/>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5 - Almost Certain</w:t>
            </w:r>
          </w:p>
          <w:p w14:paraId="698FD11F" w14:textId="7B74CDD9" w:rsidR="001A7899" w:rsidRPr="002304F6" w:rsidRDefault="001A7899" w:rsidP="001A7899">
            <w:pPr>
              <w:pStyle w:val="Normal2"/>
              <w:numPr>
                <w:ilvl w:val="0"/>
                <w:numId w:val="12"/>
              </w:numPr>
              <w:ind w:left="417"/>
              <w:rPr>
                <w:rFonts w:ascii="Arial" w:eastAsia="Lucida Sans Unicode" w:hAnsi="Arial" w:cs="Arial"/>
                <w:bCs/>
                <w:color w:val="000000"/>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1A7899" w:rsidRPr="00191F42" w14:paraId="0F3E712C" w14:textId="77777777" w:rsidTr="00C40C74">
        <w:trPr>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0BBC823C" w14:textId="547D9BD6" w:rsidR="001A7899" w:rsidRPr="002304F6" w:rsidRDefault="001A7899" w:rsidP="002304F6">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sidR="002304F6">
              <w:rPr>
                <w:rFonts w:ascii="Arial" w:eastAsia="Arial" w:hAnsi="Arial" w:cs="Arial"/>
                <w:b/>
                <w:sz w:val="20"/>
                <w:szCs w:val="20"/>
              </w:rPr>
              <w:t xml:space="preserve">: </w:t>
            </w:r>
            <w:r w:rsidR="002304F6" w:rsidRPr="00191F42">
              <w:rPr>
                <w:rFonts w:ascii="Arial" w:eastAsia="Arial" w:hAnsi="Arial" w:cs="Arial"/>
                <w:b/>
                <w:color w:val="000000"/>
                <w:sz w:val="20"/>
                <w:szCs w:val="20"/>
              </w:rPr>
              <w:t>Current (with Current Controls)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0D6E14C2" w14:textId="6F1D2C4B" w:rsidR="001A7899" w:rsidRPr="002304F6" w:rsidRDefault="001A7899"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4 – Major</w:t>
            </w:r>
          </w:p>
          <w:p w14:paraId="531F0767" w14:textId="665E37E2" w:rsidR="001A7899" w:rsidRPr="002304F6" w:rsidRDefault="001A7899"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4 - Likely</w:t>
            </w:r>
          </w:p>
          <w:p w14:paraId="686BEBB5" w14:textId="6493BA71" w:rsidR="001A7899" w:rsidRPr="002304F6" w:rsidRDefault="001A7899" w:rsidP="00247782">
            <w:pPr>
              <w:pStyle w:val="Normal2"/>
              <w:numPr>
                <w:ilvl w:val="0"/>
                <w:numId w:val="12"/>
              </w:numPr>
              <w:ind w:left="417"/>
              <w:rPr>
                <w:rFonts w:ascii="Arial" w:eastAsia="Lucida Sans Unicode"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1A7899" w:rsidRPr="00191F42" w14:paraId="2A7361C1" w14:textId="77777777" w:rsidTr="00C40C74">
        <w:trPr>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69886678" w14:textId="728C4246" w:rsidR="001A7899" w:rsidRPr="002304F6" w:rsidRDefault="001A7899" w:rsidP="002304F6">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sidR="002304F6">
              <w:rPr>
                <w:rFonts w:ascii="Arial" w:eastAsia="Arial" w:hAnsi="Arial" w:cs="Arial"/>
                <w:b/>
                <w:sz w:val="20"/>
                <w:szCs w:val="20"/>
              </w:rPr>
              <w:t xml:space="preserve">: </w:t>
            </w:r>
            <w:r w:rsidR="002304F6" w:rsidRPr="00191F42">
              <w:rPr>
                <w:rFonts w:ascii="Arial" w:eastAsia="Arial" w:hAnsi="Arial" w:cs="Arial"/>
                <w:b/>
                <w:color w:val="000000"/>
                <w:sz w:val="20"/>
                <w:szCs w:val="20"/>
              </w:rPr>
              <w:t>Target (with Additional Actions)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36AA7914" w14:textId="5DCE1E3E" w:rsidR="001A7899" w:rsidRPr="002304F6" w:rsidRDefault="001A7899"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3 – Moderate</w:t>
            </w:r>
          </w:p>
          <w:p w14:paraId="44F3BBD2" w14:textId="77777777" w:rsidR="001A7899" w:rsidRPr="002304F6" w:rsidRDefault="001A7899"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3 – Possible</w:t>
            </w:r>
          </w:p>
          <w:p w14:paraId="55795309" w14:textId="316C9291" w:rsidR="001A7899" w:rsidRPr="002304F6" w:rsidRDefault="001A7899"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Risk Rating -</w:t>
            </w:r>
            <w:r w:rsidRPr="002304F6">
              <w:rPr>
                <w:rFonts w:ascii="Arial" w:eastAsia="Arial" w:hAnsi="Arial" w:cs="Arial"/>
                <w:bCs/>
                <w:color w:val="1D2828"/>
                <w:sz w:val="20"/>
                <w:szCs w:val="20"/>
              </w:rPr>
              <w:t xml:space="preserve"> Medium</w:t>
            </w:r>
            <w:r w:rsidRPr="002304F6">
              <w:rPr>
                <w:rFonts w:ascii="Arial" w:eastAsia="Verdana" w:hAnsi="Arial" w:cs="Arial"/>
                <w:bCs/>
                <w:color w:val="FFFFFF"/>
                <w:sz w:val="20"/>
                <w:szCs w:val="20"/>
              </w:rPr>
              <w:t xml:space="preserve"> </w:t>
            </w:r>
          </w:p>
        </w:tc>
      </w:tr>
      <w:tr w:rsidR="001A7899" w:rsidRPr="00191F42" w14:paraId="2E4FD2D5" w14:textId="77777777" w:rsidTr="00C40C74">
        <w:trPr>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2779E8A8" w14:textId="77777777" w:rsidR="001A7899" w:rsidRPr="00AB4947" w:rsidRDefault="001A7899" w:rsidP="00247782">
            <w:pPr>
              <w:pStyle w:val="Normal2"/>
              <w:jc w:val="center"/>
              <w:rPr>
                <w:rFonts w:ascii="Arial" w:eastAsia="Arial" w:hAnsi="Arial" w:cs="Arial"/>
                <w:b/>
                <w:sz w:val="20"/>
                <w:szCs w:val="20"/>
              </w:rPr>
            </w:pPr>
            <w:r>
              <w:rPr>
                <w:rFonts w:ascii="Arial" w:eastAsia="Arial" w:hAnsi="Arial" w:cs="Arial"/>
                <w:b/>
                <w:sz w:val="20"/>
                <w:szCs w:val="20"/>
              </w:rPr>
              <w:t>Current Assurance</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0ADF29B6" w14:textId="2F7AA618" w:rsidR="001A7899" w:rsidRPr="00191F42" w:rsidRDefault="001A7899" w:rsidP="00247782">
            <w:pPr>
              <w:pStyle w:val="Normal2"/>
              <w:rPr>
                <w:rFonts w:ascii="Arial" w:eastAsia="Arial" w:hAnsi="Arial" w:cs="Arial"/>
                <w:b/>
                <w:color w:val="000000"/>
                <w:sz w:val="20"/>
                <w:szCs w:val="20"/>
              </w:rPr>
            </w:pPr>
            <w:r w:rsidRPr="071460F5">
              <w:rPr>
                <w:rFonts w:ascii="Arial" w:eastAsia="Verdana" w:hAnsi="Arial" w:cs="Arial"/>
                <w:sz w:val="20"/>
                <w:szCs w:val="20"/>
              </w:rPr>
              <w:t>To be confirmed</w:t>
            </w:r>
          </w:p>
        </w:tc>
      </w:tr>
      <w:tr w:rsidR="00191F42" w:rsidRPr="00191F42" w14:paraId="1B312D0C" w14:textId="77777777" w:rsidTr="00C40C74">
        <w:trPr>
          <w:trHeight w:val="230"/>
        </w:trPr>
        <w:tc>
          <w:tcPr>
            <w:tcW w:w="169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3194CA4C" w14:textId="77777777" w:rsidR="00C27D73" w:rsidRPr="00191F42" w:rsidRDefault="00617B44">
            <w:pPr>
              <w:pStyle w:val="Normal2"/>
              <w:jc w:val="center"/>
              <w:rPr>
                <w:rFonts w:ascii="Arial" w:eastAsia="Verdana" w:hAnsi="Arial" w:cs="Arial"/>
                <w:color w:val="FFFFFF"/>
                <w:sz w:val="20"/>
                <w:szCs w:val="20"/>
              </w:rPr>
            </w:pPr>
            <w:r w:rsidRPr="00191F42">
              <w:rPr>
                <w:rFonts w:ascii="Arial" w:eastAsia="Arial" w:hAnsi="Arial" w:cs="Arial"/>
                <w:b/>
                <w:color w:val="000000"/>
                <w:sz w:val="20"/>
                <w:szCs w:val="20"/>
              </w:rPr>
              <w:t>Potential 'Worst Case' Consequences</w:t>
            </w:r>
          </w:p>
        </w:tc>
        <w:tc>
          <w:tcPr>
            <w:tcW w:w="963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42191D0" w14:textId="29641FF5"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 Business closures and </w:t>
            </w:r>
            <w:r w:rsidR="00BD797B" w:rsidRPr="00191F42">
              <w:rPr>
                <w:rFonts w:ascii="Arial" w:eastAsia="Arial" w:hAnsi="Arial" w:cs="Arial"/>
                <w:color w:val="1D2828"/>
                <w:sz w:val="20"/>
                <w:szCs w:val="20"/>
              </w:rPr>
              <w:t>cut</w:t>
            </w:r>
            <w:r w:rsidR="00BD797B">
              <w:rPr>
                <w:rFonts w:ascii="Arial" w:eastAsia="Arial" w:hAnsi="Arial" w:cs="Arial"/>
                <w:color w:val="1D2828"/>
                <w:sz w:val="20"/>
                <w:szCs w:val="20"/>
              </w:rPr>
              <w:t>backs</w:t>
            </w:r>
            <w:r w:rsidR="00A86026">
              <w:rPr>
                <w:rFonts w:ascii="Arial" w:eastAsia="Arial" w:hAnsi="Arial" w:cs="Arial"/>
                <w:color w:val="1D2828"/>
                <w:sz w:val="20"/>
                <w:szCs w:val="20"/>
              </w:rPr>
              <w:t xml:space="preserve">, which may </w:t>
            </w:r>
            <w:r w:rsidR="006906D2">
              <w:rPr>
                <w:rFonts w:ascii="Arial" w:eastAsia="Arial" w:hAnsi="Arial" w:cs="Arial"/>
                <w:color w:val="1D2828"/>
                <w:sz w:val="20"/>
                <w:szCs w:val="20"/>
              </w:rPr>
              <w:t xml:space="preserve">result in </w:t>
            </w:r>
            <w:r w:rsidR="00A86026">
              <w:rPr>
                <w:rFonts w:ascii="Arial" w:eastAsia="Arial" w:hAnsi="Arial" w:cs="Arial"/>
                <w:color w:val="1D2828"/>
                <w:sz w:val="20"/>
                <w:szCs w:val="20"/>
              </w:rPr>
              <w:t>l</w:t>
            </w:r>
            <w:r w:rsidRPr="00191F42">
              <w:rPr>
                <w:rFonts w:ascii="Arial" w:eastAsia="Arial" w:hAnsi="Arial" w:cs="Arial"/>
                <w:color w:val="1D2828"/>
                <w:sz w:val="20"/>
                <w:szCs w:val="20"/>
              </w:rPr>
              <w:t>oss of skills / jobs / investment</w:t>
            </w:r>
            <w:r w:rsidR="00D50D38">
              <w:rPr>
                <w:rFonts w:ascii="Arial" w:eastAsia="Arial" w:hAnsi="Arial" w:cs="Arial"/>
                <w:color w:val="1D2828"/>
                <w:sz w:val="20"/>
                <w:szCs w:val="20"/>
              </w:rPr>
              <w:t>.</w:t>
            </w:r>
            <w:r w:rsidRPr="00191F42">
              <w:rPr>
                <w:rFonts w:ascii="Arial" w:eastAsia="Arial" w:hAnsi="Arial" w:cs="Arial"/>
                <w:color w:val="1D2828"/>
                <w:sz w:val="20"/>
                <w:szCs w:val="20"/>
              </w:rPr>
              <w:t xml:space="preserve"> </w:t>
            </w:r>
          </w:p>
          <w:p w14:paraId="06E3A7FE" w14:textId="131C3600"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Harm to vulnerable people, the community, and the local economy. </w:t>
            </w:r>
          </w:p>
          <w:p w14:paraId="66B05D10" w14:textId="2AB54F2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Poverty and Inequality - most deprived areas / groups impacted most</w:t>
            </w:r>
            <w:r w:rsidR="00D50D38">
              <w:rPr>
                <w:rFonts w:ascii="Arial" w:eastAsia="Arial" w:hAnsi="Arial" w:cs="Arial"/>
                <w:color w:val="1D2828"/>
                <w:sz w:val="20"/>
                <w:szCs w:val="20"/>
              </w:rPr>
              <w:t>.</w:t>
            </w:r>
            <w:r w:rsidRPr="00191F42">
              <w:rPr>
                <w:rFonts w:ascii="Arial" w:eastAsia="Arial" w:hAnsi="Arial" w:cs="Arial"/>
                <w:color w:val="1D2828"/>
                <w:sz w:val="20"/>
                <w:szCs w:val="20"/>
              </w:rPr>
              <w:t xml:space="preserve"> </w:t>
            </w:r>
          </w:p>
          <w:p w14:paraId="7075A36D" w14:textId="1D904FA4"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w:t>
            </w:r>
            <w:r w:rsidR="00A247A4">
              <w:rPr>
                <w:rFonts w:ascii="Arial" w:eastAsia="Arial" w:hAnsi="Arial" w:cs="Arial"/>
                <w:color w:val="1D2828"/>
                <w:sz w:val="20"/>
                <w:szCs w:val="20"/>
              </w:rPr>
              <w:t>C</w:t>
            </w:r>
            <w:r w:rsidR="00D50D38">
              <w:rPr>
                <w:rFonts w:ascii="Arial" w:eastAsia="Arial" w:hAnsi="Arial" w:cs="Arial"/>
                <w:color w:val="1D2828"/>
                <w:sz w:val="20"/>
                <w:szCs w:val="20"/>
              </w:rPr>
              <w:t xml:space="preserve">ouncil </w:t>
            </w:r>
            <w:r w:rsidR="00A247A4">
              <w:rPr>
                <w:rFonts w:ascii="Arial" w:eastAsia="Arial" w:hAnsi="Arial" w:cs="Arial"/>
                <w:color w:val="1D2828"/>
                <w:sz w:val="20"/>
                <w:szCs w:val="20"/>
              </w:rPr>
              <w:t>and Community</w:t>
            </w:r>
            <w:r w:rsidR="00D50D38">
              <w:rPr>
                <w:rFonts w:ascii="Arial" w:eastAsia="Arial" w:hAnsi="Arial" w:cs="Arial"/>
                <w:color w:val="1D2828"/>
                <w:sz w:val="20"/>
                <w:szCs w:val="20"/>
              </w:rPr>
              <w:t xml:space="preserve"> Part</w:t>
            </w:r>
            <w:r w:rsidR="00A247A4">
              <w:rPr>
                <w:rFonts w:ascii="Arial" w:eastAsia="Arial" w:hAnsi="Arial" w:cs="Arial"/>
                <w:color w:val="1D2828"/>
                <w:sz w:val="20"/>
                <w:szCs w:val="20"/>
              </w:rPr>
              <w:t>n</w:t>
            </w:r>
            <w:r w:rsidR="00D50D38">
              <w:rPr>
                <w:rFonts w:ascii="Arial" w:eastAsia="Arial" w:hAnsi="Arial" w:cs="Arial"/>
                <w:color w:val="1D2828"/>
                <w:sz w:val="20"/>
                <w:szCs w:val="20"/>
              </w:rPr>
              <w:t>er</w:t>
            </w:r>
            <w:r w:rsidR="00A247A4">
              <w:rPr>
                <w:rFonts w:ascii="Arial" w:eastAsia="Arial" w:hAnsi="Arial" w:cs="Arial"/>
                <w:color w:val="1D2828"/>
                <w:sz w:val="20"/>
                <w:szCs w:val="20"/>
              </w:rPr>
              <w:t>s’</w:t>
            </w:r>
            <w:r w:rsidRPr="00191F42">
              <w:rPr>
                <w:rFonts w:ascii="Arial" w:eastAsia="Arial" w:hAnsi="Arial" w:cs="Arial"/>
                <w:color w:val="1D2828"/>
                <w:sz w:val="20"/>
                <w:szCs w:val="20"/>
              </w:rPr>
              <w:t xml:space="preserve"> </w:t>
            </w:r>
            <w:r w:rsidR="00A247A4">
              <w:rPr>
                <w:rFonts w:ascii="Arial" w:eastAsia="Arial" w:hAnsi="Arial" w:cs="Arial"/>
                <w:color w:val="1D2828"/>
                <w:sz w:val="20"/>
                <w:szCs w:val="20"/>
              </w:rPr>
              <w:t>r</w:t>
            </w:r>
            <w:r w:rsidRPr="00191F42">
              <w:rPr>
                <w:rFonts w:ascii="Arial" w:eastAsia="Arial" w:hAnsi="Arial" w:cs="Arial"/>
                <w:color w:val="1D2828"/>
                <w:sz w:val="20"/>
                <w:szCs w:val="20"/>
              </w:rPr>
              <w:t>esources are further stretched / diverted from Co</w:t>
            </w:r>
            <w:r w:rsidR="00A247A4">
              <w:rPr>
                <w:rFonts w:ascii="Arial" w:eastAsia="Arial" w:hAnsi="Arial" w:cs="Arial"/>
                <w:color w:val="1D2828"/>
                <w:sz w:val="20"/>
                <w:szCs w:val="20"/>
              </w:rPr>
              <w:t>uncil</w:t>
            </w:r>
            <w:r w:rsidRPr="00191F42">
              <w:rPr>
                <w:rFonts w:ascii="Arial" w:eastAsia="Arial" w:hAnsi="Arial" w:cs="Arial"/>
                <w:color w:val="1D2828"/>
                <w:sz w:val="20"/>
                <w:szCs w:val="20"/>
              </w:rPr>
              <w:t xml:space="preserve"> priorities. </w:t>
            </w:r>
          </w:p>
          <w:p w14:paraId="6C0B757F" w14:textId="54EFBBEB"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Failure to deliver safe and Best Value services</w:t>
            </w:r>
            <w:r w:rsidR="00A247A4">
              <w:rPr>
                <w:rFonts w:ascii="Arial" w:eastAsia="Arial" w:hAnsi="Arial" w:cs="Arial"/>
                <w:color w:val="1D2828"/>
                <w:sz w:val="20"/>
                <w:szCs w:val="20"/>
              </w:rPr>
              <w:t xml:space="preserve"> causes </w:t>
            </w:r>
            <w:r w:rsidRPr="00191F42">
              <w:rPr>
                <w:rFonts w:ascii="Arial" w:eastAsia="Arial" w:hAnsi="Arial" w:cs="Arial"/>
                <w:color w:val="1D2828"/>
                <w:sz w:val="20"/>
                <w:szCs w:val="20"/>
              </w:rPr>
              <w:t xml:space="preserve">reputational damage and </w:t>
            </w:r>
            <w:r w:rsidR="00A247A4">
              <w:rPr>
                <w:rFonts w:ascii="Arial" w:eastAsia="Arial" w:hAnsi="Arial" w:cs="Arial"/>
                <w:color w:val="1D2828"/>
                <w:sz w:val="20"/>
                <w:szCs w:val="20"/>
              </w:rPr>
              <w:t xml:space="preserve">external </w:t>
            </w:r>
            <w:r w:rsidRPr="00191F42">
              <w:rPr>
                <w:rFonts w:ascii="Arial" w:eastAsia="Arial" w:hAnsi="Arial" w:cs="Arial"/>
                <w:color w:val="1D2828"/>
                <w:sz w:val="20"/>
                <w:szCs w:val="20"/>
              </w:rPr>
              <w:t>intervention</w:t>
            </w:r>
            <w:r w:rsidR="00A247A4">
              <w:rPr>
                <w:rFonts w:ascii="Arial" w:eastAsia="Arial" w:hAnsi="Arial" w:cs="Arial"/>
                <w:color w:val="1D2828"/>
                <w:sz w:val="20"/>
                <w:szCs w:val="20"/>
              </w:rPr>
              <w:t>.</w:t>
            </w:r>
            <w:r w:rsidRPr="00191F42">
              <w:rPr>
                <w:rFonts w:ascii="Arial" w:eastAsia="Arial" w:hAnsi="Arial" w:cs="Arial"/>
                <w:color w:val="1D2828"/>
                <w:sz w:val="20"/>
                <w:szCs w:val="20"/>
              </w:rPr>
              <w:t xml:space="preserve"> </w:t>
            </w:r>
          </w:p>
          <w:p w14:paraId="0EA76E5E"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w:t>
            </w:r>
          </w:p>
          <w:p w14:paraId="048B0685" w14:textId="2A941CB6" w:rsidR="00C27D73" w:rsidRDefault="00BD797B">
            <w:pPr>
              <w:pStyle w:val="Normal2"/>
              <w:rPr>
                <w:rFonts w:ascii="Arial" w:eastAsia="Arial" w:hAnsi="Arial" w:cs="Arial"/>
                <w:color w:val="1D2828"/>
                <w:sz w:val="20"/>
                <w:szCs w:val="20"/>
              </w:rPr>
            </w:pPr>
            <w:r w:rsidRPr="00191F42">
              <w:rPr>
                <w:rFonts w:ascii="Arial" w:eastAsia="Arial" w:hAnsi="Arial" w:cs="Arial"/>
                <w:color w:val="1D2828"/>
                <w:sz w:val="20"/>
                <w:szCs w:val="20"/>
              </w:rPr>
              <w:t>Falkirk</w:t>
            </w:r>
            <w:r w:rsidR="00617B44" w:rsidRPr="00191F42">
              <w:rPr>
                <w:rFonts w:ascii="Arial" w:eastAsia="Arial" w:hAnsi="Arial" w:cs="Arial"/>
                <w:color w:val="1D2828"/>
                <w:sz w:val="20"/>
                <w:szCs w:val="20"/>
              </w:rPr>
              <w:t xml:space="preserve"> Town Centre decline could have a significant impact on individuals, communities, and business</w:t>
            </w:r>
            <w:r w:rsidR="0061102B">
              <w:rPr>
                <w:rFonts w:ascii="Arial" w:eastAsia="Arial" w:hAnsi="Arial" w:cs="Arial"/>
                <w:color w:val="1D2828"/>
                <w:sz w:val="20"/>
                <w:szCs w:val="20"/>
              </w:rPr>
              <w:t>es</w:t>
            </w:r>
            <w:r w:rsidR="00617B44" w:rsidRPr="00191F42">
              <w:rPr>
                <w:rFonts w:ascii="Arial" w:eastAsia="Arial" w:hAnsi="Arial" w:cs="Arial"/>
                <w:color w:val="1D2828"/>
                <w:sz w:val="20"/>
                <w:szCs w:val="20"/>
              </w:rPr>
              <w:t xml:space="preserve"> across the Council area</w:t>
            </w:r>
            <w:r w:rsidR="0061102B">
              <w:rPr>
                <w:rFonts w:ascii="Arial" w:eastAsia="Arial" w:hAnsi="Arial" w:cs="Arial"/>
                <w:color w:val="1D2828"/>
                <w:sz w:val="20"/>
                <w:szCs w:val="20"/>
              </w:rPr>
              <w:t>;</w:t>
            </w:r>
            <w:r w:rsidR="006610FF">
              <w:rPr>
                <w:rFonts w:ascii="Arial" w:eastAsia="Arial" w:hAnsi="Arial" w:cs="Arial"/>
                <w:color w:val="1D2828"/>
                <w:sz w:val="20"/>
                <w:szCs w:val="20"/>
              </w:rPr>
              <w:t xml:space="preserve"> in particular,</w:t>
            </w:r>
            <w:r w:rsidR="00617B44" w:rsidRPr="00191F42">
              <w:rPr>
                <w:rFonts w:ascii="Arial" w:eastAsia="Arial" w:hAnsi="Arial" w:cs="Arial"/>
                <w:color w:val="1D2828"/>
                <w:sz w:val="20"/>
                <w:szCs w:val="20"/>
              </w:rPr>
              <w:t xml:space="preserve"> the most deprived areas. </w:t>
            </w:r>
          </w:p>
          <w:p w14:paraId="4841CEE9" w14:textId="3D1846F8" w:rsidR="0061102B" w:rsidRPr="00191F42" w:rsidRDefault="0061102B">
            <w:pPr>
              <w:pStyle w:val="Normal2"/>
              <w:rPr>
                <w:rFonts w:ascii="Arial" w:eastAsia="Arial" w:hAnsi="Arial" w:cs="Arial"/>
                <w:color w:val="1D2828"/>
                <w:sz w:val="20"/>
                <w:szCs w:val="20"/>
              </w:rPr>
            </w:pPr>
          </w:p>
        </w:tc>
      </w:tr>
      <w:tr w:rsidR="00191F42" w:rsidRPr="00191F42" w14:paraId="0634A094" w14:textId="77777777" w:rsidTr="00C40C74">
        <w:trPr>
          <w:trHeight w:val="230"/>
        </w:trPr>
        <w:tc>
          <w:tcPr>
            <w:tcW w:w="1691" w:type="dxa"/>
            <w:vMerge/>
            <w:tcMar>
              <w:top w:w="40" w:type="dxa"/>
              <w:left w:w="40" w:type="dxa"/>
              <w:bottom w:w="40" w:type="dxa"/>
              <w:right w:w="40" w:type="dxa"/>
            </w:tcMar>
            <w:vAlign w:val="center"/>
          </w:tcPr>
          <w:p w14:paraId="4899DE61" w14:textId="77777777" w:rsidR="00C27D73" w:rsidRPr="00191F42" w:rsidRDefault="00C27D73">
            <w:pPr>
              <w:pStyle w:val="Normal2"/>
              <w:jc w:val="center"/>
              <w:rPr>
                <w:rFonts w:ascii="Arial" w:eastAsia="Arial" w:hAnsi="Arial" w:cs="Arial"/>
                <w:color w:val="1D2828"/>
                <w:sz w:val="20"/>
                <w:szCs w:val="20"/>
              </w:rPr>
            </w:pPr>
          </w:p>
        </w:tc>
        <w:tc>
          <w:tcPr>
            <w:tcW w:w="9639" w:type="dxa"/>
            <w:vMerge/>
            <w:tcMar>
              <w:top w:w="40" w:type="dxa"/>
              <w:left w:w="40" w:type="dxa"/>
              <w:bottom w:w="40" w:type="dxa"/>
              <w:right w:w="40" w:type="dxa"/>
            </w:tcMar>
          </w:tcPr>
          <w:p w14:paraId="51F511D8" w14:textId="77777777" w:rsidR="00C27D73" w:rsidRPr="00191F42" w:rsidRDefault="00C27D73">
            <w:pPr>
              <w:pStyle w:val="Normal2"/>
              <w:rPr>
                <w:rFonts w:ascii="Arial" w:eastAsia="Arial" w:hAnsi="Arial" w:cs="Arial"/>
                <w:b/>
                <w:color w:val="000000"/>
                <w:sz w:val="20"/>
                <w:szCs w:val="20"/>
              </w:rPr>
            </w:pPr>
          </w:p>
        </w:tc>
      </w:tr>
      <w:tr w:rsidR="00191F42" w:rsidRPr="00191F42" w14:paraId="491F2901" w14:textId="77777777" w:rsidTr="00C40C74">
        <w:trPr>
          <w:trHeight w:val="230"/>
        </w:trPr>
        <w:tc>
          <w:tcPr>
            <w:tcW w:w="1691" w:type="dxa"/>
            <w:vMerge/>
            <w:tcMar>
              <w:top w:w="40" w:type="dxa"/>
              <w:left w:w="40" w:type="dxa"/>
              <w:bottom w:w="40" w:type="dxa"/>
              <w:right w:w="40" w:type="dxa"/>
            </w:tcMar>
            <w:vAlign w:val="center"/>
          </w:tcPr>
          <w:p w14:paraId="2C00FD46" w14:textId="77777777" w:rsidR="00C27D73" w:rsidRPr="00191F42" w:rsidRDefault="00C27D73">
            <w:pPr>
              <w:pStyle w:val="Normal2"/>
              <w:jc w:val="center"/>
              <w:rPr>
                <w:rFonts w:ascii="Arial" w:eastAsia="Arial" w:hAnsi="Arial" w:cs="Arial"/>
                <w:color w:val="1D2828"/>
                <w:sz w:val="20"/>
                <w:szCs w:val="20"/>
              </w:rPr>
            </w:pPr>
          </w:p>
        </w:tc>
        <w:tc>
          <w:tcPr>
            <w:tcW w:w="9639" w:type="dxa"/>
            <w:vMerge/>
            <w:tcMar>
              <w:top w:w="40" w:type="dxa"/>
              <w:left w:w="40" w:type="dxa"/>
              <w:bottom w:w="40" w:type="dxa"/>
              <w:right w:w="40" w:type="dxa"/>
            </w:tcMar>
          </w:tcPr>
          <w:p w14:paraId="3D01200D" w14:textId="77777777" w:rsidR="00C27D73" w:rsidRPr="00191F42" w:rsidRDefault="00C27D73">
            <w:pPr>
              <w:pStyle w:val="Normal2"/>
              <w:rPr>
                <w:rFonts w:ascii="Arial" w:eastAsia="Arial" w:hAnsi="Arial" w:cs="Arial"/>
                <w:b/>
                <w:color w:val="000000"/>
                <w:sz w:val="20"/>
                <w:szCs w:val="20"/>
              </w:rPr>
            </w:pPr>
          </w:p>
        </w:tc>
      </w:tr>
      <w:tr w:rsidR="00191F42" w:rsidRPr="00191F42" w14:paraId="70F508CD"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7380ECD3"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Controls - Current Mitigation</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40A5982"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These are detailed within the Assurance (Key Sources) and Additional Actions below. </w:t>
            </w:r>
          </w:p>
        </w:tc>
      </w:tr>
      <w:tr w:rsidR="00191F42" w:rsidRPr="00191F42" w14:paraId="4A945CBF"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035F97C3" w14:textId="77777777" w:rsidR="00C27D73" w:rsidRPr="00191F42" w:rsidRDefault="00617B44">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Additional Mitigation Plans (Key Sources)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054DCDEA" w14:textId="390D8040" w:rsidR="00C27D73"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Council Plan and Service</w:t>
            </w:r>
            <w:r w:rsidR="002671EF">
              <w:rPr>
                <w:rFonts w:ascii="Arial" w:eastAsia="Arial" w:hAnsi="Arial" w:cs="Arial"/>
                <w:color w:val="1D2828"/>
                <w:sz w:val="20"/>
                <w:szCs w:val="20"/>
              </w:rPr>
              <w:t xml:space="preserve"> Delivery</w:t>
            </w:r>
            <w:r w:rsidR="00C26E7C">
              <w:rPr>
                <w:rFonts w:ascii="Arial" w:eastAsia="Arial" w:hAnsi="Arial" w:cs="Arial"/>
                <w:color w:val="1D2828"/>
                <w:sz w:val="20"/>
                <w:szCs w:val="20"/>
              </w:rPr>
              <w:t xml:space="preserve"> </w:t>
            </w:r>
            <w:r w:rsidRPr="00191F42">
              <w:rPr>
                <w:rFonts w:ascii="Arial" w:eastAsia="Arial" w:hAnsi="Arial" w:cs="Arial"/>
                <w:color w:val="1D2828"/>
                <w:sz w:val="20"/>
                <w:szCs w:val="20"/>
              </w:rPr>
              <w:t>Plan</w:t>
            </w:r>
            <w:r w:rsidR="002671EF">
              <w:rPr>
                <w:rFonts w:ascii="Arial" w:eastAsia="Arial" w:hAnsi="Arial" w:cs="Arial"/>
                <w:color w:val="1D2828"/>
                <w:sz w:val="20"/>
                <w:szCs w:val="20"/>
              </w:rPr>
              <w:t>.</w:t>
            </w:r>
          </w:p>
          <w:p w14:paraId="1FEFA489" w14:textId="4787EB45" w:rsidR="00C26E7C" w:rsidRPr="002671EF" w:rsidRDefault="00C26E7C">
            <w:pPr>
              <w:pStyle w:val="Normal2"/>
              <w:rPr>
                <w:rFonts w:ascii="Arial" w:eastAsia="Arial" w:hAnsi="Arial" w:cs="Arial"/>
                <w:color w:val="1D2828"/>
                <w:sz w:val="20"/>
                <w:szCs w:val="20"/>
              </w:rPr>
            </w:pPr>
            <w:r w:rsidRPr="00191F42">
              <w:rPr>
                <w:rFonts w:ascii="Arial" w:eastAsia="Arial" w:hAnsi="Arial" w:cs="Arial"/>
                <w:color w:val="1D2828"/>
                <w:sz w:val="20"/>
                <w:szCs w:val="20"/>
              </w:rPr>
              <w:t>-</w:t>
            </w:r>
            <w:r>
              <w:rPr>
                <w:rFonts w:ascii="Arial" w:eastAsia="Arial" w:hAnsi="Arial" w:cs="Arial"/>
                <w:color w:val="1D2828"/>
                <w:sz w:val="20"/>
                <w:szCs w:val="20"/>
              </w:rPr>
              <w:t xml:space="preserve"> Economic Partnership Strategies and Plans.</w:t>
            </w:r>
          </w:p>
          <w:p w14:paraId="14E134B8" w14:textId="48F17E23" w:rsidR="002671EF" w:rsidRPr="00191F42" w:rsidRDefault="00617B44" w:rsidP="00C26E7C">
            <w:pPr>
              <w:pStyle w:val="Normal2"/>
              <w:rPr>
                <w:rFonts w:ascii="Arial" w:eastAsia="Arial" w:hAnsi="Arial" w:cs="Arial"/>
                <w:color w:val="1D2828"/>
                <w:sz w:val="20"/>
                <w:szCs w:val="20"/>
              </w:rPr>
            </w:pPr>
            <w:r w:rsidRPr="00191F42">
              <w:rPr>
                <w:rFonts w:ascii="Arial" w:eastAsia="Arial" w:hAnsi="Arial" w:cs="Arial"/>
                <w:color w:val="1D2828"/>
                <w:sz w:val="20"/>
                <w:szCs w:val="20"/>
              </w:rPr>
              <w:t>- Programme and Project Delivery Plans.</w:t>
            </w:r>
          </w:p>
        </w:tc>
      </w:tr>
      <w:tr w:rsidR="001A7899" w:rsidRPr="00191F42" w14:paraId="7D997035"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38B6F749" w14:textId="77777777" w:rsidR="001A7899" w:rsidRPr="00191F42" w:rsidRDefault="001A7899" w:rsidP="00921C19">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Target Date and Status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67A869A" w14:textId="51C2241B" w:rsidR="001A7899" w:rsidRPr="00191F42" w:rsidRDefault="001A7899" w:rsidP="001A7899">
            <w:pPr>
              <w:pStyle w:val="Normal2"/>
              <w:rPr>
                <w:rFonts w:ascii="Arial" w:eastAsia="Arial" w:hAnsi="Arial" w:cs="Arial"/>
                <w:color w:val="000000"/>
                <w:sz w:val="20"/>
                <w:szCs w:val="20"/>
              </w:rPr>
            </w:pPr>
            <w:r>
              <w:rPr>
                <w:rFonts w:ascii="Arial" w:eastAsia="Arial" w:hAnsi="Arial" w:cs="Arial"/>
                <w:color w:val="000000"/>
                <w:sz w:val="20"/>
                <w:szCs w:val="20"/>
              </w:rPr>
              <w:t>To be confirmed</w:t>
            </w:r>
            <w:r w:rsidRPr="00191F42">
              <w:rPr>
                <w:rFonts w:ascii="Arial" w:eastAsia="Arial" w:hAnsi="Arial" w:cs="Arial"/>
                <w:color w:val="000000"/>
                <w:sz w:val="20"/>
                <w:szCs w:val="20"/>
              </w:rPr>
              <w:t xml:space="preserve"> </w:t>
            </w:r>
          </w:p>
        </w:tc>
      </w:tr>
      <w:tr w:rsidR="00921C19" w:rsidRPr="00191F42" w14:paraId="527FB4A4"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02728B82" w14:textId="77777777" w:rsidR="00921C19" w:rsidRPr="00191F42" w:rsidRDefault="00921C19" w:rsidP="00921C19">
            <w:pPr>
              <w:pStyle w:val="Normal2"/>
              <w:jc w:val="center"/>
              <w:rPr>
                <w:rFonts w:ascii="Arial" w:eastAsia="Arial" w:hAnsi="Arial" w:cs="Arial"/>
                <w:color w:val="000000"/>
                <w:sz w:val="20"/>
                <w:szCs w:val="20"/>
              </w:rPr>
            </w:pPr>
            <w:r w:rsidRPr="00191F42">
              <w:rPr>
                <w:rFonts w:ascii="Arial" w:eastAsia="Arial" w:hAnsi="Arial" w:cs="Arial"/>
                <w:b/>
                <w:color w:val="000000"/>
                <w:sz w:val="20"/>
                <w:szCs w:val="20"/>
              </w:rPr>
              <w:t>Latest Note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F5E9D37" w14:textId="179CCFF5" w:rsidR="00921C19" w:rsidRPr="00191F42" w:rsidRDefault="00921C19" w:rsidP="00921C19">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The Council's Executive continue to receive updates on economic development activity. The Falkirk Tourism Strategy was approved in June 2023 and the Falkirk Town Centre Vision &amp; Development Framework was approved in August 2023   A new lead officer (Economic Development Manager) has now been </w:t>
            </w:r>
            <w:r w:rsidR="00BD797B" w:rsidRPr="00191F42">
              <w:rPr>
                <w:rFonts w:ascii="Arial" w:eastAsia="Arial" w:hAnsi="Arial" w:cs="Arial"/>
                <w:color w:val="1D2828"/>
                <w:sz w:val="20"/>
                <w:szCs w:val="20"/>
              </w:rPr>
              <w:t>appointed and</w:t>
            </w:r>
            <w:r w:rsidRPr="00191F42">
              <w:rPr>
                <w:rFonts w:ascii="Arial" w:eastAsia="Arial" w:hAnsi="Arial" w:cs="Arial"/>
                <w:color w:val="1D2828"/>
                <w:sz w:val="20"/>
                <w:szCs w:val="20"/>
              </w:rPr>
              <w:t xml:space="preserve"> commenced on 1 September 2023. The Economic Partnership and Programme Boards' Annual Self-Assessments were deferred from March to September 2023.</w:t>
            </w:r>
          </w:p>
          <w:p w14:paraId="6BC24084" w14:textId="77777777" w:rsidR="00921C19" w:rsidRPr="00191F42" w:rsidRDefault="00921C19" w:rsidP="00921C19">
            <w:pPr>
              <w:pStyle w:val="Normal2"/>
              <w:rPr>
                <w:rFonts w:ascii="Arial" w:eastAsia="Arial" w:hAnsi="Arial" w:cs="Arial"/>
                <w:color w:val="1D2828"/>
                <w:sz w:val="20"/>
                <w:szCs w:val="20"/>
              </w:rPr>
            </w:pPr>
          </w:p>
          <w:p w14:paraId="3478F065" w14:textId="77777777" w:rsidR="00921C19"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The assurance level has been kept as Limited Assurance because of the challenges and issues that are beyond the Council's control. The Corporate Risk Register has been updated to reflect the Council Plan and Place Service Plan priorities</w:t>
            </w:r>
            <w:r>
              <w:rPr>
                <w:rFonts w:ascii="Arial" w:eastAsia="Arial" w:hAnsi="Arial" w:cs="Arial"/>
                <w:color w:val="1D2828"/>
                <w:sz w:val="20"/>
                <w:szCs w:val="20"/>
              </w:rPr>
              <w:t>.</w:t>
            </w:r>
          </w:p>
          <w:p w14:paraId="138E0C11" w14:textId="77777777" w:rsidR="00921C19" w:rsidRDefault="00921C19" w:rsidP="00921C19">
            <w:pPr>
              <w:pStyle w:val="Normal2"/>
              <w:rPr>
                <w:rFonts w:ascii="Arial" w:eastAsia="Arial" w:hAnsi="Arial" w:cs="Arial"/>
                <w:color w:val="1D2828"/>
                <w:sz w:val="20"/>
                <w:szCs w:val="20"/>
              </w:rPr>
            </w:pPr>
          </w:p>
          <w:p w14:paraId="1631EA56" w14:textId="46C8AB5C" w:rsidR="001F2672" w:rsidRPr="00191F42" w:rsidRDefault="001F2672" w:rsidP="00921C19">
            <w:pPr>
              <w:pStyle w:val="Normal2"/>
              <w:rPr>
                <w:rFonts w:ascii="Arial" w:eastAsia="Arial" w:hAnsi="Arial" w:cs="Arial"/>
                <w:color w:val="1D2828"/>
                <w:sz w:val="20"/>
                <w:szCs w:val="20"/>
              </w:rPr>
            </w:pPr>
          </w:p>
        </w:tc>
      </w:tr>
      <w:tr w:rsidR="00921C19" w:rsidRPr="00191F42" w14:paraId="7934FCE5"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5E79179D" w14:textId="77777777" w:rsidR="00921C19" w:rsidRPr="00191F42" w:rsidRDefault="00921C19" w:rsidP="00921C19">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Level</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68BCEAE" w14:textId="77777777" w:rsidR="00921C19" w:rsidRPr="00191F42" w:rsidRDefault="00921C19" w:rsidP="00921C19">
            <w:pPr>
              <w:pStyle w:val="Normal2"/>
              <w:rPr>
                <w:rFonts w:ascii="Arial" w:eastAsia="Arial" w:hAnsi="Arial" w:cs="Arial"/>
                <w:b/>
                <w:color w:val="000000"/>
                <w:sz w:val="20"/>
                <w:szCs w:val="20"/>
              </w:rPr>
            </w:pPr>
            <w:r w:rsidRPr="00191F42">
              <w:rPr>
                <w:rFonts w:ascii="Arial" w:eastAsia="Arial" w:hAnsi="Arial" w:cs="Arial"/>
                <w:color w:val="1D2828"/>
                <w:sz w:val="20"/>
                <w:szCs w:val="20"/>
              </w:rPr>
              <w:t>Information required</w:t>
            </w:r>
          </w:p>
        </w:tc>
      </w:tr>
      <w:tr w:rsidR="00921C19" w:rsidRPr="00191F42" w14:paraId="1904BDE9" w14:textId="77777777" w:rsidTr="00C40C74">
        <w:tc>
          <w:tcPr>
            <w:tcW w:w="1691"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C0C0C0"/>
            <w:tcMar>
              <w:top w:w="40" w:type="dxa"/>
              <w:left w:w="40" w:type="dxa"/>
              <w:bottom w:w="40" w:type="dxa"/>
              <w:right w:w="40" w:type="dxa"/>
            </w:tcMar>
            <w:vAlign w:val="center"/>
          </w:tcPr>
          <w:p w14:paraId="00D6C7F8" w14:textId="77777777" w:rsidR="00921C19" w:rsidRPr="00191F42" w:rsidRDefault="00921C19" w:rsidP="00921C19">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lastRenderedPageBreak/>
              <w:t>Key Sources</w:t>
            </w:r>
          </w:p>
        </w:tc>
        <w:tc>
          <w:tcPr>
            <w:tcW w:w="9639"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FFFFFF" w:themeFill="background1"/>
            <w:tcMar>
              <w:top w:w="40" w:type="dxa"/>
              <w:left w:w="40" w:type="dxa"/>
              <w:bottom w:w="40" w:type="dxa"/>
              <w:right w:w="40" w:type="dxa"/>
            </w:tcMar>
          </w:tcPr>
          <w:p w14:paraId="4AC2226D" w14:textId="77777777" w:rsidR="00921C19" w:rsidRPr="00191F42" w:rsidRDefault="00921C19" w:rsidP="00921C19">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First Line: </w:t>
            </w:r>
          </w:p>
          <w:p w14:paraId="14AF8552" w14:textId="6FDDE757"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Performance reporting to CMT, Council Executive, and Partners</w:t>
            </w:r>
            <w:r w:rsidR="00056E1C">
              <w:rPr>
                <w:rFonts w:ascii="Arial" w:eastAsia="Arial" w:hAnsi="Arial" w:cs="Arial"/>
                <w:color w:val="1D2828"/>
                <w:sz w:val="20"/>
                <w:szCs w:val="20"/>
              </w:rPr>
              <w:t>.</w:t>
            </w:r>
            <w:r w:rsidRPr="00191F42">
              <w:rPr>
                <w:rFonts w:ascii="Arial" w:eastAsia="Arial" w:hAnsi="Arial" w:cs="Arial"/>
                <w:color w:val="1D2828"/>
                <w:sz w:val="20"/>
                <w:szCs w:val="20"/>
              </w:rPr>
              <w:t xml:space="preserve"> </w:t>
            </w:r>
          </w:p>
          <w:p w14:paraId="0091DC26" w14:textId="77777777" w:rsidR="00CA30D6" w:rsidRPr="00191F42" w:rsidRDefault="00CA30D6" w:rsidP="00CA30D6">
            <w:pPr>
              <w:pStyle w:val="Normal2"/>
              <w:rPr>
                <w:rFonts w:ascii="Arial" w:eastAsia="Arial" w:hAnsi="Arial" w:cs="Arial"/>
                <w:color w:val="1D2828"/>
                <w:sz w:val="20"/>
                <w:szCs w:val="20"/>
              </w:rPr>
            </w:pPr>
            <w:r w:rsidRPr="00191F42">
              <w:rPr>
                <w:rFonts w:ascii="Arial" w:eastAsia="Arial" w:hAnsi="Arial" w:cs="Arial"/>
                <w:color w:val="1D2828"/>
                <w:sz w:val="20"/>
                <w:szCs w:val="20"/>
              </w:rPr>
              <w:t>- Project / Programme Delivery Boards - including Council and Funding Partner</w:t>
            </w:r>
            <w:r>
              <w:rPr>
                <w:rFonts w:ascii="Arial" w:eastAsia="Arial" w:hAnsi="Arial" w:cs="Arial"/>
                <w:color w:val="1D2828"/>
                <w:sz w:val="20"/>
                <w:szCs w:val="20"/>
              </w:rPr>
              <w:t>s.</w:t>
            </w:r>
            <w:r w:rsidRPr="00191F42">
              <w:rPr>
                <w:rFonts w:ascii="Arial" w:eastAsia="Arial" w:hAnsi="Arial" w:cs="Arial"/>
                <w:color w:val="1D2828"/>
                <w:sz w:val="20"/>
                <w:szCs w:val="20"/>
              </w:rPr>
              <w:t xml:space="preserve"> </w:t>
            </w:r>
          </w:p>
          <w:p w14:paraId="3746320A" w14:textId="77777777"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w:t>
            </w:r>
          </w:p>
          <w:p w14:paraId="1AFA78E9" w14:textId="77777777"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Second Line: </w:t>
            </w:r>
          </w:p>
          <w:p w14:paraId="2F14C94C" w14:textId="0CBD269E" w:rsidR="00921C19" w:rsidRPr="00191F42" w:rsidRDefault="00921C19" w:rsidP="00F14C60">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Falkirk Economic Partnership </w:t>
            </w:r>
            <w:r w:rsidR="00F14C60">
              <w:rPr>
                <w:rFonts w:ascii="Arial" w:eastAsia="Arial" w:hAnsi="Arial" w:cs="Arial"/>
                <w:color w:val="1D2828"/>
                <w:sz w:val="20"/>
                <w:szCs w:val="20"/>
              </w:rPr>
              <w:t xml:space="preserve">(and other partners), </w:t>
            </w:r>
            <w:r w:rsidRPr="00191F42">
              <w:rPr>
                <w:rFonts w:ascii="Arial" w:eastAsia="Arial" w:hAnsi="Arial" w:cs="Arial"/>
                <w:color w:val="1D2828"/>
                <w:sz w:val="20"/>
                <w:szCs w:val="20"/>
              </w:rPr>
              <w:t>who report to Community Planning Board</w:t>
            </w:r>
            <w:r w:rsidR="003F7217">
              <w:rPr>
                <w:rFonts w:ascii="Arial" w:eastAsia="Arial" w:hAnsi="Arial" w:cs="Arial"/>
                <w:color w:val="1D2828"/>
                <w:sz w:val="20"/>
                <w:szCs w:val="20"/>
              </w:rPr>
              <w:t>.</w:t>
            </w:r>
            <w:r w:rsidRPr="00191F42">
              <w:rPr>
                <w:rFonts w:ascii="Arial" w:eastAsia="Arial" w:hAnsi="Arial" w:cs="Arial"/>
                <w:color w:val="1D2828"/>
                <w:sz w:val="20"/>
                <w:szCs w:val="20"/>
              </w:rPr>
              <w:t xml:space="preserve">  </w:t>
            </w:r>
          </w:p>
          <w:p w14:paraId="4B7B285F" w14:textId="06F9E062"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Strategic Asset Modernisation Board </w:t>
            </w:r>
            <w:r w:rsidR="003F7217">
              <w:rPr>
                <w:rFonts w:ascii="Arial" w:eastAsia="Arial" w:hAnsi="Arial" w:cs="Arial"/>
                <w:color w:val="1D2828"/>
                <w:sz w:val="20"/>
                <w:szCs w:val="20"/>
              </w:rPr>
              <w:t>have oversight of Major Capital Projects.</w:t>
            </w:r>
            <w:r w:rsidRPr="00191F42">
              <w:rPr>
                <w:rFonts w:ascii="Arial" w:eastAsia="Arial" w:hAnsi="Arial" w:cs="Arial"/>
                <w:color w:val="1D2828"/>
                <w:sz w:val="20"/>
                <w:szCs w:val="20"/>
              </w:rPr>
              <w:t xml:space="preserve"> </w:t>
            </w:r>
          </w:p>
          <w:p w14:paraId="4EC8B474" w14:textId="3B21BF1B"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Council Specialists - including Design, Engineering, Legal, Procurement, Project Management</w:t>
            </w:r>
            <w:r w:rsidR="003F7217">
              <w:rPr>
                <w:rFonts w:ascii="Arial" w:eastAsia="Arial" w:hAnsi="Arial" w:cs="Arial"/>
                <w:color w:val="1D2828"/>
                <w:sz w:val="20"/>
                <w:szCs w:val="20"/>
              </w:rPr>
              <w:t>.</w:t>
            </w:r>
            <w:r w:rsidRPr="00191F42">
              <w:rPr>
                <w:rFonts w:ascii="Arial" w:eastAsia="Arial" w:hAnsi="Arial" w:cs="Arial"/>
                <w:color w:val="1D2828"/>
                <w:sz w:val="20"/>
                <w:szCs w:val="20"/>
              </w:rPr>
              <w:t xml:space="preserve"> </w:t>
            </w:r>
          </w:p>
          <w:p w14:paraId="04BFAE38" w14:textId="40AA99DA"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Professional Advisors and Contractors</w:t>
            </w:r>
            <w:r w:rsidR="00620A81">
              <w:rPr>
                <w:rFonts w:ascii="Arial" w:eastAsia="Arial" w:hAnsi="Arial" w:cs="Arial"/>
                <w:color w:val="1D2828"/>
                <w:sz w:val="20"/>
                <w:szCs w:val="20"/>
              </w:rPr>
              <w:t>.</w:t>
            </w:r>
          </w:p>
          <w:p w14:paraId="24ED0F2D" w14:textId="6EDDEAAE" w:rsidR="00921C19" w:rsidRPr="00191F42" w:rsidRDefault="00921C19" w:rsidP="00921C19">
            <w:pPr>
              <w:pStyle w:val="Normal2"/>
              <w:rPr>
                <w:rFonts w:ascii="Arial" w:eastAsia="Arial" w:hAnsi="Arial" w:cs="Arial"/>
                <w:color w:val="1D2828"/>
                <w:sz w:val="20"/>
                <w:szCs w:val="20"/>
              </w:rPr>
            </w:pPr>
          </w:p>
          <w:p w14:paraId="356BFA07" w14:textId="77777777"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Third Line: </w:t>
            </w:r>
          </w:p>
          <w:p w14:paraId="0A63BFBB" w14:textId="77777777"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Internal Audit - including Funding Financial Controls </w:t>
            </w:r>
          </w:p>
          <w:p w14:paraId="2FBF0C9A" w14:textId="5E30BEAA"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External Audit - including Best Value and Economic Partnership Governance</w:t>
            </w:r>
            <w:r w:rsidR="00ED6B4B">
              <w:rPr>
                <w:rFonts w:ascii="Arial" w:eastAsia="Arial" w:hAnsi="Arial" w:cs="Arial"/>
                <w:color w:val="1D2828"/>
                <w:sz w:val="20"/>
                <w:szCs w:val="20"/>
              </w:rPr>
              <w:t>.</w:t>
            </w:r>
            <w:r w:rsidRPr="00191F42">
              <w:rPr>
                <w:rFonts w:ascii="Arial" w:eastAsia="Arial" w:hAnsi="Arial" w:cs="Arial"/>
                <w:color w:val="1D2828"/>
                <w:sz w:val="20"/>
                <w:szCs w:val="20"/>
              </w:rPr>
              <w:t xml:space="preserve"> </w:t>
            </w:r>
          </w:p>
          <w:p w14:paraId="4F53351B" w14:textId="0F0F7194"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Government and Funding Bodies and their assurance advisors</w:t>
            </w:r>
            <w:r w:rsidR="00ED6B4B">
              <w:rPr>
                <w:rFonts w:ascii="Arial" w:eastAsia="Arial" w:hAnsi="Arial" w:cs="Arial"/>
                <w:color w:val="1D2828"/>
                <w:sz w:val="20"/>
                <w:szCs w:val="20"/>
              </w:rPr>
              <w:t>.</w:t>
            </w:r>
            <w:r w:rsidRPr="00191F42">
              <w:rPr>
                <w:rFonts w:ascii="Arial" w:eastAsia="Arial" w:hAnsi="Arial" w:cs="Arial"/>
                <w:color w:val="1D2828"/>
                <w:sz w:val="20"/>
                <w:szCs w:val="20"/>
              </w:rPr>
              <w:t xml:space="preserve"> </w:t>
            </w:r>
          </w:p>
        </w:tc>
      </w:tr>
      <w:tr w:rsidR="00C40C74" w:rsidRPr="001A7899" w14:paraId="697F1A4F" w14:textId="77777777" w:rsidTr="00C40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1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tcPr>
          <w:p w14:paraId="19B3A007" w14:textId="11B51FDE" w:rsidR="00C40C74" w:rsidRPr="001A7899" w:rsidRDefault="00C40C74" w:rsidP="00C40C74">
            <w:pPr>
              <w:rPr>
                <w:rFonts w:ascii="Arial" w:eastAsia="Arial" w:hAnsi="Arial" w:cs="Arial"/>
                <w:b/>
                <w:bCs/>
                <w:sz w:val="20"/>
                <w:szCs w:val="20"/>
              </w:rPr>
            </w:pPr>
            <w:r w:rsidRPr="00C40C74">
              <w:rPr>
                <w:rFonts w:ascii="Arial" w:eastAsia="Arial" w:hAnsi="Arial" w:cs="Arial"/>
                <w:b/>
                <w:bCs/>
                <w:sz w:val="16"/>
                <w:szCs w:val="16"/>
              </w:rPr>
              <w:t>Link to Council Plan</w:t>
            </w:r>
            <w:r>
              <w:rPr>
                <w:rFonts w:ascii="Arial" w:eastAsia="Arial" w:hAnsi="Arial" w:cs="Arial"/>
                <w:b/>
                <w:bCs/>
                <w:sz w:val="16"/>
                <w:szCs w:val="16"/>
              </w:rPr>
              <w:t>:</w:t>
            </w:r>
            <w:r w:rsidRPr="00C40C74">
              <w:rPr>
                <w:rFonts w:ascii="Arial" w:eastAsia="Arial" w:hAnsi="Arial" w:cs="Arial"/>
                <w:b/>
                <w:bCs/>
                <w:sz w:val="20"/>
                <w:szCs w:val="20"/>
              </w:rPr>
              <w:t xml:space="preserve"> Action(s)</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tcPr>
          <w:p w14:paraId="6F370682" w14:textId="05979820" w:rsidR="00C40C74" w:rsidRPr="001A7899" w:rsidRDefault="00C40C74" w:rsidP="00C40C74">
            <w:pPr>
              <w:rPr>
                <w:rFonts w:ascii="Arial" w:eastAsia="Arial" w:hAnsi="Arial" w:cs="Arial"/>
                <w:b/>
                <w:bCs/>
                <w:sz w:val="20"/>
                <w:szCs w:val="20"/>
              </w:rPr>
            </w:pPr>
            <w:r w:rsidRPr="071460F5">
              <w:rPr>
                <w:rFonts w:ascii="Arial" w:eastAsia="Arial" w:hAnsi="Arial" w:cs="Arial"/>
                <w:color w:val="000000" w:themeColor="text1"/>
                <w:sz w:val="20"/>
                <w:szCs w:val="20"/>
              </w:rPr>
              <w:t>Deliver local and regional activity that drives sustainable growth within the local economy.</w:t>
            </w:r>
          </w:p>
        </w:tc>
      </w:tr>
      <w:tr w:rsidR="00C40C74" w14:paraId="27FB0ADA" w14:textId="77777777" w:rsidTr="00C40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5"/>
        </w:trPr>
        <w:tc>
          <w:tcPr>
            <w:tcW w:w="1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tcPr>
          <w:p w14:paraId="240E08B6" w14:textId="31589395" w:rsidR="00C40C74" w:rsidRDefault="00C40C74" w:rsidP="00C40C74">
            <w:r w:rsidRPr="00C40C74">
              <w:rPr>
                <w:rFonts w:ascii="Arial" w:eastAsia="Arial" w:hAnsi="Arial" w:cs="Arial"/>
                <w:b/>
                <w:bCs/>
                <w:sz w:val="16"/>
                <w:szCs w:val="16"/>
              </w:rPr>
              <w:t>Link to Council Plan</w:t>
            </w:r>
            <w:r>
              <w:rPr>
                <w:rFonts w:ascii="Arial" w:eastAsia="Arial" w:hAnsi="Arial" w:cs="Arial"/>
                <w:b/>
                <w:bCs/>
                <w:sz w:val="16"/>
                <w:szCs w:val="16"/>
              </w:rPr>
              <w:t>:</w:t>
            </w:r>
            <w:r w:rsidRPr="00C40C74">
              <w:rPr>
                <w:rFonts w:ascii="Arial" w:eastAsia="Arial" w:hAnsi="Arial" w:cs="Arial"/>
                <w:b/>
                <w:bCs/>
                <w:sz w:val="20"/>
                <w:szCs w:val="20"/>
              </w:rPr>
              <w:t xml:space="preserve"> </w:t>
            </w:r>
            <w:r>
              <w:rPr>
                <w:rFonts w:ascii="Arial" w:eastAsia="Arial" w:hAnsi="Arial" w:cs="Arial"/>
                <w:b/>
                <w:bCs/>
                <w:sz w:val="20"/>
                <w:szCs w:val="20"/>
              </w:rPr>
              <w:t>Success Measures</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tcPr>
          <w:p w14:paraId="0DEB22B6" w14:textId="77777777" w:rsidR="00C40C74" w:rsidRDefault="00C40C74" w:rsidP="00C40C74">
            <w:r w:rsidRPr="071460F5">
              <w:rPr>
                <w:rFonts w:ascii="Arial" w:eastAsia="Arial" w:hAnsi="Arial" w:cs="Arial"/>
                <w:color w:val="000000" w:themeColor="text1"/>
                <w:sz w:val="20"/>
                <w:szCs w:val="20"/>
              </w:rPr>
              <w:t>Claimant Count as a % of Working Age Population (LGBF).</w:t>
            </w:r>
          </w:p>
          <w:p w14:paraId="691D2A9B" w14:textId="582578CF" w:rsidR="00C40C74" w:rsidRDefault="00C40C74" w:rsidP="00C40C74">
            <w:r w:rsidRPr="071460F5">
              <w:rPr>
                <w:rFonts w:ascii="Arial" w:eastAsia="Arial" w:hAnsi="Arial" w:cs="Arial"/>
                <w:color w:val="000000" w:themeColor="text1"/>
                <w:sz w:val="20"/>
                <w:szCs w:val="20"/>
              </w:rPr>
              <w:t>Proportion of people earning less than the living wage (LGBF</w:t>
            </w:r>
            <w:r w:rsidR="00BD797B" w:rsidRPr="071460F5">
              <w:rPr>
                <w:rFonts w:ascii="Arial" w:eastAsia="Arial" w:hAnsi="Arial" w:cs="Arial"/>
                <w:color w:val="000000" w:themeColor="text1"/>
                <w:sz w:val="20"/>
                <w:szCs w:val="20"/>
              </w:rPr>
              <w:t>). Employment</w:t>
            </w:r>
            <w:r w:rsidRPr="071460F5">
              <w:rPr>
                <w:rFonts w:ascii="Arial" w:eastAsia="Arial" w:hAnsi="Arial" w:cs="Arial"/>
                <w:color w:val="000000" w:themeColor="text1"/>
                <w:sz w:val="20"/>
                <w:szCs w:val="20"/>
              </w:rPr>
              <w:t xml:space="preserve"> Level (In Employment).</w:t>
            </w:r>
          </w:p>
          <w:p w14:paraId="1EF86669" w14:textId="77777777" w:rsidR="00C40C74" w:rsidRDefault="00C40C74" w:rsidP="00C40C74">
            <w:r w:rsidRPr="071460F5">
              <w:rPr>
                <w:rFonts w:ascii="Arial" w:eastAsia="Arial" w:hAnsi="Arial" w:cs="Arial"/>
                <w:color w:val="000000" w:themeColor="text1"/>
                <w:sz w:val="20"/>
                <w:szCs w:val="20"/>
              </w:rPr>
              <w:t>Value of tourism expenditure in the area (£).</w:t>
            </w:r>
          </w:p>
          <w:p w14:paraId="3A7D856A" w14:textId="77777777" w:rsidR="00C40C74" w:rsidRDefault="00C40C74" w:rsidP="00C40C74">
            <w:r w:rsidRPr="071460F5">
              <w:rPr>
                <w:rFonts w:ascii="Arial" w:eastAsia="Arial" w:hAnsi="Arial" w:cs="Arial"/>
                <w:color w:val="000000" w:themeColor="text1"/>
                <w:sz w:val="20"/>
                <w:szCs w:val="20"/>
              </w:rPr>
              <w:t>% of procurement spend spent on local enterprises (LGBF).</w:t>
            </w:r>
          </w:p>
          <w:p w14:paraId="7C7400FB" w14:textId="77777777" w:rsidR="00C40C74" w:rsidRDefault="00C40C74" w:rsidP="00C40C74">
            <w:r w:rsidRPr="071460F5">
              <w:rPr>
                <w:rFonts w:ascii="Arial" w:eastAsia="Arial" w:hAnsi="Arial" w:cs="Arial"/>
                <w:color w:val="000000" w:themeColor="text1"/>
                <w:sz w:val="20"/>
                <w:szCs w:val="20"/>
              </w:rPr>
              <w:t>No of business gateway start-ups per 10,000 population (LGBF).</w:t>
            </w:r>
          </w:p>
          <w:p w14:paraId="09569659" w14:textId="77777777" w:rsidR="00C40C74" w:rsidRDefault="00C40C74" w:rsidP="00C40C74">
            <w:r w:rsidRPr="071460F5">
              <w:rPr>
                <w:rFonts w:ascii="Arial" w:eastAsia="Arial" w:hAnsi="Arial" w:cs="Arial"/>
                <w:color w:val="000000" w:themeColor="text1"/>
                <w:sz w:val="20"/>
                <w:szCs w:val="20"/>
              </w:rPr>
              <w:t>Town Vacancy Rates (LGBF).</w:t>
            </w:r>
          </w:p>
          <w:p w14:paraId="59D27CDE" w14:textId="77777777" w:rsidR="00C40C74" w:rsidRDefault="00C40C74" w:rsidP="00C40C74">
            <w:r w:rsidRPr="071460F5">
              <w:rPr>
                <w:rFonts w:ascii="Arial" w:eastAsia="Arial" w:hAnsi="Arial" w:cs="Arial"/>
                <w:color w:val="000000" w:themeColor="text1"/>
                <w:sz w:val="20"/>
                <w:szCs w:val="20"/>
              </w:rPr>
              <w:t>Percentage of business properties leased by the Council that are occupied.</w:t>
            </w:r>
          </w:p>
          <w:p w14:paraId="6E5B9081" w14:textId="7B0D34C0" w:rsidR="00C40C74" w:rsidRDefault="00C40C74" w:rsidP="00C40C74">
            <w:r w:rsidRPr="071460F5">
              <w:rPr>
                <w:rFonts w:ascii="Arial" w:eastAsia="Arial" w:hAnsi="Arial" w:cs="Arial"/>
                <w:color w:val="000000" w:themeColor="text1"/>
                <w:sz w:val="20"/>
                <w:szCs w:val="20"/>
              </w:rPr>
              <w:t>Gross Value Added (GVA) per capita (LGBF).</w:t>
            </w:r>
          </w:p>
        </w:tc>
      </w:tr>
    </w:tbl>
    <w:p w14:paraId="65F6623E" w14:textId="27A4DFED" w:rsidR="00C27D73" w:rsidRPr="00191F42" w:rsidRDefault="00C27D73">
      <w:pPr>
        <w:pStyle w:val="Normal2"/>
        <w:rPr>
          <w:rFonts w:ascii="Arial" w:hAnsi="Arial" w:cs="Arial"/>
          <w:sz w:val="20"/>
          <w:szCs w:val="20"/>
        </w:rPr>
        <w:sectPr w:rsidR="00C27D73" w:rsidRPr="00191F42" w:rsidSect="001F2672">
          <w:type w:val="nextColumn"/>
          <w:pgSz w:w="11907" w:h="16840" w:code="9"/>
          <w:pgMar w:top="284" w:right="340" w:bottom="284" w:left="340" w:header="170" w:footer="170" w:gutter="0"/>
          <w:cols w:space="708"/>
          <w:docGrid w:linePitch="360"/>
        </w:sectPr>
      </w:pPr>
    </w:p>
    <w:p w14:paraId="3823D31E" w14:textId="77777777" w:rsidR="00C27D73" w:rsidRPr="00191F42" w:rsidRDefault="00C27D73">
      <w:pPr>
        <w:pStyle w:val="Normal2"/>
        <w:spacing w:line="120" w:lineRule="auto"/>
        <w:rPr>
          <w:rFonts w:ascii="Arial" w:hAnsi="Arial" w:cs="Arial"/>
          <w:sz w:val="20"/>
          <w:szCs w:val="20"/>
        </w:rPr>
      </w:pPr>
    </w:p>
    <w:p w14:paraId="516703A2" w14:textId="4AAB6167" w:rsidR="00C27D73" w:rsidRPr="00191F42" w:rsidRDefault="00C27D73">
      <w:pPr>
        <w:pStyle w:val="Normal2"/>
        <w:rPr>
          <w:rFonts w:ascii="Arial" w:hAnsi="Arial" w:cs="Arial"/>
          <w:sz w:val="20"/>
          <w:szCs w:val="20"/>
        </w:rPr>
      </w:pPr>
    </w:p>
    <w:tbl>
      <w:tblPr>
        <w:tblW w:w="11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497"/>
      </w:tblGrid>
      <w:tr w:rsidR="00191F42" w:rsidRPr="00191F42" w14:paraId="39A15227" w14:textId="77777777" w:rsidTr="00C40C74">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vAlign w:val="center"/>
          </w:tcPr>
          <w:p w14:paraId="7803409B" w14:textId="77777777" w:rsidR="00C27D73" w:rsidRPr="00191F42" w:rsidRDefault="00617B44">
            <w:pPr>
              <w:pStyle w:val="Normal2"/>
              <w:jc w:val="center"/>
              <w:rPr>
                <w:rFonts w:ascii="Arial" w:hAnsi="Arial" w:cs="Arial"/>
                <w:sz w:val="20"/>
                <w:szCs w:val="20"/>
              </w:rPr>
            </w:pPr>
            <w:r w:rsidRPr="00191F42">
              <w:rPr>
                <w:rFonts w:ascii="Arial" w:eastAsia="Arial" w:hAnsi="Arial" w:cs="Arial"/>
                <w:b/>
                <w:color w:val="FFFFFF"/>
                <w:sz w:val="20"/>
                <w:szCs w:val="20"/>
              </w:rPr>
              <w:t>Risk Title</w:t>
            </w:r>
          </w:p>
        </w:tc>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tcPr>
          <w:p w14:paraId="2FD26396" w14:textId="77777777" w:rsidR="00C27D73" w:rsidRPr="00191F42" w:rsidRDefault="00617B44" w:rsidP="00137804">
            <w:pPr>
              <w:pStyle w:val="Heading1"/>
            </w:pPr>
            <w:bookmarkStart w:id="8" w:name="_Climate_Change"/>
            <w:bookmarkEnd w:id="8"/>
            <w:r w:rsidRPr="00191F42">
              <w:t>Climate Change</w:t>
            </w:r>
          </w:p>
        </w:tc>
      </w:tr>
      <w:tr w:rsidR="00191F42" w:rsidRPr="00191F42" w14:paraId="6276D648" w14:textId="77777777" w:rsidTr="00C40C74">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7CD96C92"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Statement</w:t>
            </w:r>
          </w:p>
        </w:tc>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F5072DB" w14:textId="6477882A" w:rsidR="00C27D73" w:rsidRPr="00191F42" w:rsidRDefault="696CF87A" w:rsidP="071460F5">
            <w:pPr>
              <w:rPr>
                <w:rFonts w:ascii="Arial" w:eastAsia="Arial" w:hAnsi="Arial" w:cs="Arial"/>
                <w:sz w:val="20"/>
                <w:szCs w:val="20"/>
              </w:rPr>
            </w:pPr>
            <w:r w:rsidRPr="071460F5">
              <w:rPr>
                <w:rFonts w:ascii="Arial" w:eastAsia="Arial" w:hAnsi="Arial" w:cs="Arial"/>
                <w:sz w:val="20"/>
                <w:szCs w:val="20"/>
              </w:rPr>
              <w:t>The Climate Change Strategy and Action Plan</w:t>
            </w:r>
            <w:r w:rsidR="5B81AE34" w:rsidRPr="071460F5">
              <w:rPr>
                <w:rFonts w:ascii="Arial" w:eastAsia="Arial" w:hAnsi="Arial" w:cs="Arial"/>
                <w:sz w:val="20"/>
                <w:szCs w:val="20"/>
              </w:rPr>
              <w:t xml:space="preserve"> sets out a range of ambitious targets and projects.  B</w:t>
            </w:r>
            <w:r w:rsidRPr="071460F5">
              <w:rPr>
                <w:rFonts w:ascii="Arial" w:eastAsia="Arial" w:hAnsi="Arial" w:cs="Arial"/>
                <w:sz w:val="20"/>
                <w:szCs w:val="20"/>
              </w:rPr>
              <w:t xml:space="preserve">ut </w:t>
            </w:r>
            <w:r w:rsidR="6E313F3E" w:rsidRPr="071460F5">
              <w:rPr>
                <w:rFonts w:ascii="Arial" w:eastAsia="Arial" w:hAnsi="Arial" w:cs="Arial"/>
                <w:sz w:val="20"/>
                <w:szCs w:val="20"/>
              </w:rPr>
              <w:t xml:space="preserve">it acknowledges </w:t>
            </w:r>
            <w:r w:rsidRPr="071460F5">
              <w:rPr>
                <w:rFonts w:ascii="Arial" w:eastAsia="Arial" w:hAnsi="Arial" w:cs="Arial"/>
                <w:sz w:val="20"/>
                <w:szCs w:val="20"/>
              </w:rPr>
              <w:t xml:space="preserve">there are risks in </w:t>
            </w:r>
            <w:r w:rsidR="350F1BCF" w:rsidRPr="071460F5">
              <w:rPr>
                <w:rFonts w:ascii="Arial" w:eastAsia="Arial" w:hAnsi="Arial" w:cs="Arial"/>
                <w:sz w:val="20"/>
                <w:szCs w:val="20"/>
              </w:rPr>
              <w:t>delivering</w:t>
            </w:r>
            <w:r w:rsidRPr="071460F5">
              <w:rPr>
                <w:rFonts w:ascii="Arial" w:eastAsia="Arial" w:hAnsi="Arial" w:cs="Arial"/>
                <w:sz w:val="20"/>
                <w:szCs w:val="20"/>
              </w:rPr>
              <w:t xml:space="preserve"> various targets within the </w:t>
            </w:r>
            <w:r w:rsidR="48BF6B13" w:rsidRPr="071460F5">
              <w:rPr>
                <w:rFonts w:ascii="Arial" w:eastAsia="Arial" w:hAnsi="Arial" w:cs="Arial"/>
                <w:sz w:val="20"/>
                <w:szCs w:val="20"/>
              </w:rPr>
              <w:t xml:space="preserve">Council’s </w:t>
            </w:r>
            <w:r w:rsidRPr="071460F5">
              <w:rPr>
                <w:rFonts w:ascii="Arial" w:eastAsia="Arial" w:hAnsi="Arial" w:cs="Arial"/>
                <w:sz w:val="20"/>
                <w:szCs w:val="20"/>
              </w:rPr>
              <w:t xml:space="preserve">Climate Declaration, </w:t>
            </w:r>
            <w:r w:rsidR="680AFFBC" w:rsidRPr="071460F5">
              <w:rPr>
                <w:rFonts w:ascii="Arial" w:eastAsia="Arial" w:hAnsi="Arial" w:cs="Arial"/>
                <w:sz w:val="20"/>
                <w:szCs w:val="20"/>
              </w:rPr>
              <w:t>e.g.</w:t>
            </w:r>
            <w:r w:rsidRPr="071460F5">
              <w:rPr>
                <w:rFonts w:ascii="Arial" w:eastAsia="Arial" w:hAnsi="Arial" w:cs="Arial"/>
                <w:sz w:val="20"/>
                <w:szCs w:val="20"/>
              </w:rPr>
              <w:t xml:space="preserve">: ·       high risk that Council will fail to meet the organisational net zero 2030 </w:t>
            </w:r>
            <w:r w:rsidR="00BD797B" w:rsidRPr="071460F5">
              <w:rPr>
                <w:rFonts w:ascii="Arial" w:eastAsia="Arial" w:hAnsi="Arial" w:cs="Arial"/>
                <w:sz w:val="20"/>
                <w:szCs w:val="20"/>
              </w:rPr>
              <w:t>target.</w:t>
            </w:r>
            <w:r w:rsidRPr="071460F5">
              <w:rPr>
                <w:rFonts w:ascii="Arial" w:eastAsia="Arial" w:hAnsi="Arial" w:cs="Arial"/>
                <w:sz w:val="20"/>
                <w:szCs w:val="20"/>
              </w:rPr>
              <w:t xml:space="preserve"> </w:t>
            </w:r>
          </w:p>
          <w:p w14:paraId="6EC6675F" w14:textId="6072F524" w:rsidR="00C27D73" w:rsidRPr="00191F42" w:rsidRDefault="696CF87A" w:rsidP="071460F5">
            <w:pPr>
              <w:rPr>
                <w:rFonts w:ascii="Arial" w:eastAsia="Arial" w:hAnsi="Arial" w:cs="Arial"/>
                <w:sz w:val="20"/>
                <w:szCs w:val="20"/>
              </w:rPr>
            </w:pPr>
            <w:r w:rsidRPr="071460F5">
              <w:rPr>
                <w:rFonts w:ascii="Arial" w:eastAsia="Arial" w:hAnsi="Arial" w:cs="Arial"/>
                <w:sz w:val="20"/>
                <w:szCs w:val="20"/>
              </w:rPr>
              <w:t xml:space="preserve">·       </w:t>
            </w:r>
            <w:r w:rsidR="00BD797B" w:rsidRPr="071460F5">
              <w:rPr>
                <w:rFonts w:ascii="Arial" w:eastAsia="Arial" w:hAnsi="Arial" w:cs="Arial"/>
                <w:sz w:val="20"/>
                <w:szCs w:val="20"/>
              </w:rPr>
              <w:t>Low</w:t>
            </w:r>
            <w:r w:rsidRPr="071460F5">
              <w:rPr>
                <w:rFonts w:ascii="Arial" w:eastAsia="Arial" w:hAnsi="Arial" w:cs="Arial"/>
                <w:sz w:val="20"/>
                <w:szCs w:val="20"/>
              </w:rPr>
              <w:t xml:space="preserve"> risk that Council will not meet national target of 75% reduction by </w:t>
            </w:r>
            <w:r w:rsidR="00BD797B" w:rsidRPr="071460F5">
              <w:rPr>
                <w:rFonts w:ascii="Arial" w:eastAsia="Arial" w:hAnsi="Arial" w:cs="Arial"/>
                <w:sz w:val="20"/>
                <w:szCs w:val="20"/>
              </w:rPr>
              <w:t>2030.</w:t>
            </w:r>
            <w:r w:rsidRPr="071460F5">
              <w:rPr>
                <w:rFonts w:ascii="Arial" w:eastAsia="Arial" w:hAnsi="Arial" w:cs="Arial"/>
                <w:sz w:val="20"/>
                <w:szCs w:val="20"/>
              </w:rPr>
              <w:t xml:space="preserve"> </w:t>
            </w:r>
          </w:p>
          <w:p w14:paraId="33EF39C3" w14:textId="5181DE45" w:rsidR="00C27D73" w:rsidRPr="00191F42" w:rsidRDefault="696CF87A" w:rsidP="071460F5">
            <w:pPr>
              <w:rPr>
                <w:rFonts w:ascii="Arial" w:eastAsia="Arial" w:hAnsi="Arial" w:cs="Arial"/>
                <w:sz w:val="20"/>
                <w:szCs w:val="20"/>
              </w:rPr>
            </w:pPr>
            <w:r w:rsidRPr="071460F5">
              <w:rPr>
                <w:rFonts w:ascii="Arial" w:eastAsia="Arial" w:hAnsi="Arial" w:cs="Arial"/>
                <w:sz w:val="20"/>
                <w:szCs w:val="20"/>
              </w:rPr>
              <w:t xml:space="preserve">·       </w:t>
            </w:r>
            <w:r w:rsidR="00BD797B" w:rsidRPr="071460F5">
              <w:rPr>
                <w:rFonts w:ascii="Arial" w:eastAsia="Arial" w:hAnsi="Arial" w:cs="Arial"/>
                <w:sz w:val="20"/>
                <w:szCs w:val="20"/>
              </w:rPr>
              <w:t>Medium</w:t>
            </w:r>
            <w:r w:rsidRPr="071460F5">
              <w:rPr>
                <w:rFonts w:ascii="Arial" w:eastAsia="Arial" w:hAnsi="Arial" w:cs="Arial"/>
                <w:sz w:val="20"/>
                <w:szCs w:val="20"/>
              </w:rPr>
              <w:t xml:space="preserve"> risk that Council will fail to support the reduction of area wide emissions target of 75% reduction by 2030; and high risk the Council will fail to meet the national net zero 2045 target, as we have not quantified our ability to meet this target with current funded projects. </w:t>
            </w:r>
          </w:p>
          <w:p w14:paraId="5AFCEDFD" w14:textId="6EA9B825" w:rsidR="00C27D73" w:rsidRPr="00191F42" w:rsidRDefault="00C27D73" w:rsidP="071460F5">
            <w:pPr>
              <w:rPr>
                <w:rFonts w:ascii="Arial" w:eastAsia="Arial" w:hAnsi="Arial" w:cs="Arial"/>
                <w:sz w:val="20"/>
                <w:szCs w:val="20"/>
              </w:rPr>
            </w:pPr>
          </w:p>
          <w:p w14:paraId="7555194A" w14:textId="1149489C" w:rsidR="00C27D73" w:rsidRPr="00191F42" w:rsidRDefault="696CF87A" w:rsidP="071460F5">
            <w:pPr>
              <w:rPr>
                <w:rFonts w:ascii="Arial" w:eastAsia="Arial" w:hAnsi="Arial" w:cs="Arial"/>
                <w:sz w:val="20"/>
                <w:szCs w:val="20"/>
              </w:rPr>
            </w:pPr>
            <w:r w:rsidRPr="071460F5">
              <w:rPr>
                <w:rFonts w:ascii="Arial" w:eastAsia="Arial" w:hAnsi="Arial" w:cs="Arial"/>
                <w:sz w:val="20"/>
                <w:szCs w:val="20"/>
              </w:rPr>
              <w:t>The Council area includes vulnerable sites where flooding, severe weather, and pollutions events could harm citizens. Worst case includes death, ill-health, poverty and inequalities, and destruction of property and environment. The impacts on the Council include additional capital and running costs – impacting on services / best value - and breach of climate duties.  These may result in reputation damage, legal action, penalties, project delays, funding gaps.</w:t>
            </w:r>
          </w:p>
          <w:p w14:paraId="0C2924A0" w14:textId="03017AB3" w:rsidR="00C27D73" w:rsidRPr="00191F42" w:rsidRDefault="00C27D73">
            <w:pPr>
              <w:pStyle w:val="Normal2"/>
              <w:rPr>
                <w:rFonts w:ascii="Arial" w:eastAsia="Arial" w:hAnsi="Arial" w:cs="Arial"/>
                <w:color w:val="1D2828"/>
                <w:sz w:val="20"/>
                <w:szCs w:val="20"/>
              </w:rPr>
            </w:pPr>
          </w:p>
        </w:tc>
      </w:tr>
      <w:tr w:rsidR="002304F6" w:rsidRPr="00191F42" w14:paraId="2477426D" w14:textId="77777777" w:rsidTr="00C40C74">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04076DD7" w14:textId="77777777" w:rsidR="002304F6" w:rsidRPr="002304F6" w:rsidRDefault="002304F6">
            <w:pPr>
              <w:pStyle w:val="Normal2"/>
              <w:jc w:val="center"/>
              <w:rPr>
                <w:rFonts w:ascii="Arial" w:eastAsia="Arial" w:hAnsi="Arial" w:cs="Arial"/>
                <w:b/>
                <w:bCs/>
                <w:color w:val="1D2828"/>
                <w:sz w:val="20"/>
                <w:szCs w:val="20"/>
              </w:rPr>
            </w:pPr>
            <w:r w:rsidRPr="002304F6">
              <w:rPr>
                <w:rFonts w:ascii="Arial" w:eastAsia="Arial" w:hAnsi="Arial" w:cs="Arial"/>
                <w:b/>
                <w:bCs/>
                <w:color w:val="000000" w:themeColor="text1"/>
                <w:sz w:val="20"/>
                <w:szCs w:val="20"/>
              </w:rPr>
              <w:t>Lead / Owner</w:t>
            </w:r>
          </w:p>
        </w:tc>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6392EDC" w14:textId="77777777" w:rsidR="002304F6" w:rsidRPr="00191F42" w:rsidRDefault="002304F6" w:rsidP="071460F5">
            <w:pPr>
              <w:pStyle w:val="Normal2"/>
              <w:rPr>
                <w:rFonts w:ascii="Arial" w:eastAsia="Arial" w:hAnsi="Arial" w:cs="Arial"/>
                <w:color w:val="000000"/>
                <w:sz w:val="20"/>
                <w:szCs w:val="20"/>
              </w:rPr>
            </w:pPr>
            <w:r>
              <w:rPr>
                <w:rFonts w:ascii="Arial" w:eastAsia="Arial" w:hAnsi="Arial" w:cs="Arial"/>
                <w:color w:val="1D2828"/>
                <w:sz w:val="20"/>
                <w:szCs w:val="20"/>
              </w:rPr>
              <w:t xml:space="preserve">Place Services: </w:t>
            </w:r>
            <w:r w:rsidRPr="00191F42">
              <w:rPr>
                <w:rFonts w:ascii="Arial" w:eastAsia="Arial" w:hAnsi="Arial" w:cs="Arial"/>
                <w:color w:val="1D2828"/>
                <w:sz w:val="20"/>
                <w:szCs w:val="20"/>
              </w:rPr>
              <w:t>Michael McGuinness</w:t>
            </w:r>
          </w:p>
          <w:p w14:paraId="7127DD9D" w14:textId="7771077D" w:rsidR="002304F6" w:rsidRPr="00191F42" w:rsidRDefault="002304F6">
            <w:pPr>
              <w:pStyle w:val="Normal2"/>
              <w:rPr>
                <w:rFonts w:ascii="Arial" w:eastAsia="Arial" w:hAnsi="Arial" w:cs="Arial"/>
                <w:color w:val="1D2828"/>
                <w:sz w:val="20"/>
                <w:szCs w:val="20"/>
              </w:rPr>
            </w:pPr>
            <w:r>
              <w:rPr>
                <w:rFonts w:ascii="Arial" w:eastAsia="Arial" w:hAnsi="Arial" w:cs="Arial"/>
                <w:color w:val="1D2828"/>
                <w:sz w:val="20"/>
                <w:szCs w:val="20"/>
              </w:rPr>
              <w:t>Corporate Sustainability and Stakeholder Groups</w:t>
            </w:r>
          </w:p>
        </w:tc>
      </w:tr>
      <w:tr w:rsidR="002304F6" w:rsidRPr="00191F42" w14:paraId="09FB0AB8" w14:textId="77777777" w:rsidTr="00C40C74">
        <w:trPr>
          <w:trHeight w:val="20"/>
        </w:trPr>
        <w:tc>
          <w:tcPr>
            <w:tcW w:w="1838"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0A580AD3" w14:textId="77777777" w:rsidR="002304F6" w:rsidRPr="00191F42" w:rsidRDefault="002304F6" w:rsidP="00247782">
            <w:pPr>
              <w:pStyle w:val="Normal2"/>
              <w:rPr>
                <w:rFonts w:ascii="Arial" w:eastAsia="Lucida Sans Unicode" w:hAnsi="Arial" w:cs="Arial"/>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Inherent (with No Controls)</w:t>
            </w:r>
          </w:p>
        </w:tc>
        <w:tc>
          <w:tcPr>
            <w:tcW w:w="9497"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6EA400DD" w14:textId="4C565984" w:rsidR="002304F6" w:rsidRPr="002304F6" w:rsidRDefault="002304F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Major</w:t>
            </w:r>
          </w:p>
          <w:p w14:paraId="24C211AD" w14:textId="77777777" w:rsidR="002304F6" w:rsidRPr="002304F6" w:rsidRDefault="002304F6" w:rsidP="00247782">
            <w:pPr>
              <w:pStyle w:val="Normal2"/>
              <w:numPr>
                <w:ilvl w:val="0"/>
                <w:numId w:val="12"/>
              </w:numPr>
              <w:ind w:left="417"/>
              <w:rPr>
                <w:rFonts w:ascii="Arial" w:eastAsia="Arial" w:hAnsi="Arial" w:cs="Arial"/>
                <w:bCs/>
                <w:color w:val="000000"/>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5 - Almost Certain</w:t>
            </w:r>
          </w:p>
          <w:p w14:paraId="442CE932" w14:textId="77777777" w:rsidR="002304F6" w:rsidRPr="002304F6" w:rsidRDefault="002304F6" w:rsidP="00247782">
            <w:pPr>
              <w:pStyle w:val="Normal2"/>
              <w:numPr>
                <w:ilvl w:val="0"/>
                <w:numId w:val="12"/>
              </w:numPr>
              <w:ind w:left="417"/>
              <w:rPr>
                <w:rFonts w:ascii="Arial" w:eastAsia="Lucida Sans Unicode" w:hAnsi="Arial" w:cs="Arial"/>
                <w:bCs/>
                <w:color w:val="000000"/>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2304F6" w:rsidRPr="00191F42" w14:paraId="654CBECF" w14:textId="77777777" w:rsidTr="00C40C74">
        <w:trPr>
          <w:trHeight w:val="20"/>
        </w:trPr>
        <w:tc>
          <w:tcPr>
            <w:tcW w:w="1838"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7ED6E95D" w14:textId="77777777" w:rsidR="002304F6" w:rsidRPr="002304F6" w:rsidRDefault="002304F6"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Current (with Current Controls)</w:t>
            </w:r>
          </w:p>
        </w:tc>
        <w:tc>
          <w:tcPr>
            <w:tcW w:w="9497"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15C3A1A7" w14:textId="77777777" w:rsidR="002304F6" w:rsidRPr="002304F6" w:rsidRDefault="002304F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4 – Major</w:t>
            </w:r>
          </w:p>
          <w:p w14:paraId="0D1D49BB" w14:textId="77777777" w:rsidR="002304F6" w:rsidRPr="002304F6" w:rsidRDefault="002304F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4 - Likely</w:t>
            </w:r>
          </w:p>
          <w:p w14:paraId="37A2380B" w14:textId="77777777" w:rsidR="002304F6" w:rsidRPr="002304F6" w:rsidRDefault="002304F6" w:rsidP="00247782">
            <w:pPr>
              <w:pStyle w:val="Normal2"/>
              <w:numPr>
                <w:ilvl w:val="0"/>
                <w:numId w:val="12"/>
              </w:numPr>
              <w:ind w:left="417"/>
              <w:rPr>
                <w:rFonts w:ascii="Arial" w:eastAsia="Lucida Sans Unicode"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2304F6" w:rsidRPr="00191F42" w14:paraId="280F6330" w14:textId="77777777" w:rsidTr="00C40C74">
        <w:trPr>
          <w:trHeight w:val="489"/>
        </w:trPr>
        <w:tc>
          <w:tcPr>
            <w:tcW w:w="1838"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4C40E99C" w14:textId="77777777" w:rsidR="002304F6" w:rsidRPr="002304F6" w:rsidRDefault="002304F6"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Target (with Additional Actions)</w:t>
            </w:r>
          </w:p>
        </w:tc>
        <w:tc>
          <w:tcPr>
            <w:tcW w:w="9497"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0CF414AD" w14:textId="77777777" w:rsidR="002304F6" w:rsidRPr="002304F6" w:rsidRDefault="002304F6" w:rsidP="002304F6">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4 – Major</w:t>
            </w:r>
          </w:p>
          <w:p w14:paraId="0AC9D92A" w14:textId="77777777" w:rsidR="002304F6" w:rsidRPr="002304F6" w:rsidRDefault="002304F6" w:rsidP="002304F6">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4 - Likely</w:t>
            </w:r>
          </w:p>
          <w:p w14:paraId="0ECEA151" w14:textId="7C9CC917" w:rsidR="002304F6" w:rsidRPr="002304F6" w:rsidRDefault="002304F6" w:rsidP="002304F6">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2304F6" w:rsidRPr="00191F42" w14:paraId="343B408D" w14:textId="77777777" w:rsidTr="00C40C74">
        <w:trPr>
          <w:trHeight w:val="489"/>
        </w:trPr>
        <w:tc>
          <w:tcPr>
            <w:tcW w:w="1838"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715CFC34" w14:textId="77777777" w:rsidR="002304F6" w:rsidRPr="00AB4947" w:rsidRDefault="002304F6" w:rsidP="00247782">
            <w:pPr>
              <w:pStyle w:val="Normal2"/>
              <w:jc w:val="center"/>
              <w:rPr>
                <w:rFonts w:ascii="Arial" w:eastAsia="Arial" w:hAnsi="Arial" w:cs="Arial"/>
                <w:b/>
                <w:sz w:val="20"/>
                <w:szCs w:val="20"/>
              </w:rPr>
            </w:pPr>
            <w:r>
              <w:rPr>
                <w:rFonts w:ascii="Arial" w:eastAsia="Arial" w:hAnsi="Arial" w:cs="Arial"/>
                <w:b/>
                <w:sz w:val="20"/>
                <w:szCs w:val="20"/>
              </w:rPr>
              <w:t>Current Assurance</w:t>
            </w:r>
          </w:p>
        </w:tc>
        <w:tc>
          <w:tcPr>
            <w:tcW w:w="9497"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174459F1" w14:textId="3DD658EF" w:rsidR="002304F6" w:rsidRPr="00191F42" w:rsidRDefault="002304F6" w:rsidP="00247782">
            <w:pPr>
              <w:pStyle w:val="Normal2"/>
              <w:rPr>
                <w:rFonts w:ascii="Arial" w:eastAsia="Arial" w:hAnsi="Arial" w:cs="Arial"/>
                <w:b/>
                <w:color w:val="000000"/>
                <w:sz w:val="20"/>
                <w:szCs w:val="20"/>
              </w:rPr>
            </w:pPr>
            <w:r w:rsidRPr="071460F5">
              <w:rPr>
                <w:rFonts w:ascii="Arial" w:eastAsia="Verdana" w:hAnsi="Arial" w:cs="Arial"/>
                <w:sz w:val="20"/>
                <w:szCs w:val="20"/>
              </w:rPr>
              <w:t>Limited</w:t>
            </w:r>
          </w:p>
        </w:tc>
      </w:tr>
      <w:tr w:rsidR="00191F42" w:rsidRPr="00191F42" w14:paraId="699676B8" w14:textId="77777777" w:rsidTr="00C40C74">
        <w:trPr>
          <w:trHeight w:val="230"/>
        </w:trPr>
        <w:tc>
          <w:tcPr>
            <w:tcW w:w="183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065669DD" w14:textId="77777777" w:rsidR="00C27D73" w:rsidRPr="00191F42" w:rsidRDefault="00617B44">
            <w:pPr>
              <w:pStyle w:val="Normal2"/>
              <w:jc w:val="center"/>
              <w:rPr>
                <w:rFonts w:ascii="Arial" w:eastAsia="Verdana" w:hAnsi="Arial" w:cs="Arial"/>
                <w:color w:val="FFFFFF"/>
                <w:sz w:val="20"/>
                <w:szCs w:val="20"/>
              </w:rPr>
            </w:pPr>
            <w:r w:rsidRPr="00191F42">
              <w:rPr>
                <w:rFonts w:ascii="Arial" w:eastAsia="Arial" w:hAnsi="Arial" w:cs="Arial"/>
                <w:b/>
                <w:color w:val="000000"/>
                <w:sz w:val="20"/>
                <w:szCs w:val="20"/>
              </w:rPr>
              <w:t>Potential 'Worst Case' Consequences</w:t>
            </w:r>
          </w:p>
        </w:tc>
        <w:tc>
          <w:tcPr>
            <w:tcW w:w="9497"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42173FB" w14:textId="77777777" w:rsidR="00C138EE"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Falkirk area includes vulnerable sites where flooding, severe weather, and pollution events could </w:t>
            </w:r>
            <w:r w:rsidR="00FA08FE">
              <w:rPr>
                <w:rFonts w:ascii="Arial" w:eastAsia="Arial" w:hAnsi="Arial" w:cs="Arial"/>
                <w:color w:val="1D2828"/>
                <w:sz w:val="20"/>
                <w:szCs w:val="20"/>
              </w:rPr>
              <w:t>lead to</w:t>
            </w:r>
            <w:r w:rsidR="00C138EE">
              <w:rPr>
                <w:rFonts w:ascii="Arial" w:eastAsia="Arial" w:hAnsi="Arial" w:cs="Arial"/>
                <w:color w:val="1D2828"/>
                <w:sz w:val="20"/>
                <w:szCs w:val="20"/>
              </w:rPr>
              <w:t>:</w:t>
            </w:r>
          </w:p>
          <w:p w14:paraId="546CEE92" w14:textId="4674CB3E" w:rsidR="00C138EE" w:rsidRDefault="00C138EE">
            <w:pPr>
              <w:pStyle w:val="Normal2"/>
              <w:rPr>
                <w:rFonts w:ascii="Arial" w:eastAsia="Arial" w:hAnsi="Arial" w:cs="Arial"/>
                <w:color w:val="1D2828"/>
                <w:sz w:val="20"/>
                <w:szCs w:val="20"/>
              </w:rPr>
            </w:pPr>
            <w:r w:rsidRPr="00191F42">
              <w:rPr>
                <w:rFonts w:ascii="Arial" w:eastAsia="Arial" w:hAnsi="Arial" w:cs="Arial"/>
                <w:color w:val="1D2828"/>
                <w:sz w:val="20"/>
                <w:szCs w:val="20"/>
              </w:rPr>
              <w:t>-</w:t>
            </w:r>
            <w:r w:rsidR="00617B44" w:rsidRPr="00191F42">
              <w:rPr>
                <w:rFonts w:ascii="Arial" w:eastAsia="Arial" w:hAnsi="Arial" w:cs="Arial"/>
                <w:color w:val="1D2828"/>
                <w:sz w:val="20"/>
                <w:szCs w:val="20"/>
              </w:rPr>
              <w:t xml:space="preserve"> </w:t>
            </w:r>
            <w:r>
              <w:rPr>
                <w:rFonts w:ascii="Arial" w:eastAsia="Arial" w:hAnsi="Arial" w:cs="Arial"/>
                <w:color w:val="1D2828"/>
                <w:sz w:val="20"/>
                <w:szCs w:val="20"/>
              </w:rPr>
              <w:t xml:space="preserve">severe </w:t>
            </w:r>
            <w:r w:rsidR="00B45176">
              <w:rPr>
                <w:rFonts w:ascii="Arial" w:eastAsia="Arial" w:hAnsi="Arial" w:cs="Arial"/>
                <w:color w:val="1D2828"/>
                <w:sz w:val="20"/>
                <w:szCs w:val="20"/>
              </w:rPr>
              <w:t>harm</w:t>
            </w:r>
            <w:r>
              <w:rPr>
                <w:rFonts w:ascii="Arial" w:eastAsia="Arial" w:hAnsi="Arial" w:cs="Arial"/>
                <w:color w:val="1D2828"/>
                <w:sz w:val="20"/>
                <w:szCs w:val="20"/>
              </w:rPr>
              <w:t xml:space="preserve"> to people, including </w:t>
            </w:r>
            <w:r w:rsidR="00617B44" w:rsidRPr="00191F42">
              <w:rPr>
                <w:rFonts w:ascii="Arial" w:eastAsia="Arial" w:hAnsi="Arial" w:cs="Arial"/>
                <w:color w:val="1D2828"/>
                <w:sz w:val="20"/>
                <w:szCs w:val="20"/>
              </w:rPr>
              <w:t>death</w:t>
            </w:r>
            <w:r w:rsidR="00B45176">
              <w:rPr>
                <w:rFonts w:ascii="Arial" w:eastAsia="Arial" w:hAnsi="Arial" w:cs="Arial"/>
                <w:color w:val="1D2828"/>
                <w:sz w:val="20"/>
                <w:szCs w:val="20"/>
              </w:rPr>
              <w:t xml:space="preserve"> </w:t>
            </w:r>
            <w:r w:rsidR="00BD797B">
              <w:rPr>
                <w:rFonts w:ascii="Arial" w:eastAsia="Arial" w:hAnsi="Arial" w:cs="Arial"/>
                <w:color w:val="1D2828"/>
                <w:sz w:val="20"/>
                <w:szCs w:val="20"/>
              </w:rPr>
              <w:t xml:space="preserve">/ </w:t>
            </w:r>
            <w:r w:rsidR="00BD797B" w:rsidRPr="00191F42">
              <w:rPr>
                <w:rFonts w:ascii="Arial" w:eastAsia="Arial" w:hAnsi="Arial" w:cs="Arial"/>
                <w:color w:val="1D2828"/>
                <w:sz w:val="20"/>
                <w:szCs w:val="20"/>
              </w:rPr>
              <w:t>ill</w:t>
            </w:r>
            <w:r w:rsidR="00617B44" w:rsidRPr="00191F42">
              <w:rPr>
                <w:rFonts w:ascii="Arial" w:eastAsia="Arial" w:hAnsi="Arial" w:cs="Arial"/>
                <w:color w:val="1D2828"/>
                <w:sz w:val="20"/>
                <w:szCs w:val="20"/>
              </w:rPr>
              <w:t>-health</w:t>
            </w:r>
          </w:p>
          <w:p w14:paraId="02201BFC" w14:textId="12684135" w:rsidR="00C138EE" w:rsidRDefault="00C138EE">
            <w:pPr>
              <w:pStyle w:val="Normal2"/>
              <w:rPr>
                <w:rFonts w:ascii="Arial" w:eastAsia="Arial" w:hAnsi="Arial" w:cs="Arial"/>
                <w:color w:val="1D2828"/>
                <w:sz w:val="20"/>
                <w:szCs w:val="20"/>
              </w:rPr>
            </w:pPr>
            <w:r>
              <w:rPr>
                <w:rFonts w:ascii="Arial" w:eastAsia="Arial" w:hAnsi="Arial" w:cs="Arial"/>
                <w:color w:val="1D2828"/>
                <w:sz w:val="20"/>
                <w:szCs w:val="20"/>
              </w:rPr>
              <w:t xml:space="preserve">- severe damage to economy, including business interruption, closures, and </w:t>
            </w:r>
            <w:r w:rsidR="00B45176">
              <w:rPr>
                <w:rFonts w:ascii="Arial" w:eastAsia="Arial" w:hAnsi="Arial" w:cs="Arial"/>
                <w:color w:val="1D2828"/>
                <w:sz w:val="20"/>
                <w:szCs w:val="20"/>
              </w:rPr>
              <w:t>economic damage</w:t>
            </w:r>
          </w:p>
          <w:p w14:paraId="0AAB104B" w14:textId="0DA1F242" w:rsidR="00EC766A" w:rsidRDefault="00EC766A">
            <w:pPr>
              <w:pStyle w:val="Normal2"/>
              <w:rPr>
                <w:rFonts w:ascii="Arial" w:eastAsia="Arial" w:hAnsi="Arial" w:cs="Arial"/>
                <w:color w:val="1D2828"/>
                <w:sz w:val="20"/>
                <w:szCs w:val="20"/>
              </w:rPr>
            </w:pPr>
            <w:r>
              <w:rPr>
                <w:rFonts w:ascii="Arial" w:eastAsia="Arial" w:hAnsi="Arial" w:cs="Arial"/>
                <w:color w:val="1D2828"/>
                <w:sz w:val="20"/>
                <w:szCs w:val="20"/>
              </w:rPr>
              <w:t>-</w:t>
            </w:r>
            <w:r w:rsidR="00B45176">
              <w:rPr>
                <w:rFonts w:ascii="Arial" w:eastAsia="Arial" w:hAnsi="Arial" w:cs="Arial"/>
                <w:color w:val="1D2828"/>
                <w:sz w:val="20"/>
                <w:szCs w:val="20"/>
              </w:rPr>
              <w:t xml:space="preserve"> </w:t>
            </w:r>
            <w:r>
              <w:rPr>
                <w:rFonts w:ascii="Arial" w:eastAsia="Arial" w:hAnsi="Arial" w:cs="Arial"/>
                <w:color w:val="1D2828"/>
                <w:sz w:val="20"/>
                <w:szCs w:val="20"/>
              </w:rPr>
              <w:t xml:space="preserve">severe </w:t>
            </w:r>
            <w:r w:rsidR="00617B44" w:rsidRPr="00191F42">
              <w:rPr>
                <w:rFonts w:ascii="Arial" w:eastAsia="Arial" w:hAnsi="Arial" w:cs="Arial"/>
                <w:color w:val="1D2828"/>
                <w:sz w:val="20"/>
                <w:szCs w:val="20"/>
              </w:rPr>
              <w:t>poverty and inequalities</w:t>
            </w:r>
            <w:r>
              <w:rPr>
                <w:rFonts w:ascii="Arial" w:eastAsia="Arial" w:hAnsi="Arial" w:cs="Arial"/>
                <w:color w:val="1D2828"/>
                <w:sz w:val="20"/>
                <w:szCs w:val="20"/>
              </w:rPr>
              <w:t>.</w:t>
            </w:r>
          </w:p>
          <w:p w14:paraId="3C27E9E0" w14:textId="638B674E" w:rsidR="00C27D73" w:rsidRPr="00191F42" w:rsidRDefault="00EC766A" w:rsidP="00EC766A">
            <w:pPr>
              <w:pStyle w:val="Normal2"/>
              <w:rPr>
                <w:rFonts w:ascii="Arial" w:eastAsia="Arial" w:hAnsi="Arial" w:cs="Arial"/>
                <w:b/>
                <w:color w:val="000000"/>
                <w:sz w:val="20"/>
                <w:szCs w:val="20"/>
              </w:rPr>
            </w:pPr>
            <w:r>
              <w:rPr>
                <w:rFonts w:ascii="Arial" w:eastAsia="Arial" w:hAnsi="Arial" w:cs="Arial"/>
                <w:color w:val="1D2828"/>
                <w:sz w:val="20"/>
                <w:szCs w:val="20"/>
              </w:rPr>
              <w:t xml:space="preserve">- </w:t>
            </w:r>
            <w:r w:rsidR="00617B44" w:rsidRPr="00191F42">
              <w:rPr>
                <w:rFonts w:ascii="Arial" w:eastAsia="Arial" w:hAnsi="Arial" w:cs="Arial"/>
                <w:color w:val="1D2828"/>
                <w:sz w:val="20"/>
                <w:szCs w:val="20"/>
              </w:rPr>
              <w:t>destruction of environment</w:t>
            </w:r>
            <w:r>
              <w:rPr>
                <w:rFonts w:ascii="Arial" w:eastAsia="Arial" w:hAnsi="Arial" w:cs="Arial"/>
                <w:color w:val="1D2828"/>
                <w:sz w:val="20"/>
                <w:szCs w:val="20"/>
              </w:rPr>
              <w:t xml:space="preserve"> </w:t>
            </w:r>
            <w:r w:rsidR="00B5202B">
              <w:rPr>
                <w:rFonts w:ascii="Arial" w:eastAsia="Arial" w:hAnsi="Arial" w:cs="Arial"/>
                <w:color w:val="1D2828"/>
                <w:sz w:val="20"/>
                <w:szCs w:val="20"/>
              </w:rPr>
              <w:t>and</w:t>
            </w:r>
            <w:r>
              <w:rPr>
                <w:rFonts w:ascii="Arial" w:eastAsia="Arial" w:hAnsi="Arial" w:cs="Arial"/>
                <w:color w:val="1D2828"/>
                <w:sz w:val="20"/>
                <w:szCs w:val="20"/>
              </w:rPr>
              <w:t xml:space="preserve"> habitats.</w:t>
            </w:r>
          </w:p>
          <w:p w14:paraId="129E4A79" w14:textId="4EC2E560" w:rsidR="00762258" w:rsidRDefault="00EC766A">
            <w:pPr>
              <w:pStyle w:val="Normal2"/>
              <w:rPr>
                <w:rFonts w:ascii="Arial" w:eastAsia="Arial" w:hAnsi="Arial" w:cs="Arial"/>
                <w:color w:val="1D2828"/>
                <w:sz w:val="20"/>
                <w:szCs w:val="20"/>
              </w:rPr>
            </w:pPr>
            <w:r>
              <w:rPr>
                <w:rFonts w:ascii="Arial" w:eastAsia="Arial" w:hAnsi="Arial" w:cs="Arial"/>
                <w:color w:val="1D2828"/>
                <w:sz w:val="20"/>
                <w:szCs w:val="20"/>
              </w:rPr>
              <w:t>-</w:t>
            </w:r>
            <w:r w:rsidR="00617B44" w:rsidRPr="00191F42">
              <w:rPr>
                <w:rFonts w:ascii="Arial" w:eastAsia="Arial" w:hAnsi="Arial" w:cs="Arial"/>
                <w:color w:val="1D2828"/>
                <w:sz w:val="20"/>
                <w:szCs w:val="20"/>
              </w:rPr>
              <w:t xml:space="preserve"> </w:t>
            </w:r>
            <w:r w:rsidR="00B5202B">
              <w:rPr>
                <w:rFonts w:ascii="Arial" w:eastAsia="Arial" w:hAnsi="Arial" w:cs="Arial"/>
                <w:color w:val="1D2828"/>
                <w:sz w:val="20"/>
                <w:szCs w:val="20"/>
              </w:rPr>
              <w:t xml:space="preserve">significant </w:t>
            </w:r>
            <w:r w:rsidR="00617B44" w:rsidRPr="00191F42">
              <w:rPr>
                <w:rFonts w:ascii="Arial" w:eastAsia="Arial" w:hAnsi="Arial" w:cs="Arial"/>
                <w:color w:val="1D2828"/>
                <w:sz w:val="20"/>
                <w:szCs w:val="20"/>
              </w:rPr>
              <w:t xml:space="preserve">capital </w:t>
            </w:r>
            <w:r w:rsidR="00B5202B">
              <w:rPr>
                <w:rFonts w:ascii="Arial" w:eastAsia="Arial" w:hAnsi="Arial" w:cs="Arial"/>
                <w:color w:val="1D2828"/>
                <w:sz w:val="20"/>
                <w:szCs w:val="20"/>
              </w:rPr>
              <w:t xml:space="preserve">project </w:t>
            </w:r>
            <w:r w:rsidR="00617B44" w:rsidRPr="00191F42">
              <w:rPr>
                <w:rFonts w:ascii="Arial" w:eastAsia="Arial" w:hAnsi="Arial" w:cs="Arial"/>
                <w:color w:val="1D2828"/>
                <w:sz w:val="20"/>
                <w:szCs w:val="20"/>
              </w:rPr>
              <w:t>costs</w:t>
            </w:r>
            <w:r w:rsidR="006A58AE">
              <w:rPr>
                <w:rFonts w:ascii="Arial" w:eastAsia="Arial" w:hAnsi="Arial" w:cs="Arial"/>
                <w:color w:val="1D2828"/>
                <w:sz w:val="20"/>
                <w:szCs w:val="20"/>
              </w:rPr>
              <w:t xml:space="preserve"> and</w:t>
            </w:r>
            <w:r w:rsidR="00762258">
              <w:rPr>
                <w:rFonts w:ascii="Arial" w:eastAsia="Arial" w:hAnsi="Arial" w:cs="Arial"/>
                <w:color w:val="1D2828"/>
                <w:sz w:val="20"/>
                <w:szCs w:val="20"/>
              </w:rPr>
              <w:t xml:space="preserve"> </w:t>
            </w:r>
            <w:r w:rsidR="006A58AE">
              <w:rPr>
                <w:rFonts w:ascii="Arial" w:eastAsia="Arial" w:hAnsi="Arial" w:cs="Arial"/>
                <w:color w:val="1D2828"/>
                <w:sz w:val="20"/>
                <w:szCs w:val="20"/>
              </w:rPr>
              <w:t xml:space="preserve">delays, leading to </w:t>
            </w:r>
            <w:r w:rsidR="001837D9">
              <w:rPr>
                <w:rFonts w:ascii="Arial" w:eastAsia="Arial" w:hAnsi="Arial" w:cs="Arial"/>
                <w:color w:val="1D2828"/>
                <w:sz w:val="20"/>
                <w:szCs w:val="20"/>
              </w:rPr>
              <w:t xml:space="preserve">harm to Council finances, Services, and </w:t>
            </w:r>
            <w:r w:rsidR="00617B44" w:rsidRPr="00191F42">
              <w:rPr>
                <w:rFonts w:ascii="Arial" w:eastAsia="Arial" w:hAnsi="Arial" w:cs="Arial"/>
                <w:color w:val="1D2828"/>
                <w:sz w:val="20"/>
                <w:szCs w:val="20"/>
              </w:rPr>
              <w:t>best value</w:t>
            </w:r>
            <w:r w:rsidR="001837D9">
              <w:rPr>
                <w:rFonts w:ascii="Arial" w:eastAsia="Arial" w:hAnsi="Arial" w:cs="Arial"/>
                <w:color w:val="1D2828"/>
                <w:sz w:val="20"/>
                <w:szCs w:val="20"/>
              </w:rPr>
              <w:t>.</w:t>
            </w:r>
            <w:r w:rsidR="00617B44" w:rsidRPr="00191F42">
              <w:rPr>
                <w:rFonts w:ascii="Arial" w:eastAsia="Arial" w:hAnsi="Arial" w:cs="Arial"/>
                <w:color w:val="1D2828"/>
                <w:sz w:val="20"/>
                <w:szCs w:val="20"/>
              </w:rPr>
              <w:t xml:space="preserve"> </w:t>
            </w:r>
          </w:p>
          <w:p w14:paraId="6243FEC1" w14:textId="2C3B10B6" w:rsidR="00FB6F9A" w:rsidRPr="00191F42" w:rsidRDefault="0C523715">
            <w:pPr>
              <w:pStyle w:val="Normal2"/>
              <w:rPr>
                <w:rFonts w:ascii="Arial" w:eastAsia="Arial" w:hAnsi="Arial" w:cs="Arial"/>
                <w:color w:val="1D2828"/>
                <w:sz w:val="20"/>
                <w:szCs w:val="20"/>
              </w:rPr>
            </w:pPr>
            <w:r w:rsidRPr="071460F5">
              <w:rPr>
                <w:rFonts w:ascii="Arial" w:eastAsia="Arial" w:hAnsi="Arial" w:cs="Arial"/>
                <w:color w:val="1D2828"/>
                <w:sz w:val="20"/>
                <w:szCs w:val="20"/>
              </w:rPr>
              <w:t xml:space="preserve">- </w:t>
            </w:r>
            <w:r w:rsidR="0AFDD766" w:rsidRPr="071460F5">
              <w:rPr>
                <w:rFonts w:ascii="Arial" w:eastAsia="Arial" w:hAnsi="Arial" w:cs="Arial"/>
                <w:color w:val="1D2828"/>
                <w:sz w:val="20"/>
                <w:szCs w:val="20"/>
              </w:rPr>
              <w:t xml:space="preserve">breach of climate </w:t>
            </w:r>
            <w:r w:rsidRPr="071460F5">
              <w:rPr>
                <w:rFonts w:ascii="Arial" w:eastAsia="Arial" w:hAnsi="Arial" w:cs="Arial"/>
                <w:color w:val="1D2828"/>
                <w:sz w:val="20"/>
                <w:szCs w:val="20"/>
              </w:rPr>
              <w:t xml:space="preserve">and environmental </w:t>
            </w:r>
            <w:r w:rsidR="0AFDD766" w:rsidRPr="071460F5">
              <w:rPr>
                <w:rFonts w:ascii="Arial" w:eastAsia="Arial" w:hAnsi="Arial" w:cs="Arial"/>
                <w:color w:val="1D2828"/>
                <w:sz w:val="20"/>
                <w:szCs w:val="20"/>
              </w:rPr>
              <w:t>duties</w:t>
            </w:r>
            <w:r w:rsidRPr="071460F5">
              <w:rPr>
                <w:rFonts w:ascii="Arial" w:eastAsia="Arial" w:hAnsi="Arial" w:cs="Arial"/>
                <w:color w:val="1D2828"/>
                <w:sz w:val="20"/>
                <w:szCs w:val="20"/>
              </w:rPr>
              <w:t xml:space="preserve">, </w:t>
            </w:r>
            <w:r w:rsidR="3EEFDEA8" w:rsidRPr="071460F5">
              <w:rPr>
                <w:rFonts w:ascii="Arial" w:eastAsia="Arial" w:hAnsi="Arial" w:cs="Arial"/>
                <w:color w:val="1D2828"/>
                <w:sz w:val="20"/>
                <w:szCs w:val="20"/>
              </w:rPr>
              <w:t xml:space="preserve">leading to </w:t>
            </w:r>
            <w:r w:rsidR="0AFDD766" w:rsidRPr="071460F5">
              <w:rPr>
                <w:rFonts w:ascii="Arial" w:eastAsia="Arial" w:hAnsi="Arial" w:cs="Arial"/>
                <w:color w:val="1D2828"/>
                <w:sz w:val="20"/>
                <w:szCs w:val="20"/>
              </w:rPr>
              <w:t>reputation</w:t>
            </w:r>
            <w:r w:rsidR="3A3E751F" w:rsidRPr="071460F5">
              <w:rPr>
                <w:rFonts w:ascii="Arial" w:eastAsia="Arial" w:hAnsi="Arial" w:cs="Arial"/>
                <w:color w:val="1D2828"/>
                <w:sz w:val="20"/>
                <w:szCs w:val="20"/>
              </w:rPr>
              <w:t>al</w:t>
            </w:r>
            <w:r w:rsidR="0AFDD766" w:rsidRPr="071460F5">
              <w:rPr>
                <w:rFonts w:ascii="Arial" w:eastAsia="Arial" w:hAnsi="Arial" w:cs="Arial"/>
                <w:color w:val="1D2828"/>
                <w:sz w:val="20"/>
                <w:szCs w:val="20"/>
              </w:rPr>
              <w:t xml:space="preserve"> damage, legal action, </w:t>
            </w:r>
            <w:r w:rsidR="3A3E751F" w:rsidRPr="071460F5">
              <w:rPr>
                <w:rFonts w:ascii="Arial" w:eastAsia="Arial" w:hAnsi="Arial" w:cs="Arial"/>
                <w:color w:val="1D2828"/>
                <w:sz w:val="20"/>
                <w:szCs w:val="20"/>
              </w:rPr>
              <w:t xml:space="preserve">and </w:t>
            </w:r>
            <w:r w:rsidR="0AFDD766" w:rsidRPr="071460F5">
              <w:rPr>
                <w:rFonts w:ascii="Arial" w:eastAsia="Arial" w:hAnsi="Arial" w:cs="Arial"/>
                <w:color w:val="1D2828"/>
                <w:sz w:val="20"/>
                <w:szCs w:val="20"/>
              </w:rPr>
              <w:t>penalties</w:t>
            </w:r>
            <w:r w:rsidR="1B591613" w:rsidRPr="071460F5">
              <w:rPr>
                <w:rFonts w:ascii="Arial" w:eastAsia="Arial" w:hAnsi="Arial" w:cs="Arial"/>
                <w:color w:val="1D2828"/>
                <w:sz w:val="20"/>
                <w:szCs w:val="20"/>
              </w:rPr>
              <w:t>.</w:t>
            </w:r>
          </w:p>
        </w:tc>
      </w:tr>
      <w:tr w:rsidR="00191F42" w:rsidRPr="00191F42" w14:paraId="394F4348" w14:textId="77777777" w:rsidTr="00C40C74">
        <w:trPr>
          <w:trHeight w:val="230"/>
        </w:trPr>
        <w:tc>
          <w:tcPr>
            <w:tcW w:w="1838" w:type="dxa"/>
            <w:vMerge/>
            <w:tcMar>
              <w:top w:w="40" w:type="dxa"/>
              <w:left w:w="40" w:type="dxa"/>
              <w:bottom w:w="40" w:type="dxa"/>
              <w:right w:w="40" w:type="dxa"/>
            </w:tcMar>
            <w:vAlign w:val="center"/>
          </w:tcPr>
          <w:p w14:paraId="4C5569B4" w14:textId="77777777" w:rsidR="00C27D73" w:rsidRPr="00191F42" w:rsidRDefault="00C27D73">
            <w:pPr>
              <w:pStyle w:val="Normal2"/>
              <w:jc w:val="center"/>
              <w:rPr>
                <w:rFonts w:ascii="Arial" w:eastAsia="Arial" w:hAnsi="Arial" w:cs="Arial"/>
                <w:color w:val="1D2828"/>
                <w:sz w:val="20"/>
                <w:szCs w:val="20"/>
              </w:rPr>
            </w:pPr>
          </w:p>
        </w:tc>
        <w:tc>
          <w:tcPr>
            <w:tcW w:w="9497" w:type="dxa"/>
            <w:vMerge/>
            <w:tcMar>
              <w:top w:w="40" w:type="dxa"/>
              <w:left w:w="40" w:type="dxa"/>
              <w:bottom w:w="40" w:type="dxa"/>
              <w:right w:w="40" w:type="dxa"/>
            </w:tcMar>
          </w:tcPr>
          <w:p w14:paraId="03C4F7B6" w14:textId="77777777" w:rsidR="00C27D73" w:rsidRPr="00191F42" w:rsidRDefault="00C27D73">
            <w:pPr>
              <w:pStyle w:val="Normal2"/>
              <w:rPr>
                <w:rFonts w:ascii="Arial" w:eastAsia="Arial" w:hAnsi="Arial" w:cs="Arial"/>
                <w:b/>
                <w:color w:val="000000"/>
                <w:sz w:val="20"/>
                <w:szCs w:val="20"/>
              </w:rPr>
            </w:pPr>
          </w:p>
        </w:tc>
      </w:tr>
      <w:tr w:rsidR="00191F42" w:rsidRPr="00191F42" w14:paraId="23D9FEFF" w14:textId="77777777" w:rsidTr="00C40C74">
        <w:trPr>
          <w:trHeight w:val="230"/>
        </w:trPr>
        <w:tc>
          <w:tcPr>
            <w:tcW w:w="1838" w:type="dxa"/>
            <w:vMerge/>
            <w:tcMar>
              <w:top w:w="40" w:type="dxa"/>
              <w:left w:w="40" w:type="dxa"/>
              <w:bottom w:w="40" w:type="dxa"/>
              <w:right w:w="40" w:type="dxa"/>
            </w:tcMar>
            <w:vAlign w:val="center"/>
          </w:tcPr>
          <w:p w14:paraId="30D4F501" w14:textId="77777777" w:rsidR="00C27D73" w:rsidRPr="00191F42" w:rsidRDefault="00C27D73">
            <w:pPr>
              <w:pStyle w:val="Normal2"/>
              <w:jc w:val="center"/>
              <w:rPr>
                <w:rFonts w:ascii="Arial" w:eastAsia="Arial" w:hAnsi="Arial" w:cs="Arial"/>
                <w:color w:val="1D2828"/>
                <w:sz w:val="20"/>
                <w:szCs w:val="20"/>
              </w:rPr>
            </w:pPr>
          </w:p>
        </w:tc>
        <w:tc>
          <w:tcPr>
            <w:tcW w:w="9497" w:type="dxa"/>
            <w:vMerge/>
            <w:tcMar>
              <w:top w:w="40" w:type="dxa"/>
              <w:left w:w="40" w:type="dxa"/>
              <w:bottom w:w="40" w:type="dxa"/>
              <w:right w:w="40" w:type="dxa"/>
            </w:tcMar>
          </w:tcPr>
          <w:p w14:paraId="74C7E4A7" w14:textId="77777777" w:rsidR="00C27D73" w:rsidRPr="00191F42" w:rsidRDefault="00C27D73">
            <w:pPr>
              <w:pStyle w:val="Normal2"/>
              <w:rPr>
                <w:rFonts w:ascii="Arial" w:eastAsia="Arial" w:hAnsi="Arial" w:cs="Arial"/>
                <w:b/>
                <w:color w:val="000000"/>
                <w:sz w:val="20"/>
                <w:szCs w:val="20"/>
              </w:rPr>
            </w:pPr>
          </w:p>
        </w:tc>
      </w:tr>
      <w:tr w:rsidR="00191F42" w:rsidRPr="00191F42" w14:paraId="0D234C52" w14:textId="77777777" w:rsidTr="00C40C74">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493F190"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Controls - Current Mitigation</w:t>
            </w:r>
          </w:p>
        </w:tc>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0AA6E820" w14:textId="2DD1BFFB" w:rsidR="00C27D73" w:rsidRPr="00191F42" w:rsidRDefault="00135968">
            <w:pPr>
              <w:pStyle w:val="Normal2"/>
              <w:rPr>
                <w:rFonts w:ascii="Arial" w:eastAsia="Arial" w:hAnsi="Arial" w:cs="Arial"/>
                <w:b/>
                <w:color w:val="000000"/>
                <w:sz w:val="20"/>
                <w:szCs w:val="20"/>
              </w:rPr>
            </w:pPr>
            <w:r w:rsidRPr="00191F42">
              <w:rPr>
                <w:rFonts w:ascii="Arial" w:eastAsia="Arial" w:hAnsi="Arial" w:cs="Arial"/>
                <w:color w:val="1D2828"/>
                <w:sz w:val="20"/>
                <w:szCs w:val="20"/>
              </w:rPr>
              <w:t>-</w:t>
            </w:r>
            <w:r w:rsidR="00617B44" w:rsidRPr="00191F42">
              <w:rPr>
                <w:rFonts w:ascii="Arial" w:eastAsia="Arial" w:hAnsi="Arial" w:cs="Arial"/>
                <w:color w:val="1D2828"/>
                <w:sz w:val="20"/>
                <w:szCs w:val="20"/>
              </w:rPr>
              <w:t>Climate, Asset, and Environment Strategies / Plans</w:t>
            </w:r>
            <w:r>
              <w:rPr>
                <w:rFonts w:ascii="Arial" w:eastAsia="Arial" w:hAnsi="Arial" w:cs="Arial"/>
                <w:color w:val="1D2828"/>
                <w:sz w:val="20"/>
                <w:szCs w:val="20"/>
              </w:rPr>
              <w:t>.</w:t>
            </w:r>
            <w:r w:rsidR="00617B44" w:rsidRPr="00191F42">
              <w:rPr>
                <w:rFonts w:ascii="Arial" w:eastAsia="Arial" w:hAnsi="Arial" w:cs="Arial"/>
                <w:color w:val="1D2828"/>
                <w:sz w:val="20"/>
                <w:szCs w:val="20"/>
              </w:rPr>
              <w:t xml:space="preserve"> </w:t>
            </w:r>
          </w:p>
          <w:p w14:paraId="24AF3FCD" w14:textId="722F7010" w:rsidR="00135968" w:rsidRDefault="00135968">
            <w:pPr>
              <w:pStyle w:val="Normal2"/>
              <w:rPr>
                <w:rFonts w:ascii="Arial" w:eastAsia="Arial" w:hAnsi="Arial" w:cs="Arial"/>
                <w:color w:val="1D2828"/>
                <w:sz w:val="20"/>
                <w:szCs w:val="20"/>
              </w:rPr>
            </w:pPr>
            <w:r w:rsidRPr="00191F42">
              <w:rPr>
                <w:rFonts w:ascii="Arial" w:eastAsia="Arial" w:hAnsi="Arial" w:cs="Arial"/>
                <w:color w:val="1D2828"/>
                <w:sz w:val="20"/>
                <w:szCs w:val="20"/>
              </w:rPr>
              <w:t>-Climate Projects Register</w:t>
            </w:r>
            <w:r>
              <w:rPr>
                <w:rFonts w:ascii="Arial" w:eastAsia="Arial" w:hAnsi="Arial" w:cs="Arial"/>
                <w:color w:val="1D2828"/>
                <w:sz w:val="20"/>
                <w:szCs w:val="20"/>
              </w:rPr>
              <w:t>.</w:t>
            </w:r>
            <w:r w:rsidRPr="00191F42">
              <w:rPr>
                <w:rFonts w:ascii="Arial" w:eastAsia="Arial" w:hAnsi="Arial" w:cs="Arial"/>
                <w:color w:val="1D2828"/>
                <w:sz w:val="20"/>
                <w:szCs w:val="20"/>
              </w:rPr>
              <w:t xml:space="preserve">  </w:t>
            </w:r>
          </w:p>
          <w:p w14:paraId="206EB9E0" w14:textId="26E1D0AD" w:rsidR="00C27D73" w:rsidRPr="00191F42" w:rsidRDefault="00135968" w:rsidP="00404FF2">
            <w:pPr>
              <w:pStyle w:val="Normal2"/>
              <w:rPr>
                <w:rFonts w:ascii="Arial" w:eastAsia="Arial" w:hAnsi="Arial" w:cs="Arial"/>
                <w:color w:val="1D2828"/>
                <w:sz w:val="20"/>
                <w:szCs w:val="20"/>
              </w:rPr>
            </w:pPr>
            <w:r w:rsidRPr="00191F42">
              <w:rPr>
                <w:rFonts w:ascii="Arial" w:eastAsia="Arial" w:hAnsi="Arial" w:cs="Arial"/>
                <w:color w:val="1D2828"/>
                <w:sz w:val="20"/>
                <w:szCs w:val="20"/>
              </w:rPr>
              <w:t>-</w:t>
            </w:r>
            <w:r w:rsidR="00617B44" w:rsidRPr="00191F42">
              <w:rPr>
                <w:rFonts w:ascii="Arial" w:eastAsia="Arial" w:hAnsi="Arial" w:cs="Arial"/>
                <w:color w:val="1D2828"/>
                <w:sz w:val="20"/>
                <w:szCs w:val="20"/>
              </w:rPr>
              <w:t xml:space="preserve">Major </w:t>
            </w:r>
            <w:r w:rsidR="00404FF2">
              <w:rPr>
                <w:rFonts w:ascii="Arial" w:eastAsia="Arial" w:hAnsi="Arial" w:cs="Arial"/>
                <w:color w:val="1D2828"/>
                <w:sz w:val="20"/>
                <w:szCs w:val="20"/>
              </w:rPr>
              <w:t xml:space="preserve">Investment </w:t>
            </w:r>
            <w:r w:rsidR="00617B44" w:rsidRPr="00191F42">
              <w:rPr>
                <w:rFonts w:ascii="Arial" w:eastAsia="Arial" w:hAnsi="Arial" w:cs="Arial"/>
                <w:color w:val="1D2828"/>
                <w:sz w:val="20"/>
                <w:szCs w:val="20"/>
              </w:rPr>
              <w:t xml:space="preserve">Projects </w:t>
            </w:r>
            <w:r w:rsidR="001D009B">
              <w:rPr>
                <w:rFonts w:ascii="Arial" w:eastAsia="Arial" w:hAnsi="Arial" w:cs="Arial"/>
                <w:color w:val="1D2828"/>
                <w:sz w:val="20"/>
                <w:szCs w:val="20"/>
              </w:rPr>
              <w:t xml:space="preserve">/ </w:t>
            </w:r>
            <w:r w:rsidR="00617B44" w:rsidRPr="00191F42">
              <w:rPr>
                <w:rFonts w:ascii="Arial" w:eastAsia="Arial" w:hAnsi="Arial" w:cs="Arial"/>
                <w:color w:val="1D2828"/>
                <w:sz w:val="20"/>
                <w:szCs w:val="20"/>
              </w:rPr>
              <w:t>Programme Risk Registers</w:t>
            </w:r>
            <w:r>
              <w:rPr>
                <w:rFonts w:ascii="Arial" w:eastAsia="Arial" w:hAnsi="Arial" w:cs="Arial"/>
                <w:color w:val="1D2828"/>
                <w:sz w:val="20"/>
                <w:szCs w:val="20"/>
              </w:rPr>
              <w:t>.</w:t>
            </w:r>
            <w:r w:rsidR="00617B44" w:rsidRPr="00191F42">
              <w:rPr>
                <w:rFonts w:ascii="Arial" w:eastAsia="Arial" w:hAnsi="Arial" w:cs="Arial"/>
                <w:color w:val="1D2828"/>
                <w:sz w:val="20"/>
                <w:szCs w:val="20"/>
              </w:rPr>
              <w:t xml:space="preserve"> </w:t>
            </w:r>
          </w:p>
          <w:p w14:paraId="52DD97D2" w14:textId="2386F8B2" w:rsidR="00C27D73" w:rsidRPr="00191F42" w:rsidRDefault="00135968">
            <w:pPr>
              <w:pStyle w:val="Normal2"/>
              <w:rPr>
                <w:rFonts w:ascii="Arial" w:eastAsia="Arial" w:hAnsi="Arial" w:cs="Arial"/>
                <w:color w:val="1D2828"/>
                <w:sz w:val="20"/>
                <w:szCs w:val="20"/>
              </w:rPr>
            </w:pPr>
            <w:r w:rsidRPr="00191F42">
              <w:rPr>
                <w:rFonts w:ascii="Arial" w:eastAsia="Arial" w:hAnsi="Arial" w:cs="Arial"/>
                <w:color w:val="1D2828"/>
                <w:sz w:val="20"/>
                <w:szCs w:val="20"/>
              </w:rPr>
              <w:t>-</w:t>
            </w:r>
            <w:r w:rsidR="00617B44" w:rsidRPr="00191F42">
              <w:rPr>
                <w:rFonts w:ascii="Arial" w:eastAsia="Arial" w:hAnsi="Arial" w:cs="Arial"/>
                <w:color w:val="1D2828"/>
                <w:sz w:val="20"/>
                <w:szCs w:val="20"/>
              </w:rPr>
              <w:t>Resilience Plans</w:t>
            </w:r>
            <w:r w:rsidR="001D009B">
              <w:rPr>
                <w:rFonts w:ascii="Arial" w:eastAsia="Arial" w:hAnsi="Arial" w:cs="Arial"/>
                <w:color w:val="1D2828"/>
                <w:sz w:val="20"/>
                <w:szCs w:val="20"/>
              </w:rPr>
              <w:t xml:space="preserve">, </w:t>
            </w:r>
            <w:r w:rsidR="00617B44" w:rsidRPr="00191F42">
              <w:rPr>
                <w:rFonts w:ascii="Arial" w:eastAsia="Arial" w:hAnsi="Arial" w:cs="Arial"/>
                <w:color w:val="1D2828"/>
                <w:sz w:val="20"/>
                <w:szCs w:val="20"/>
              </w:rPr>
              <w:t xml:space="preserve">including </w:t>
            </w:r>
            <w:r w:rsidR="00EB5A40">
              <w:rPr>
                <w:rFonts w:ascii="Arial" w:eastAsia="Arial" w:hAnsi="Arial" w:cs="Arial"/>
                <w:color w:val="1D2828"/>
                <w:sz w:val="20"/>
                <w:szCs w:val="20"/>
              </w:rPr>
              <w:t xml:space="preserve">Business Continuity, </w:t>
            </w:r>
            <w:r w:rsidR="00EB5A40" w:rsidRPr="00191F42">
              <w:rPr>
                <w:rFonts w:ascii="Arial" w:eastAsia="Arial" w:hAnsi="Arial" w:cs="Arial"/>
                <w:color w:val="1D2828"/>
                <w:sz w:val="20"/>
                <w:szCs w:val="20"/>
              </w:rPr>
              <w:t>Flood Protection</w:t>
            </w:r>
            <w:r w:rsidR="00EB5A40">
              <w:rPr>
                <w:rFonts w:ascii="Arial" w:eastAsia="Arial" w:hAnsi="Arial" w:cs="Arial"/>
                <w:color w:val="1D2828"/>
                <w:sz w:val="20"/>
                <w:szCs w:val="20"/>
              </w:rPr>
              <w:t>,</w:t>
            </w:r>
            <w:r w:rsidR="00EB5A40" w:rsidRPr="00191F42">
              <w:rPr>
                <w:rFonts w:ascii="Arial" w:eastAsia="Arial" w:hAnsi="Arial" w:cs="Arial"/>
                <w:color w:val="1D2828"/>
                <w:sz w:val="20"/>
                <w:szCs w:val="20"/>
              </w:rPr>
              <w:t xml:space="preserve"> </w:t>
            </w:r>
            <w:r w:rsidR="00EB5A40">
              <w:rPr>
                <w:rFonts w:ascii="Arial" w:eastAsia="Arial" w:hAnsi="Arial" w:cs="Arial"/>
                <w:color w:val="1D2828"/>
                <w:sz w:val="20"/>
                <w:szCs w:val="20"/>
              </w:rPr>
              <w:t xml:space="preserve">and </w:t>
            </w:r>
            <w:r w:rsidR="00617B44" w:rsidRPr="00191F42">
              <w:rPr>
                <w:rFonts w:ascii="Arial" w:eastAsia="Arial" w:hAnsi="Arial" w:cs="Arial"/>
                <w:color w:val="1D2828"/>
                <w:sz w:val="20"/>
                <w:szCs w:val="20"/>
              </w:rPr>
              <w:t>Resilience Partnership</w:t>
            </w:r>
            <w:r w:rsidR="00EB5A40">
              <w:rPr>
                <w:rFonts w:ascii="Arial" w:eastAsia="Arial" w:hAnsi="Arial" w:cs="Arial"/>
                <w:color w:val="1D2828"/>
                <w:sz w:val="20"/>
                <w:szCs w:val="20"/>
              </w:rPr>
              <w:t xml:space="preserve"> Plans.</w:t>
            </w:r>
            <w:r w:rsidR="00617B44" w:rsidRPr="00191F42">
              <w:rPr>
                <w:rFonts w:ascii="Arial" w:eastAsia="Arial" w:hAnsi="Arial" w:cs="Arial"/>
                <w:color w:val="1D2828"/>
                <w:sz w:val="20"/>
                <w:szCs w:val="20"/>
              </w:rPr>
              <w:t xml:space="preserve"> </w:t>
            </w:r>
          </w:p>
          <w:p w14:paraId="1A163E24" w14:textId="79906D5D" w:rsidR="00C27D73" w:rsidRPr="00191F42" w:rsidRDefault="4CF3A557">
            <w:pPr>
              <w:pStyle w:val="Normal2"/>
              <w:rPr>
                <w:rFonts w:ascii="Arial" w:eastAsia="Arial" w:hAnsi="Arial" w:cs="Arial"/>
                <w:color w:val="1D2828"/>
                <w:sz w:val="20"/>
                <w:szCs w:val="20"/>
              </w:rPr>
            </w:pPr>
            <w:r w:rsidRPr="071460F5">
              <w:rPr>
                <w:rFonts w:ascii="Arial" w:eastAsia="Arial" w:hAnsi="Arial" w:cs="Arial"/>
                <w:color w:val="1D2828"/>
                <w:sz w:val="20"/>
                <w:szCs w:val="20"/>
              </w:rPr>
              <w:t xml:space="preserve">-Annual Climate Change Action Tool Self-Assessment. </w:t>
            </w:r>
          </w:p>
        </w:tc>
      </w:tr>
      <w:tr w:rsidR="002304F6" w14:paraId="1AA615F9" w14:textId="77777777" w:rsidTr="00C40C74">
        <w:trPr>
          <w:trHeight w:val="300"/>
        </w:trPr>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2C05D232" w14:textId="7A0E58BB" w:rsidR="002304F6" w:rsidRDefault="002304F6" w:rsidP="071460F5">
            <w:pPr>
              <w:pStyle w:val="Normal2"/>
              <w:jc w:val="center"/>
              <w:rPr>
                <w:rFonts w:ascii="Arial" w:eastAsia="Arial" w:hAnsi="Arial" w:cs="Arial"/>
                <w:color w:val="1D2828"/>
                <w:sz w:val="20"/>
                <w:szCs w:val="20"/>
              </w:rPr>
            </w:pPr>
            <w:r w:rsidRPr="071460F5">
              <w:rPr>
                <w:rFonts w:ascii="Arial" w:eastAsia="Arial" w:hAnsi="Arial" w:cs="Arial"/>
                <w:b/>
                <w:bCs/>
                <w:color w:val="000000" w:themeColor="text1"/>
                <w:sz w:val="20"/>
                <w:szCs w:val="20"/>
              </w:rPr>
              <w:t>Additional Mitigation Plans (Key Sources)</w:t>
            </w:r>
          </w:p>
        </w:tc>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D5ED172" w14:textId="77777777" w:rsidR="002304F6" w:rsidRDefault="002304F6" w:rsidP="071460F5">
            <w:pPr>
              <w:rPr>
                <w:rFonts w:ascii="Arial" w:eastAsia="Arial" w:hAnsi="Arial" w:cs="Arial"/>
                <w:sz w:val="20"/>
                <w:szCs w:val="20"/>
              </w:rPr>
            </w:pPr>
            <w:r w:rsidRPr="071460F5">
              <w:rPr>
                <w:rFonts w:ascii="Arial" w:eastAsia="Arial" w:hAnsi="Arial" w:cs="Arial"/>
                <w:sz w:val="20"/>
                <w:szCs w:val="20"/>
              </w:rPr>
              <w:t xml:space="preserve">Action Plans to address Council Emissions: </w:t>
            </w:r>
          </w:p>
          <w:p w14:paraId="4995E000" w14:textId="77777777" w:rsidR="002304F6" w:rsidRDefault="002304F6" w:rsidP="071460F5">
            <w:pPr>
              <w:rPr>
                <w:rFonts w:ascii="Arial" w:eastAsia="Arial" w:hAnsi="Arial" w:cs="Arial"/>
                <w:sz w:val="20"/>
                <w:szCs w:val="20"/>
              </w:rPr>
            </w:pPr>
            <w:r w:rsidRPr="071460F5">
              <w:rPr>
                <w:rFonts w:ascii="Arial" w:eastAsia="Arial" w:hAnsi="Arial" w:cs="Arial"/>
                <w:sz w:val="20"/>
                <w:szCs w:val="20"/>
              </w:rPr>
              <w:t xml:space="preserve">-Climate Emergency Action Plan (CEAP). </w:t>
            </w:r>
          </w:p>
          <w:p w14:paraId="15BF34D2" w14:textId="77777777" w:rsidR="002304F6" w:rsidRDefault="002304F6" w:rsidP="071460F5">
            <w:pPr>
              <w:rPr>
                <w:rFonts w:ascii="Arial" w:eastAsia="Arial" w:hAnsi="Arial" w:cs="Arial"/>
                <w:sz w:val="20"/>
                <w:szCs w:val="20"/>
              </w:rPr>
            </w:pPr>
            <w:r w:rsidRPr="071460F5">
              <w:rPr>
                <w:rFonts w:ascii="Arial" w:eastAsia="Arial" w:hAnsi="Arial" w:cs="Arial"/>
                <w:sz w:val="20"/>
                <w:szCs w:val="20"/>
              </w:rPr>
              <w:t xml:space="preserve">-Annual Climate Change Action Self-Assessment. </w:t>
            </w:r>
          </w:p>
          <w:p w14:paraId="635A2771" w14:textId="77777777" w:rsidR="002304F6" w:rsidRDefault="002304F6" w:rsidP="071460F5">
            <w:pPr>
              <w:rPr>
                <w:rFonts w:ascii="Arial" w:eastAsia="Arial" w:hAnsi="Arial" w:cs="Arial"/>
                <w:sz w:val="20"/>
                <w:szCs w:val="20"/>
              </w:rPr>
            </w:pPr>
            <w:r w:rsidRPr="071460F5">
              <w:rPr>
                <w:rFonts w:ascii="Arial" w:eastAsia="Arial" w:hAnsi="Arial" w:cs="Arial"/>
                <w:sz w:val="20"/>
                <w:szCs w:val="20"/>
              </w:rPr>
              <w:t xml:space="preserve">-The Falkirk Plan and Council Plan: supporting a thriving economy and green transition priorities. </w:t>
            </w:r>
          </w:p>
          <w:p w14:paraId="14A7FB03" w14:textId="77777777" w:rsidR="002304F6" w:rsidRDefault="002304F6" w:rsidP="071460F5">
            <w:pPr>
              <w:rPr>
                <w:rFonts w:ascii="Arial" w:eastAsia="Arial" w:hAnsi="Arial" w:cs="Arial"/>
                <w:sz w:val="20"/>
                <w:szCs w:val="20"/>
              </w:rPr>
            </w:pPr>
            <w:r w:rsidRPr="071460F5">
              <w:rPr>
                <w:rFonts w:ascii="Arial" w:eastAsia="Arial" w:hAnsi="Arial" w:cs="Arial"/>
                <w:sz w:val="20"/>
                <w:szCs w:val="20"/>
              </w:rPr>
              <w:t xml:space="preserve">-Local Development Plan / Framework. </w:t>
            </w:r>
          </w:p>
          <w:p w14:paraId="0B555738" w14:textId="77777777" w:rsidR="002304F6" w:rsidRDefault="002304F6" w:rsidP="071460F5">
            <w:pPr>
              <w:rPr>
                <w:rFonts w:ascii="Arial" w:eastAsia="Arial" w:hAnsi="Arial" w:cs="Arial"/>
                <w:sz w:val="20"/>
                <w:szCs w:val="20"/>
              </w:rPr>
            </w:pPr>
            <w:r w:rsidRPr="071460F5">
              <w:rPr>
                <w:rFonts w:ascii="Arial" w:eastAsia="Arial" w:hAnsi="Arial" w:cs="Arial"/>
                <w:sz w:val="20"/>
                <w:szCs w:val="20"/>
              </w:rPr>
              <w:t xml:space="preserve">-Local Heat &amp; Energy Efficiency Strategy (LHEES). </w:t>
            </w:r>
          </w:p>
          <w:p w14:paraId="63FFAA80" w14:textId="77777777" w:rsidR="002304F6" w:rsidRDefault="002304F6" w:rsidP="071460F5">
            <w:pPr>
              <w:rPr>
                <w:rFonts w:ascii="Arial" w:eastAsia="Arial" w:hAnsi="Arial" w:cs="Arial"/>
                <w:sz w:val="20"/>
                <w:szCs w:val="20"/>
              </w:rPr>
            </w:pPr>
            <w:r w:rsidRPr="071460F5">
              <w:rPr>
                <w:rFonts w:ascii="Arial" w:eastAsia="Arial" w:hAnsi="Arial" w:cs="Arial"/>
                <w:sz w:val="20"/>
                <w:szCs w:val="20"/>
              </w:rPr>
              <w:t xml:space="preserve">-Business Continuity and Resilience Plans. </w:t>
            </w:r>
          </w:p>
          <w:p w14:paraId="54C313E4" w14:textId="77777777" w:rsidR="002304F6" w:rsidRDefault="002304F6" w:rsidP="071460F5">
            <w:pPr>
              <w:rPr>
                <w:rFonts w:ascii="Arial" w:eastAsia="Arial" w:hAnsi="Arial" w:cs="Arial"/>
                <w:sz w:val="20"/>
                <w:szCs w:val="20"/>
              </w:rPr>
            </w:pPr>
            <w:r w:rsidRPr="071460F5">
              <w:rPr>
                <w:rFonts w:ascii="Arial" w:eastAsia="Arial" w:hAnsi="Arial" w:cs="Arial"/>
                <w:sz w:val="20"/>
                <w:szCs w:val="20"/>
              </w:rPr>
              <w:t>-Flood Protection Schemes.</w:t>
            </w:r>
          </w:p>
          <w:p w14:paraId="388A682F" w14:textId="77777777" w:rsidR="002304F6" w:rsidRDefault="002304F6" w:rsidP="071460F5">
            <w:pPr>
              <w:rPr>
                <w:rFonts w:ascii="Arial" w:eastAsia="Arial" w:hAnsi="Arial" w:cs="Arial"/>
                <w:sz w:val="20"/>
                <w:szCs w:val="20"/>
              </w:rPr>
            </w:pPr>
          </w:p>
          <w:p w14:paraId="3809D01B" w14:textId="623CE250" w:rsidR="002304F6" w:rsidRDefault="002304F6" w:rsidP="071460F5">
            <w:pPr>
              <w:rPr>
                <w:rFonts w:ascii="Arial" w:eastAsia="Arial" w:hAnsi="Arial" w:cs="Arial"/>
                <w:sz w:val="20"/>
                <w:szCs w:val="20"/>
              </w:rPr>
            </w:pPr>
            <w:r w:rsidRPr="071460F5">
              <w:rPr>
                <w:rFonts w:ascii="Arial" w:eastAsia="Arial" w:hAnsi="Arial" w:cs="Arial"/>
                <w:sz w:val="20"/>
                <w:szCs w:val="20"/>
              </w:rPr>
              <w:t>Action Plans to address Council Area Emissions:</w:t>
            </w:r>
          </w:p>
          <w:p w14:paraId="2606C1A8" w14:textId="66489053" w:rsidR="002304F6" w:rsidRDefault="002304F6" w:rsidP="071460F5">
            <w:pPr>
              <w:rPr>
                <w:rFonts w:ascii="Arial" w:eastAsia="Arial" w:hAnsi="Arial" w:cs="Arial"/>
                <w:sz w:val="20"/>
                <w:szCs w:val="20"/>
              </w:rPr>
            </w:pPr>
            <w:r w:rsidRPr="071460F5">
              <w:rPr>
                <w:rFonts w:ascii="Arial" w:eastAsia="Arial" w:hAnsi="Arial" w:cs="Arial"/>
                <w:sz w:val="20"/>
                <w:szCs w:val="20"/>
              </w:rPr>
              <w:t xml:space="preserve">-Community Planning Partnership. </w:t>
            </w:r>
          </w:p>
          <w:p w14:paraId="51730A86" w14:textId="39FDFEA3" w:rsidR="002304F6" w:rsidRDefault="002304F6" w:rsidP="071460F5">
            <w:pPr>
              <w:rPr>
                <w:rFonts w:ascii="Arial" w:eastAsia="Arial" w:hAnsi="Arial" w:cs="Arial"/>
                <w:sz w:val="20"/>
                <w:szCs w:val="20"/>
              </w:rPr>
            </w:pPr>
            <w:r w:rsidRPr="071460F5">
              <w:rPr>
                <w:rFonts w:ascii="Arial" w:eastAsia="Arial" w:hAnsi="Arial" w:cs="Arial"/>
                <w:sz w:val="20"/>
                <w:szCs w:val="20"/>
              </w:rPr>
              <w:t xml:space="preserve">-Community Wealth Building. </w:t>
            </w:r>
          </w:p>
          <w:p w14:paraId="27095476" w14:textId="158FCD3A" w:rsidR="002304F6" w:rsidRDefault="002304F6" w:rsidP="071460F5">
            <w:pPr>
              <w:rPr>
                <w:rFonts w:ascii="Arial" w:eastAsia="Arial" w:hAnsi="Arial" w:cs="Arial"/>
                <w:sz w:val="20"/>
                <w:szCs w:val="20"/>
              </w:rPr>
            </w:pPr>
            <w:r w:rsidRPr="071460F5">
              <w:rPr>
                <w:rFonts w:ascii="Arial" w:eastAsia="Arial" w:hAnsi="Arial" w:cs="Arial"/>
                <w:sz w:val="20"/>
                <w:szCs w:val="20"/>
              </w:rPr>
              <w:t xml:space="preserve">-Falkirk Economic Partnership </w:t>
            </w:r>
          </w:p>
          <w:p w14:paraId="373E7C32" w14:textId="7373C9C6" w:rsidR="002304F6" w:rsidRDefault="002304F6" w:rsidP="071460F5">
            <w:pPr>
              <w:rPr>
                <w:rFonts w:ascii="Arial" w:eastAsia="Arial" w:hAnsi="Arial" w:cs="Arial"/>
                <w:sz w:val="20"/>
                <w:szCs w:val="20"/>
              </w:rPr>
            </w:pPr>
            <w:r w:rsidRPr="071460F5">
              <w:rPr>
                <w:rFonts w:ascii="Arial" w:eastAsia="Arial" w:hAnsi="Arial" w:cs="Arial"/>
                <w:sz w:val="20"/>
                <w:szCs w:val="20"/>
              </w:rPr>
              <w:t xml:space="preserve">-Grangemouth Future Industry Board. </w:t>
            </w:r>
          </w:p>
          <w:p w14:paraId="5040160B" w14:textId="6836CC0A" w:rsidR="002304F6" w:rsidRDefault="002304F6" w:rsidP="071460F5">
            <w:pPr>
              <w:rPr>
                <w:rFonts w:ascii="Arial" w:eastAsia="Arial" w:hAnsi="Arial" w:cs="Arial"/>
                <w:sz w:val="20"/>
                <w:szCs w:val="20"/>
              </w:rPr>
            </w:pPr>
            <w:r w:rsidRPr="071460F5">
              <w:rPr>
                <w:rFonts w:ascii="Arial" w:eastAsia="Arial" w:hAnsi="Arial" w:cs="Arial"/>
                <w:sz w:val="20"/>
                <w:szCs w:val="20"/>
              </w:rPr>
              <w:t xml:space="preserve">-Growth Deal - Place and Innovation Board. </w:t>
            </w:r>
          </w:p>
          <w:p w14:paraId="05C2F93A" w14:textId="1230CD9D" w:rsidR="002304F6" w:rsidRDefault="002304F6" w:rsidP="002304F6">
            <w:pPr>
              <w:rPr>
                <w:rFonts w:ascii="Arial" w:eastAsia="Arial" w:hAnsi="Arial" w:cs="Arial"/>
                <w:sz w:val="20"/>
                <w:szCs w:val="20"/>
              </w:rPr>
            </w:pPr>
            <w:r w:rsidRPr="071460F5">
              <w:rPr>
                <w:rFonts w:ascii="Arial" w:eastAsia="Arial" w:hAnsi="Arial" w:cs="Arial"/>
                <w:sz w:val="20"/>
                <w:szCs w:val="20"/>
              </w:rPr>
              <w:t xml:space="preserve">-Forth Green Freeport - net zero ambition. </w:t>
            </w:r>
          </w:p>
        </w:tc>
      </w:tr>
      <w:tr w:rsidR="002304F6" w:rsidRPr="00191F42" w14:paraId="31D03D37" w14:textId="77777777" w:rsidTr="00C40C74">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988D7ED" w14:textId="77777777" w:rsidR="002304F6" w:rsidRPr="00191F42" w:rsidRDefault="002304F6" w:rsidP="00921C19">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Target Date and Status</w:t>
            </w:r>
          </w:p>
        </w:tc>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52021B1" w14:textId="77777777" w:rsidR="002304F6" w:rsidRDefault="002304F6" w:rsidP="002304F6">
            <w:pPr>
              <w:pStyle w:val="Normal2"/>
              <w:rPr>
                <w:rFonts w:ascii="Arial" w:eastAsia="Arial" w:hAnsi="Arial" w:cs="Arial"/>
                <w:color w:val="000000" w:themeColor="text1"/>
                <w:sz w:val="20"/>
                <w:szCs w:val="20"/>
              </w:rPr>
            </w:pPr>
            <w:r w:rsidRPr="071460F5">
              <w:rPr>
                <w:rFonts w:ascii="Arial" w:eastAsia="Arial" w:hAnsi="Arial" w:cs="Arial"/>
                <w:color w:val="000000" w:themeColor="text1"/>
                <w:sz w:val="20"/>
                <w:szCs w:val="20"/>
              </w:rPr>
              <w:t xml:space="preserve">To be confirmed </w:t>
            </w:r>
          </w:p>
          <w:p w14:paraId="48EA3CCB" w14:textId="77777777" w:rsidR="002304F6" w:rsidRDefault="002304F6" w:rsidP="002304F6">
            <w:pPr>
              <w:pStyle w:val="Normal2"/>
              <w:rPr>
                <w:rFonts w:ascii="Arial" w:eastAsia="Arial" w:hAnsi="Arial" w:cs="Arial"/>
                <w:color w:val="000000" w:themeColor="text1"/>
                <w:sz w:val="20"/>
                <w:szCs w:val="20"/>
              </w:rPr>
            </w:pPr>
          </w:p>
          <w:p w14:paraId="56884D99" w14:textId="77777777" w:rsidR="002304F6" w:rsidRDefault="002304F6" w:rsidP="002304F6">
            <w:pPr>
              <w:pStyle w:val="Normal2"/>
              <w:rPr>
                <w:rFonts w:ascii="Arial" w:eastAsia="Arial" w:hAnsi="Arial" w:cs="Arial"/>
                <w:color w:val="000000" w:themeColor="text1"/>
                <w:sz w:val="20"/>
                <w:szCs w:val="20"/>
              </w:rPr>
            </w:pPr>
          </w:p>
          <w:p w14:paraId="18002CB6" w14:textId="5816BC73" w:rsidR="002304F6" w:rsidRPr="00191F42" w:rsidRDefault="002304F6" w:rsidP="002304F6">
            <w:pPr>
              <w:pStyle w:val="Normal2"/>
              <w:rPr>
                <w:rFonts w:ascii="Arial" w:eastAsia="Arial" w:hAnsi="Arial" w:cs="Arial"/>
                <w:color w:val="000000"/>
                <w:sz w:val="20"/>
                <w:szCs w:val="20"/>
              </w:rPr>
            </w:pPr>
          </w:p>
        </w:tc>
      </w:tr>
      <w:tr w:rsidR="00921C19" w:rsidRPr="00191F42" w14:paraId="17D3FAC2" w14:textId="77777777" w:rsidTr="00C40C74">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CC936A2" w14:textId="77777777" w:rsidR="00921C19" w:rsidRPr="00191F42" w:rsidRDefault="00921C19" w:rsidP="00921C19">
            <w:pPr>
              <w:pStyle w:val="Normal2"/>
              <w:jc w:val="center"/>
              <w:rPr>
                <w:rFonts w:ascii="Arial" w:eastAsia="Arial" w:hAnsi="Arial" w:cs="Arial"/>
                <w:color w:val="000000"/>
                <w:sz w:val="20"/>
                <w:szCs w:val="20"/>
              </w:rPr>
            </w:pPr>
            <w:r w:rsidRPr="00191F42">
              <w:rPr>
                <w:rFonts w:ascii="Arial" w:eastAsia="Arial" w:hAnsi="Arial" w:cs="Arial"/>
                <w:b/>
                <w:color w:val="000000"/>
                <w:sz w:val="20"/>
                <w:szCs w:val="20"/>
              </w:rPr>
              <w:lastRenderedPageBreak/>
              <w:t>Latest Note</w:t>
            </w:r>
          </w:p>
        </w:tc>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23B5F276" w14:textId="7ED1B684" w:rsidR="00921C19" w:rsidRPr="00191F42" w:rsidRDefault="698534F8" w:rsidP="071460F5">
            <w:pPr>
              <w:pStyle w:val="Normal2"/>
              <w:rPr>
                <w:rFonts w:ascii="Arial" w:eastAsia="Arial" w:hAnsi="Arial" w:cs="Arial"/>
                <w:color w:val="1D2828"/>
                <w:sz w:val="20"/>
                <w:szCs w:val="20"/>
              </w:rPr>
            </w:pPr>
            <w:r w:rsidRPr="071460F5">
              <w:rPr>
                <w:rFonts w:ascii="Arial" w:eastAsia="Arial" w:hAnsi="Arial" w:cs="Arial"/>
                <w:color w:val="1D2828"/>
                <w:sz w:val="20"/>
                <w:szCs w:val="20"/>
              </w:rPr>
              <w:t>A climate change update paper w</w:t>
            </w:r>
            <w:r w:rsidR="5195F163" w:rsidRPr="071460F5">
              <w:rPr>
                <w:rFonts w:ascii="Arial" w:eastAsia="Arial" w:hAnsi="Arial" w:cs="Arial"/>
                <w:color w:val="1D2828"/>
                <w:sz w:val="20"/>
                <w:szCs w:val="20"/>
              </w:rPr>
              <w:t>as</w:t>
            </w:r>
            <w:r w:rsidRPr="071460F5">
              <w:rPr>
                <w:rFonts w:ascii="Arial" w:eastAsia="Arial" w:hAnsi="Arial" w:cs="Arial"/>
                <w:color w:val="1D2828"/>
                <w:sz w:val="20"/>
                <w:szCs w:val="20"/>
              </w:rPr>
              <w:t xml:space="preserve"> presented to </w:t>
            </w:r>
            <w:r w:rsidR="2463D8EE" w:rsidRPr="071460F5">
              <w:rPr>
                <w:rFonts w:ascii="Arial" w:eastAsia="Arial" w:hAnsi="Arial" w:cs="Arial"/>
                <w:color w:val="1D2828"/>
                <w:sz w:val="20"/>
                <w:szCs w:val="20"/>
              </w:rPr>
              <w:t xml:space="preserve">the </w:t>
            </w:r>
            <w:r w:rsidRPr="071460F5">
              <w:rPr>
                <w:rFonts w:ascii="Arial" w:eastAsia="Arial" w:hAnsi="Arial" w:cs="Arial"/>
                <w:color w:val="1D2828"/>
                <w:sz w:val="20"/>
                <w:szCs w:val="20"/>
              </w:rPr>
              <w:t>Executive on 17th October</w:t>
            </w:r>
            <w:r w:rsidR="2463D8EE" w:rsidRPr="071460F5">
              <w:rPr>
                <w:rFonts w:ascii="Arial" w:eastAsia="Arial" w:hAnsi="Arial" w:cs="Arial"/>
                <w:color w:val="1D2828"/>
                <w:sz w:val="20"/>
                <w:szCs w:val="20"/>
              </w:rPr>
              <w:t>,</w:t>
            </w:r>
            <w:r w:rsidRPr="071460F5">
              <w:rPr>
                <w:rFonts w:ascii="Arial" w:eastAsia="Arial" w:hAnsi="Arial" w:cs="Arial"/>
                <w:color w:val="1D2828"/>
                <w:sz w:val="20"/>
                <w:szCs w:val="20"/>
              </w:rPr>
              <w:t xml:space="preserve"> which outline</w:t>
            </w:r>
            <w:r w:rsidR="61877621" w:rsidRPr="071460F5">
              <w:rPr>
                <w:rFonts w:ascii="Arial" w:eastAsia="Arial" w:hAnsi="Arial" w:cs="Arial"/>
                <w:color w:val="1D2828"/>
                <w:sz w:val="20"/>
                <w:szCs w:val="20"/>
              </w:rPr>
              <w:t>d</w:t>
            </w:r>
            <w:r w:rsidRPr="071460F5">
              <w:rPr>
                <w:rFonts w:ascii="Arial" w:eastAsia="Arial" w:hAnsi="Arial" w:cs="Arial"/>
                <w:color w:val="1D2828"/>
                <w:sz w:val="20"/>
                <w:szCs w:val="20"/>
              </w:rPr>
              <w:t xml:space="preserve"> the Council's position on our organisational net zero target. The update include</w:t>
            </w:r>
            <w:r w:rsidR="4A0EA17E" w:rsidRPr="071460F5">
              <w:rPr>
                <w:rFonts w:ascii="Arial" w:eastAsia="Arial" w:hAnsi="Arial" w:cs="Arial"/>
                <w:color w:val="1D2828"/>
                <w:sz w:val="20"/>
                <w:szCs w:val="20"/>
              </w:rPr>
              <w:t>d</w:t>
            </w:r>
            <w:r w:rsidRPr="071460F5">
              <w:rPr>
                <w:rFonts w:ascii="Arial" w:eastAsia="Arial" w:hAnsi="Arial" w:cs="Arial"/>
                <w:color w:val="1D2828"/>
                <w:sz w:val="20"/>
                <w:szCs w:val="20"/>
              </w:rPr>
              <w:t xml:space="preserve"> the Council's climate change strategy which sets out our strategic framework for meeting our climate change targets and obligations</w:t>
            </w:r>
            <w:r w:rsidR="6445826D" w:rsidRPr="071460F5">
              <w:rPr>
                <w:rFonts w:ascii="Arial" w:eastAsia="Arial" w:hAnsi="Arial" w:cs="Arial"/>
                <w:color w:val="1D2828"/>
                <w:sz w:val="20"/>
                <w:szCs w:val="20"/>
              </w:rPr>
              <w:t xml:space="preserve">; the </w:t>
            </w:r>
            <w:r w:rsidRPr="071460F5">
              <w:rPr>
                <w:rFonts w:ascii="Arial" w:eastAsia="Arial" w:hAnsi="Arial" w:cs="Arial"/>
                <w:color w:val="1D2828"/>
                <w:sz w:val="20"/>
                <w:szCs w:val="20"/>
              </w:rPr>
              <w:t>action plan that supports the delivery of our strategy</w:t>
            </w:r>
            <w:r w:rsidR="24F54DA1" w:rsidRPr="071460F5">
              <w:rPr>
                <w:rFonts w:ascii="Arial" w:eastAsia="Arial" w:hAnsi="Arial" w:cs="Arial"/>
                <w:color w:val="1D2828"/>
                <w:sz w:val="20"/>
                <w:szCs w:val="20"/>
              </w:rPr>
              <w:t xml:space="preserve">; and the </w:t>
            </w:r>
            <w:r w:rsidRPr="071460F5">
              <w:rPr>
                <w:rFonts w:ascii="Arial" w:eastAsia="Arial" w:hAnsi="Arial" w:cs="Arial"/>
                <w:color w:val="1D2828"/>
                <w:sz w:val="20"/>
                <w:szCs w:val="20"/>
              </w:rPr>
              <w:t>LHEES Strategy and Delivery plan</w:t>
            </w:r>
            <w:r w:rsidR="39882E39" w:rsidRPr="071460F5">
              <w:rPr>
                <w:rFonts w:ascii="Arial" w:eastAsia="Arial" w:hAnsi="Arial" w:cs="Arial"/>
                <w:color w:val="1D2828"/>
                <w:sz w:val="20"/>
                <w:szCs w:val="20"/>
              </w:rPr>
              <w:t>.</w:t>
            </w:r>
          </w:p>
          <w:p w14:paraId="62440102" w14:textId="03336FA0" w:rsidR="00921C19" w:rsidRPr="00191F42" w:rsidRDefault="00921C19" w:rsidP="071460F5">
            <w:pPr>
              <w:pStyle w:val="Normal2"/>
              <w:rPr>
                <w:rFonts w:ascii="Arial" w:eastAsia="Arial" w:hAnsi="Arial" w:cs="Arial"/>
                <w:color w:val="1D2828"/>
                <w:sz w:val="20"/>
                <w:szCs w:val="20"/>
              </w:rPr>
            </w:pPr>
          </w:p>
          <w:p w14:paraId="53CF2852" w14:textId="50B0D950" w:rsidR="00921C19" w:rsidRPr="00191F42" w:rsidRDefault="39882E39" w:rsidP="071460F5">
            <w:pPr>
              <w:pStyle w:val="Normal2"/>
              <w:rPr>
                <w:rFonts w:ascii="Arial" w:eastAsia="Arial" w:hAnsi="Arial" w:cs="Arial"/>
                <w:color w:val="1D2828"/>
                <w:sz w:val="20"/>
                <w:szCs w:val="20"/>
              </w:rPr>
            </w:pPr>
            <w:r w:rsidRPr="071460F5">
              <w:rPr>
                <w:rFonts w:ascii="Arial" w:eastAsia="Arial" w:hAnsi="Arial" w:cs="Arial"/>
                <w:color w:val="1D2828"/>
                <w:sz w:val="20"/>
                <w:szCs w:val="20"/>
              </w:rPr>
              <w:t>However, there remains a gap between the action plans and the likelihood of meeting the target sets.</w:t>
            </w:r>
          </w:p>
          <w:p w14:paraId="559927C2" w14:textId="23563979" w:rsidR="00921C19" w:rsidRPr="00191F42" w:rsidRDefault="39882E39" w:rsidP="071460F5">
            <w:pPr>
              <w:pStyle w:val="Normal2"/>
              <w:rPr>
                <w:rFonts w:ascii="Arial" w:eastAsia="Arial" w:hAnsi="Arial" w:cs="Arial"/>
                <w:color w:val="1D2828"/>
                <w:sz w:val="20"/>
                <w:szCs w:val="20"/>
              </w:rPr>
            </w:pPr>
            <w:r w:rsidRPr="071460F5">
              <w:rPr>
                <w:rFonts w:ascii="Arial" w:eastAsia="Arial" w:hAnsi="Arial" w:cs="Arial"/>
                <w:color w:val="1D2828"/>
                <w:sz w:val="20"/>
                <w:szCs w:val="20"/>
              </w:rPr>
              <w:t>The assurance rating has been changed from None to Limited, following a review of the risk of meeting each of the 2030 and 2045 local and national targets (as shown in the risk statement above).</w:t>
            </w:r>
          </w:p>
          <w:p w14:paraId="462EB20F" w14:textId="12BCCC57" w:rsidR="00921C19" w:rsidRPr="00191F42" w:rsidRDefault="00921C19" w:rsidP="00921C19">
            <w:pPr>
              <w:pStyle w:val="Normal2"/>
              <w:rPr>
                <w:rFonts w:ascii="Arial" w:eastAsia="Arial" w:hAnsi="Arial" w:cs="Arial"/>
                <w:color w:val="1D2828"/>
                <w:sz w:val="20"/>
                <w:szCs w:val="20"/>
              </w:rPr>
            </w:pPr>
          </w:p>
        </w:tc>
      </w:tr>
      <w:tr w:rsidR="00921C19" w:rsidRPr="00191F42" w14:paraId="12EAD3DF" w14:textId="77777777" w:rsidTr="00C40C74">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7E3A002F" w14:textId="43E12B58" w:rsidR="00921C19" w:rsidRPr="00191F42" w:rsidRDefault="2319800F" w:rsidP="071460F5">
            <w:pPr>
              <w:pStyle w:val="Normal2"/>
              <w:jc w:val="center"/>
              <w:rPr>
                <w:rFonts w:ascii="Arial" w:eastAsia="Arial" w:hAnsi="Arial" w:cs="Arial"/>
                <w:b/>
                <w:bCs/>
                <w:color w:val="000000" w:themeColor="text1"/>
                <w:sz w:val="20"/>
                <w:szCs w:val="20"/>
              </w:rPr>
            </w:pPr>
            <w:r w:rsidRPr="071460F5">
              <w:rPr>
                <w:rFonts w:ascii="Arial" w:eastAsia="Arial" w:hAnsi="Arial" w:cs="Arial"/>
                <w:b/>
                <w:bCs/>
                <w:color w:val="000000" w:themeColor="text1"/>
                <w:sz w:val="20"/>
                <w:szCs w:val="20"/>
              </w:rPr>
              <w:t>Key Sources of Assurance</w:t>
            </w:r>
          </w:p>
        </w:tc>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2260091" w14:textId="77777777" w:rsidR="00921C19" w:rsidRPr="00191F42" w:rsidRDefault="00921C19" w:rsidP="00921C19">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First Line: </w:t>
            </w:r>
          </w:p>
          <w:p w14:paraId="56F066F5" w14:textId="7E308B70"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-Annual Public Bodies Duties Report (PDBR)</w:t>
            </w:r>
            <w:r w:rsidR="00E17C86">
              <w:rPr>
                <w:rFonts w:ascii="Arial" w:eastAsia="Arial" w:hAnsi="Arial" w:cs="Arial"/>
                <w:color w:val="1D2828"/>
                <w:sz w:val="20"/>
                <w:szCs w:val="20"/>
              </w:rPr>
              <w:t>.</w:t>
            </w:r>
            <w:r w:rsidRPr="00191F42">
              <w:rPr>
                <w:rFonts w:ascii="Arial" w:eastAsia="Arial" w:hAnsi="Arial" w:cs="Arial"/>
                <w:color w:val="1D2828"/>
                <w:sz w:val="20"/>
                <w:szCs w:val="20"/>
              </w:rPr>
              <w:t xml:space="preserve"> </w:t>
            </w:r>
          </w:p>
          <w:p w14:paraId="5FAAAC41" w14:textId="27625095"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-Annual Climate Change Action Tool Self-Assessment</w:t>
            </w:r>
            <w:r w:rsidR="00E17C86">
              <w:rPr>
                <w:rFonts w:ascii="Arial" w:eastAsia="Arial" w:hAnsi="Arial" w:cs="Arial"/>
                <w:color w:val="1D2828"/>
                <w:sz w:val="20"/>
                <w:szCs w:val="20"/>
              </w:rPr>
              <w:t>.</w:t>
            </w:r>
            <w:r w:rsidRPr="00191F42">
              <w:rPr>
                <w:rFonts w:ascii="Arial" w:eastAsia="Arial" w:hAnsi="Arial" w:cs="Arial"/>
                <w:color w:val="1D2828"/>
                <w:sz w:val="20"/>
                <w:szCs w:val="20"/>
              </w:rPr>
              <w:t xml:space="preserve"> </w:t>
            </w:r>
          </w:p>
          <w:p w14:paraId="319F1EFE" w14:textId="77777777"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w:t>
            </w:r>
          </w:p>
          <w:p w14:paraId="4074C6E6" w14:textId="77777777"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Second Line: </w:t>
            </w:r>
          </w:p>
          <w:p w14:paraId="5AFF2A1D" w14:textId="04DFE878" w:rsidR="00921C19"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-Governance Groups’ Annual Self-Assessments</w:t>
            </w:r>
            <w:r w:rsidR="00582B0D">
              <w:rPr>
                <w:rFonts w:ascii="Arial" w:eastAsia="Arial" w:hAnsi="Arial" w:cs="Arial"/>
                <w:color w:val="1D2828"/>
                <w:sz w:val="20"/>
                <w:szCs w:val="20"/>
              </w:rPr>
              <w:t>.</w:t>
            </w:r>
            <w:r w:rsidRPr="00191F42">
              <w:rPr>
                <w:rFonts w:ascii="Arial" w:eastAsia="Arial" w:hAnsi="Arial" w:cs="Arial"/>
                <w:color w:val="1D2828"/>
                <w:sz w:val="20"/>
                <w:szCs w:val="20"/>
              </w:rPr>
              <w:t xml:space="preserve"> </w:t>
            </w:r>
          </w:p>
          <w:p w14:paraId="0BF69B51" w14:textId="27A1682F" w:rsidR="000553C7" w:rsidRDefault="000553C7" w:rsidP="00921C19">
            <w:pPr>
              <w:pStyle w:val="Normal2"/>
              <w:rPr>
                <w:rFonts w:ascii="Arial" w:eastAsia="Arial" w:hAnsi="Arial" w:cs="Arial"/>
                <w:color w:val="1D2828"/>
                <w:sz w:val="20"/>
                <w:szCs w:val="20"/>
              </w:rPr>
            </w:pPr>
            <w:r>
              <w:rPr>
                <w:rFonts w:ascii="Arial" w:eastAsia="Arial" w:hAnsi="Arial" w:cs="Arial"/>
                <w:color w:val="1D2828"/>
                <w:sz w:val="20"/>
                <w:szCs w:val="20"/>
              </w:rPr>
              <w:t>-Corporate Sustainability and Stakeholder Groups, which consult and monitor actions on Council emissions</w:t>
            </w:r>
            <w:r w:rsidR="00370E45">
              <w:rPr>
                <w:rFonts w:ascii="Arial" w:eastAsia="Arial" w:hAnsi="Arial" w:cs="Arial"/>
                <w:color w:val="1D2828"/>
                <w:sz w:val="20"/>
                <w:szCs w:val="20"/>
              </w:rPr>
              <w:t>.</w:t>
            </w:r>
            <w:r>
              <w:rPr>
                <w:rFonts w:ascii="Arial" w:eastAsia="Arial" w:hAnsi="Arial" w:cs="Arial"/>
                <w:color w:val="1D2828"/>
                <w:sz w:val="20"/>
                <w:szCs w:val="20"/>
              </w:rPr>
              <w:t xml:space="preserve"> </w:t>
            </w:r>
          </w:p>
          <w:p w14:paraId="09FF7C18" w14:textId="2BAD04E4" w:rsidR="00921C19" w:rsidRDefault="00EA6D74" w:rsidP="00921C19">
            <w:pPr>
              <w:pStyle w:val="Normal2"/>
              <w:rPr>
                <w:rFonts w:ascii="Arial" w:eastAsia="Arial" w:hAnsi="Arial" w:cs="Arial"/>
                <w:color w:val="1D2828"/>
                <w:sz w:val="20"/>
                <w:szCs w:val="20"/>
              </w:rPr>
            </w:pPr>
            <w:r>
              <w:rPr>
                <w:rFonts w:ascii="Arial" w:eastAsia="Arial" w:hAnsi="Arial" w:cs="Arial"/>
                <w:color w:val="1D2828"/>
                <w:sz w:val="20"/>
                <w:szCs w:val="20"/>
              </w:rPr>
              <w:t xml:space="preserve">-Community and Economic Partnerships, which </w:t>
            </w:r>
            <w:r w:rsidR="00370E45">
              <w:rPr>
                <w:rFonts w:ascii="Arial" w:eastAsia="Arial" w:hAnsi="Arial" w:cs="Arial"/>
                <w:color w:val="1D2828"/>
                <w:sz w:val="20"/>
                <w:szCs w:val="20"/>
              </w:rPr>
              <w:t xml:space="preserve">consult and monitor actions on </w:t>
            </w:r>
            <w:r w:rsidR="000553C7">
              <w:rPr>
                <w:rFonts w:ascii="Arial" w:eastAsia="Arial" w:hAnsi="Arial" w:cs="Arial"/>
                <w:color w:val="1D2828"/>
                <w:sz w:val="20"/>
                <w:szCs w:val="20"/>
              </w:rPr>
              <w:t>area emissions.</w:t>
            </w:r>
          </w:p>
          <w:p w14:paraId="4E4EA382" w14:textId="4904A7E5" w:rsidR="003F0673" w:rsidRDefault="003F0673" w:rsidP="003F0673">
            <w:pPr>
              <w:pStyle w:val="Normal2"/>
              <w:rPr>
                <w:rFonts w:ascii="Arial" w:eastAsia="Arial" w:hAnsi="Arial" w:cs="Arial"/>
                <w:color w:val="1D2828"/>
                <w:sz w:val="20"/>
                <w:szCs w:val="20"/>
              </w:rPr>
            </w:pPr>
            <w:r>
              <w:rPr>
                <w:rFonts w:ascii="Arial" w:eastAsia="Arial" w:hAnsi="Arial" w:cs="Arial"/>
                <w:color w:val="1D2828"/>
                <w:sz w:val="20"/>
                <w:szCs w:val="20"/>
              </w:rPr>
              <w:t xml:space="preserve">-Major Investment Programme Boards, including </w:t>
            </w:r>
            <w:r w:rsidR="00F03799">
              <w:rPr>
                <w:rFonts w:ascii="Arial" w:eastAsia="Arial" w:hAnsi="Arial" w:cs="Arial"/>
                <w:color w:val="1D2828"/>
                <w:sz w:val="20"/>
                <w:szCs w:val="20"/>
              </w:rPr>
              <w:t>Growth Deal and Flood Protection.</w:t>
            </w:r>
          </w:p>
          <w:p w14:paraId="09BE5FF1" w14:textId="67735346" w:rsidR="003F0673" w:rsidRDefault="003F0673" w:rsidP="003F0673">
            <w:pPr>
              <w:pStyle w:val="Normal2"/>
              <w:rPr>
                <w:rFonts w:ascii="Arial" w:eastAsia="Arial" w:hAnsi="Arial" w:cs="Arial"/>
                <w:color w:val="1D2828"/>
                <w:sz w:val="20"/>
                <w:szCs w:val="20"/>
              </w:rPr>
            </w:pPr>
            <w:r>
              <w:rPr>
                <w:rFonts w:ascii="Arial" w:eastAsia="Arial" w:hAnsi="Arial" w:cs="Arial"/>
                <w:color w:val="1D2828"/>
                <w:sz w:val="20"/>
                <w:szCs w:val="20"/>
              </w:rPr>
              <w:t>-Resilience Partnerships: which leads on e.g.  flood planning responses.</w:t>
            </w:r>
          </w:p>
          <w:p w14:paraId="41116772" w14:textId="6DE1D3C7" w:rsidR="00F773BC" w:rsidRPr="00191F42" w:rsidRDefault="00F773BC" w:rsidP="003F0673">
            <w:pPr>
              <w:pStyle w:val="Normal2"/>
              <w:rPr>
                <w:rFonts w:ascii="Arial" w:eastAsia="Arial" w:hAnsi="Arial" w:cs="Arial"/>
                <w:color w:val="1D2828"/>
                <w:sz w:val="20"/>
                <w:szCs w:val="20"/>
              </w:rPr>
            </w:pPr>
            <w:r>
              <w:rPr>
                <w:rFonts w:ascii="Arial" w:eastAsia="Arial" w:hAnsi="Arial" w:cs="Arial"/>
                <w:color w:val="1D2828"/>
                <w:sz w:val="20"/>
                <w:szCs w:val="20"/>
              </w:rPr>
              <w:t>-Specialists: professiona</w:t>
            </w:r>
            <w:r w:rsidR="008B2611">
              <w:rPr>
                <w:rFonts w:ascii="Arial" w:eastAsia="Arial" w:hAnsi="Arial" w:cs="Arial"/>
                <w:color w:val="1D2828"/>
                <w:sz w:val="20"/>
                <w:szCs w:val="20"/>
              </w:rPr>
              <w:t>l advisors and contractors.</w:t>
            </w:r>
          </w:p>
          <w:p w14:paraId="41E89670" w14:textId="77777777" w:rsidR="00EA6D74" w:rsidRPr="00191F42" w:rsidRDefault="00EA6D74" w:rsidP="00921C19">
            <w:pPr>
              <w:pStyle w:val="Normal2"/>
              <w:rPr>
                <w:rFonts w:ascii="Arial" w:eastAsia="Arial" w:hAnsi="Arial" w:cs="Arial"/>
                <w:color w:val="1D2828"/>
                <w:sz w:val="20"/>
                <w:szCs w:val="20"/>
              </w:rPr>
            </w:pPr>
          </w:p>
          <w:p w14:paraId="29486B3A" w14:textId="77777777"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Third Line: </w:t>
            </w:r>
          </w:p>
          <w:p w14:paraId="5A4666FC" w14:textId="4B78A72C" w:rsidR="00921C19" w:rsidRPr="00191F42"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-Internal Audit</w:t>
            </w:r>
            <w:r w:rsidR="00582B0D">
              <w:rPr>
                <w:rFonts w:ascii="Arial" w:eastAsia="Arial" w:hAnsi="Arial" w:cs="Arial"/>
                <w:color w:val="1D2828"/>
                <w:sz w:val="20"/>
                <w:szCs w:val="20"/>
              </w:rPr>
              <w:t>s, including</w:t>
            </w:r>
            <w:r w:rsidRPr="00191F42">
              <w:rPr>
                <w:rFonts w:ascii="Arial" w:eastAsia="Arial" w:hAnsi="Arial" w:cs="Arial"/>
                <w:color w:val="1D2828"/>
                <w:sz w:val="20"/>
                <w:szCs w:val="20"/>
              </w:rPr>
              <w:t xml:space="preserve"> Climate Change PDBR Validation</w:t>
            </w:r>
            <w:r w:rsidR="00F773BC">
              <w:rPr>
                <w:rFonts w:ascii="Arial" w:eastAsia="Arial" w:hAnsi="Arial" w:cs="Arial"/>
                <w:color w:val="1D2828"/>
                <w:sz w:val="20"/>
                <w:szCs w:val="20"/>
              </w:rPr>
              <w:t>.</w:t>
            </w:r>
            <w:r w:rsidRPr="00191F42">
              <w:rPr>
                <w:rFonts w:ascii="Arial" w:eastAsia="Arial" w:hAnsi="Arial" w:cs="Arial"/>
                <w:color w:val="1D2828"/>
                <w:sz w:val="20"/>
                <w:szCs w:val="20"/>
              </w:rPr>
              <w:t xml:space="preserve"> </w:t>
            </w:r>
          </w:p>
          <w:p w14:paraId="252BB9DA" w14:textId="77777777" w:rsidR="00E17C86" w:rsidRDefault="00921C19" w:rsidP="00921C19">
            <w:pPr>
              <w:pStyle w:val="Normal2"/>
              <w:rPr>
                <w:rFonts w:ascii="Arial" w:eastAsia="Arial" w:hAnsi="Arial" w:cs="Arial"/>
                <w:color w:val="1D2828"/>
                <w:sz w:val="20"/>
                <w:szCs w:val="20"/>
              </w:rPr>
            </w:pPr>
            <w:r w:rsidRPr="00191F42">
              <w:rPr>
                <w:rFonts w:ascii="Arial" w:eastAsia="Arial" w:hAnsi="Arial" w:cs="Arial"/>
                <w:color w:val="1D2828"/>
                <w:sz w:val="20"/>
                <w:szCs w:val="20"/>
              </w:rPr>
              <w:t>-External Audit</w:t>
            </w:r>
            <w:r w:rsidR="00582B0D">
              <w:rPr>
                <w:rFonts w:ascii="Arial" w:eastAsia="Arial" w:hAnsi="Arial" w:cs="Arial"/>
                <w:color w:val="1D2828"/>
                <w:sz w:val="20"/>
                <w:szCs w:val="20"/>
              </w:rPr>
              <w:t xml:space="preserve">s, including national reviews of </w:t>
            </w:r>
            <w:r w:rsidRPr="00191F42">
              <w:rPr>
                <w:rFonts w:ascii="Arial" w:eastAsia="Arial" w:hAnsi="Arial" w:cs="Arial"/>
                <w:color w:val="1D2828"/>
                <w:sz w:val="20"/>
                <w:szCs w:val="20"/>
              </w:rPr>
              <w:t>Climate Action Plan Progress</w:t>
            </w:r>
            <w:r w:rsidR="00E17C86">
              <w:rPr>
                <w:rFonts w:ascii="Arial" w:eastAsia="Arial" w:hAnsi="Arial" w:cs="Arial"/>
                <w:color w:val="1D2828"/>
                <w:sz w:val="20"/>
                <w:szCs w:val="20"/>
              </w:rPr>
              <w:t xml:space="preserve">. </w:t>
            </w:r>
          </w:p>
          <w:p w14:paraId="060B53F3" w14:textId="33EE612F" w:rsidR="00921C19" w:rsidRDefault="00E17C86" w:rsidP="00921C19">
            <w:pPr>
              <w:pStyle w:val="Normal2"/>
              <w:rPr>
                <w:rFonts w:ascii="Arial" w:eastAsia="Arial" w:hAnsi="Arial" w:cs="Arial"/>
                <w:color w:val="1D2828"/>
                <w:sz w:val="20"/>
                <w:szCs w:val="20"/>
              </w:rPr>
            </w:pPr>
            <w:r>
              <w:rPr>
                <w:rFonts w:ascii="Arial" w:eastAsia="Arial" w:hAnsi="Arial" w:cs="Arial"/>
                <w:color w:val="1D2828"/>
                <w:sz w:val="20"/>
                <w:szCs w:val="20"/>
              </w:rPr>
              <w:t xml:space="preserve">-Scrutiny </w:t>
            </w:r>
            <w:r w:rsidR="00980183">
              <w:rPr>
                <w:rFonts w:ascii="Arial" w:eastAsia="Arial" w:hAnsi="Arial" w:cs="Arial"/>
                <w:color w:val="1D2828"/>
                <w:sz w:val="20"/>
                <w:szCs w:val="20"/>
              </w:rPr>
              <w:t xml:space="preserve">of emissions and projects </w:t>
            </w:r>
            <w:r>
              <w:rPr>
                <w:rFonts w:ascii="Arial" w:eastAsia="Arial" w:hAnsi="Arial" w:cs="Arial"/>
                <w:color w:val="1D2828"/>
                <w:sz w:val="20"/>
                <w:szCs w:val="20"/>
              </w:rPr>
              <w:t xml:space="preserve">by </w:t>
            </w:r>
            <w:r w:rsidR="00F82563">
              <w:rPr>
                <w:rFonts w:ascii="Arial" w:eastAsia="Arial" w:hAnsi="Arial" w:cs="Arial"/>
                <w:color w:val="1D2828"/>
                <w:sz w:val="20"/>
                <w:szCs w:val="20"/>
              </w:rPr>
              <w:t>P</w:t>
            </w:r>
            <w:r>
              <w:rPr>
                <w:rFonts w:ascii="Arial" w:eastAsia="Arial" w:hAnsi="Arial" w:cs="Arial"/>
                <w:color w:val="1D2828"/>
                <w:sz w:val="20"/>
                <w:szCs w:val="20"/>
              </w:rPr>
              <w:t xml:space="preserve">rofessional </w:t>
            </w:r>
            <w:r w:rsidR="00F82563">
              <w:rPr>
                <w:rFonts w:ascii="Arial" w:eastAsia="Arial" w:hAnsi="Arial" w:cs="Arial"/>
                <w:color w:val="1D2828"/>
                <w:sz w:val="20"/>
                <w:szCs w:val="20"/>
              </w:rPr>
              <w:t>B</w:t>
            </w:r>
            <w:r>
              <w:rPr>
                <w:rFonts w:ascii="Arial" w:eastAsia="Arial" w:hAnsi="Arial" w:cs="Arial"/>
                <w:color w:val="1D2828"/>
                <w:sz w:val="20"/>
                <w:szCs w:val="20"/>
              </w:rPr>
              <w:t>odies</w:t>
            </w:r>
            <w:r w:rsidR="00681277">
              <w:rPr>
                <w:rFonts w:ascii="Arial" w:eastAsia="Arial" w:hAnsi="Arial" w:cs="Arial"/>
                <w:color w:val="1D2828"/>
                <w:sz w:val="20"/>
                <w:szCs w:val="20"/>
              </w:rPr>
              <w:t xml:space="preserve"> </w:t>
            </w:r>
            <w:r>
              <w:rPr>
                <w:rFonts w:ascii="Arial" w:eastAsia="Arial" w:hAnsi="Arial" w:cs="Arial"/>
                <w:color w:val="1D2828"/>
                <w:sz w:val="20"/>
                <w:szCs w:val="20"/>
              </w:rPr>
              <w:t xml:space="preserve">and </w:t>
            </w:r>
            <w:r w:rsidR="00F82563">
              <w:rPr>
                <w:rFonts w:ascii="Arial" w:eastAsia="Arial" w:hAnsi="Arial" w:cs="Arial"/>
                <w:color w:val="1D2828"/>
                <w:sz w:val="20"/>
                <w:szCs w:val="20"/>
              </w:rPr>
              <w:t xml:space="preserve">the </w:t>
            </w:r>
            <w:r>
              <w:rPr>
                <w:rFonts w:ascii="Arial" w:eastAsia="Arial" w:hAnsi="Arial" w:cs="Arial"/>
                <w:color w:val="1D2828"/>
                <w:sz w:val="20"/>
                <w:szCs w:val="20"/>
              </w:rPr>
              <w:t>Scottish Government.</w:t>
            </w:r>
            <w:r w:rsidR="00921C19" w:rsidRPr="00191F42">
              <w:rPr>
                <w:rFonts w:ascii="Arial" w:eastAsia="Arial" w:hAnsi="Arial" w:cs="Arial"/>
                <w:color w:val="1D2828"/>
                <w:sz w:val="20"/>
                <w:szCs w:val="20"/>
              </w:rPr>
              <w:t xml:space="preserve">  </w:t>
            </w:r>
          </w:p>
          <w:p w14:paraId="59E9C65C" w14:textId="4A171A99" w:rsidR="003B2690" w:rsidRPr="00191F42" w:rsidRDefault="003B2690" w:rsidP="00921C19">
            <w:pPr>
              <w:pStyle w:val="Normal2"/>
              <w:rPr>
                <w:rFonts w:ascii="Arial" w:eastAsia="Arial" w:hAnsi="Arial" w:cs="Arial"/>
                <w:color w:val="1D2828"/>
                <w:sz w:val="20"/>
                <w:szCs w:val="20"/>
              </w:rPr>
            </w:pPr>
            <w:r>
              <w:rPr>
                <w:rFonts w:ascii="Arial" w:eastAsia="Arial" w:hAnsi="Arial" w:cs="Arial"/>
                <w:color w:val="1D2828"/>
                <w:sz w:val="20"/>
                <w:szCs w:val="20"/>
              </w:rPr>
              <w:t xml:space="preserve">-Regulators, such as SEPA monitor environmental protection and </w:t>
            </w:r>
            <w:r w:rsidR="00841517">
              <w:rPr>
                <w:rFonts w:ascii="Arial" w:eastAsia="Arial" w:hAnsi="Arial" w:cs="Arial"/>
                <w:color w:val="1D2828"/>
                <w:sz w:val="20"/>
                <w:szCs w:val="20"/>
              </w:rPr>
              <w:t>flood resilience plans.</w:t>
            </w:r>
          </w:p>
        </w:tc>
      </w:tr>
      <w:tr w:rsidR="00C40C74" w14:paraId="6FFACAC9" w14:textId="77777777" w:rsidTr="00C40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Ex>
        <w:trPr>
          <w:trHeight w:val="571"/>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right w:w="15" w:type="dxa"/>
            </w:tcMar>
          </w:tcPr>
          <w:p w14:paraId="1702DD51" w14:textId="70CE9E3A" w:rsidR="00C40C74" w:rsidRPr="00C40C74" w:rsidRDefault="00C40C74" w:rsidP="00C40C74">
            <w:pPr>
              <w:rPr>
                <w:rFonts w:ascii="Arial" w:eastAsia="Arial" w:hAnsi="Arial" w:cs="Arial"/>
                <w:b/>
                <w:bCs/>
                <w:color w:val="1D2828"/>
                <w:sz w:val="20"/>
                <w:szCs w:val="20"/>
              </w:rPr>
            </w:pPr>
            <w:r w:rsidRPr="00C40C74">
              <w:rPr>
                <w:rFonts w:ascii="Arial" w:eastAsia="Arial" w:hAnsi="Arial" w:cs="Arial"/>
                <w:b/>
                <w:bCs/>
                <w:sz w:val="16"/>
                <w:szCs w:val="16"/>
              </w:rPr>
              <w:t>Link to Council Plan</w:t>
            </w:r>
            <w:r>
              <w:rPr>
                <w:rFonts w:ascii="Arial" w:eastAsia="Arial" w:hAnsi="Arial" w:cs="Arial"/>
                <w:b/>
                <w:bCs/>
                <w:sz w:val="16"/>
                <w:szCs w:val="16"/>
              </w:rPr>
              <w:t>:</w:t>
            </w:r>
            <w:r w:rsidRPr="00C40C74">
              <w:rPr>
                <w:rFonts w:ascii="Arial" w:eastAsia="Arial" w:hAnsi="Arial" w:cs="Arial"/>
                <w:b/>
                <w:bCs/>
                <w:sz w:val="20"/>
                <w:szCs w:val="20"/>
              </w:rPr>
              <w:t xml:space="preserve"> Action(s)</w:t>
            </w:r>
          </w:p>
        </w:tc>
        <w:tc>
          <w:tcPr>
            <w:tcW w:w="94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255EE96D" w14:textId="77777777" w:rsidR="00C40C74" w:rsidRDefault="00C40C74" w:rsidP="00C40C74">
            <w:pPr>
              <w:rPr>
                <w:rFonts w:ascii="Arial" w:eastAsia="Arial" w:hAnsi="Arial" w:cs="Arial"/>
                <w:b/>
                <w:bCs/>
                <w:color w:val="000000" w:themeColor="text1"/>
                <w:sz w:val="20"/>
                <w:szCs w:val="20"/>
              </w:rPr>
            </w:pPr>
            <w:r w:rsidRPr="071460F5">
              <w:rPr>
                <w:rFonts w:ascii="Arial" w:eastAsia="Arial" w:hAnsi="Arial" w:cs="Arial"/>
                <w:color w:val="000000" w:themeColor="text1"/>
                <w:sz w:val="20"/>
                <w:szCs w:val="20"/>
              </w:rPr>
              <w:t>Push towards becoming net-zero by 2030.</w:t>
            </w:r>
          </w:p>
          <w:p w14:paraId="452DC560" w14:textId="77777777" w:rsidR="00C40C74" w:rsidRDefault="00C40C74" w:rsidP="00C40C74">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Create a cleaner and greener Falkirk area.</w:t>
            </w:r>
          </w:p>
          <w:p w14:paraId="21DD41E1" w14:textId="07F9D85C" w:rsidR="00C40C74" w:rsidRDefault="00C40C74" w:rsidP="00C40C74">
            <w:pPr>
              <w:rPr>
                <w:rFonts w:ascii="Arial" w:eastAsia="Arial" w:hAnsi="Arial" w:cs="Arial"/>
                <w:b/>
                <w:bCs/>
                <w:color w:val="000000" w:themeColor="text1"/>
                <w:sz w:val="20"/>
                <w:szCs w:val="20"/>
              </w:rPr>
            </w:pPr>
            <w:r w:rsidRPr="071460F5">
              <w:rPr>
                <w:rFonts w:ascii="Arial" w:eastAsia="Arial" w:hAnsi="Arial" w:cs="Arial"/>
                <w:color w:val="000000" w:themeColor="text1"/>
                <w:sz w:val="20"/>
                <w:szCs w:val="20"/>
              </w:rPr>
              <w:t xml:space="preserve">Develop a more sustainable transport infrastructure and decarbonise the Council's fleet. </w:t>
            </w:r>
          </w:p>
        </w:tc>
      </w:tr>
      <w:tr w:rsidR="00C40C74" w14:paraId="01799510" w14:textId="77777777" w:rsidTr="00C40C74">
        <w:tblPrEx>
          <w:tblLook w:val="06A0" w:firstRow="1" w:lastRow="0" w:firstColumn="1" w:lastColumn="0" w:noHBand="1" w:noVBand="1"/>
        </w:tblPrEx>
        <w:trPr>
          <w:trHeight w:val="3650"/>
        </w:trPr>
        <w:tc>
          <w:tcPr>
            <w:tcW w:w="1838" w:type="dxa"/>
            <w:shd w:val="clear" w:color="auto" w:fill="BFBFBF" w:themeFill="background1" w:themeFillShade="BF"/>
          </w:tcPr>
          <w:p w14:paraId="2E7359B2" w14:textId="34C9681C" w:rsidR="00C40C74" w:rsidRPr="00C40C74" w:rsidRDefault="00C40C74" w:rsidP="00247782">
            <w:pPr>
              <w:rPr>
                <w:rFonts w:ascii="Arial" w:eastAsia="Arial" w:hAnsi="Arial" w:cs="Arial"/>
                <w:b/>
                <w:bCs/>
                <w:sz w:val="16"/>
                <w:szCs w:val="16"/>
              </w:rPr>
            </w:pPr>
            <w:r w:rsidRPr="00C40C74">
              <w:rPr>
                <w:rFonts w:ascii="Arial" w:eastAsia="Arial" w:hAnsi="Arial" w:cs="Arial"/>
                <w:b/>
                <w:bCs/>
                <w:sz w:val="16"/>
                <w:szCs w:val="16"/>
              </w:rPr>
              <w:t>Link to Council Plan</w:t>
            </w:r>
            <w:r w:rsidRPr="00C40C74">
              <w:rPr>
                <w:rFonts w:ascii="Arial" w:eastAsia="Arial" w:hAnsi="Arial" w:cs="Arial"/>
                <w:b/>
                <w:bCs/>
                <w:sz w:val="20"/>
                <w:szCs w:val="20"/>
              </w:rPr>
              <w:t>: Success Measure(s)</w:t>
            </w:r>
          </w:p>
        </w:tc>
        <w:tc>
          <w:tcPr>
            <w:tcW w:w="9497" w:type="dxa"/>
            <w:shd w:val="clear" w:color="auto" w:fill="FFFFFF" w:themeFill="background1"/>
            <w:tcMar>
              <w:top w:w="15" w:type="dxa"/>
              <w:left w:w="15" w:type="dxa"/>
              <w:right w:w="15" w:type="dxa"/>
            </w:tcMar>
          </w:tcPr>
          <w:p w14:paraId="26639871" w14:textId="77777777" w:rsidR="00C40C74" w:rsidRDefault="00C40C74" w:rsidP="00247782">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Percentage of progress toward the Council's net zero target by 2030.</w:t>
            </w:r>
          </w:p>
          <w:p w14:paraId="55DBE9BC" w14:textId="77777777" w:rsidR="00C40C74" w:rsidRDefault="00C40C74" w:rsidP="00247782">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Percentage of progress toward the 2030 Falkirk area-wide interim carbon reduction target.</w:t>
            </w:r>
          </w:p>
          <w:p w14:paraId="70A2C476" w14:textId="77777777" w:rsidR="00C40C74" w:rsidRDefault="00C40C74" w:rsidP="00247782">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CO2 emissions area wide: emissions within scope of LA per capita (LGBF).</w:t>
            </w:r>
          </w:p>
          <w:p w14:paraId="2F57C3AD" w14:textId="77777777" w:rsidR="00C40C74" w:rsidRDefault="00C40C74" w:rsidP="00247782">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Street Cleanliness Score (LGBF).</w:t>
            </w:r>
          </w:p>
          <w:p w14:paraId="54FA9166" w14:textId="77777777" w:rsidR="00C40C74" w:rsidRDefault="00C40C74" w:rsidP="00247782">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Percentage of total household waste that is recycled (LGBF).</w:t>
            </w:r>
          </w:p>
          <w:p w14:paraId="2BA8CFD2" w14:textId="77777777" w:rsidR="00C40C74" w:rsidRDefault="00C40C74" w:rsidP="00247782">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Biodegradable waste sent to landfill.</w:t>
            </w:r>
          </w:p>
          <w:p w14:paraId="063975FF" w14:textId="77777777" w:rsidR="00C40C74" w:rsidRDefault="00C40C74" w:rsidP="00247782">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 xml:space="preserve">Residents within </w:t>
            </w:r>
            <w:r w:rsidRPr="071460F5">
              <w:rPr>
                <w:rFonts w:ascii="Arial" w:eastAsia="Arial" w:hAnsi="Arial" w:cs="Arial"/>
                <w:color w:val="000000" w:themeColor="text1"/>
                <w:sz w:val="20"/>
                <w:szCs w:val="20"/>
                <w:u w:val="single"/>
              </w:rPr>
              <w:t>Forth Valley</w:t>
            </w:r>
            <w:r w:rsidRPr="071460F5">
              <w:rPr>
                <w:rFonts w:ascii="Arial" w:eastAsia="Arial" w:hAnsi="Arial" w:cs="Arial"/>
                <w:color w:val="000000" w:themeColor="text1"/>
                <w:sz w:val="20"/>
                <w:szCs w:val="20"/>
              </w:rPr>
              <w:t xml:space="preserve"> that are within a 10-minute walk from a publicly accessible EV charge point.</w:t>
            </w:r>
          </w:p>
          <w:p w14:paraId="65706EC8" w14:textId="77777777" w:rsidR="00C40C74" w:rsidRDefault="00C40C74" w:rsidP="00247782">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Percentage of our vehicle fleet that are zero emission vehicles.</w:t>
            </w:r>
          </w:p>
          <w:p w14:paraId="2556E2DF" w14:textId="77777777" w:rsidR="00C40C74" w:rsidRDefault="00C40C74" w:rsidP="00247782">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Co2 emissions from Fleet.</w:t>
            </w:r>
          </w:p>
          <w:p w14:paraId="5F7E0B05" w14:textId="114A544A" w:rsidR="00C40C74" w:rsidRDefault="00C40C74" w:rsidP="00247782">
            <w:pPr>
              <w:rPr>
                <w:rFonts w:ascii="Arial" w:eastAsia="Arial" w:hAnsi="Arial" w:cs="Arial"/>
                <w:b/>
                <w:bCs/>
                <w:color w:val="000000" w:themeColor="text1"/>
                <w:sz w:val="20"/>
                <w:szCs w:val="20"/>
              </w:rPr>
            </w:pPr>
            <w:r w:rsidRPr="071460F5">
              <w:rPr>
                <w:rFonts w:ascii="Arial" w:eastAsia="Arial" w:hAnsi="Arial" w:cs="Arial"/>
                <w:color w:val="000000" w:themeColor="text1"/>
                <w:sz w:val="20"/>
                <w:szCs w:val="20"/>
              </w:rPr>
              <w:t xml:space="preserve">Percentage of overall carriageway length to be considered for maintenance treatment. </w:t>
            </w:r>
          </w:p>
        </w:tc>
      </w:tr>
    </w:tbl>
    <w:p w14:paraId="55CEBCB8" w14:textId="4C164592" w:rsidR="00C27D73" w:rsidRPr="00191F42" w:rsidRDefault="00C27D73">
      <w:pPr>
        <w:pStyle w:val="Normal2"/>
        <w:rPr>
          <w:rFonts w:ascii="Arial" w:hAnsi="Arial" w:cs="Arial"/>
          <w:sz w:val="20"/>
          <w:szCs w:val="20"/>
        </w:rPr>
        <w:sectPr w:rsidR="00C27D73" w:rsidRPr="00191F42" w:rsidSect="001F2672">
          <w:type w:val="nextColumn"/>
          <w:pgSz w:w="11907" w:h="16840" w:code="9"/>
          <w:pgMar w:top="284" w:right="340" w:bottom="284" w:left="340" w:header="170" w:footer="170" w:gutter="0"/>
          <w:cols w:space="708"/>
          <w:docGrid w:linePitch="360"/>
        </w:sectPr>
      </w:pPr>
    </w:p>
    <w:p w14:paraId="772ACD36" w14:textId="77777777" w:rsidR="00C27D73" w:rsidRPr="00191F42" w:rsidRDefault="00C27D73">
      <w:pPr>
        <w:pStyle w:val="Normal2"/>
        <w:spacing w:line="120" w:lineRule="auto"/>
        <w:rPr>
          <w:rFonts w:ascii="Arial" w:hAnsi="Arial" w:cs="Arial"/>
          <w:sz w:val="20"/>
          <w:szCs w:val="20"/>
        </w:rPr>
      </w:pPr>
    </w:p>
    <w:p w14:paraId="400F7FD0" w14:textId="2BC484E9" w:rsidR="00C27D73" w:rsidRPr="00191F42" w:rsidRDefault="00C27D73">
      <w:pPr>
        <w:pStyle w:val="Normal2"/>
        <w:rPr>
          <w:rFonts w:ascii="Arial" w:hAnsi="Arial" w:cs="Arial"/>
          <w:sz w:val="20"/>
          <w:szCs w:val="20"/>
        </w:rPr>
      </w:pPr>
    </w:p>
    <w:p w14:paraId="54FF0C74" w14:textId="77777777" w:rsidR="00C27D73" w:rsidRPr="00191F42" w:rsidRDefault="00C27D73">
      <w:pPr>
        <w:pStyle w:val="Normal2"/>
        <w:spacing w:line="120" w:lineRule="auto"/>
        <w:rPr>
          <w:rFonts w:ascii="Arial" w:hAnsi="Arial" w:cs="Arial"/>
          <w:sz w:val="20"/>
          <w:szCs w:val="20"/>
        </w:rPr>
      </w:pPr>
    </w:p>
    <w:p w14:paraId="578DA0AC" w14:textId="2D2BA5FA" w:rsidR="00C27D73" w:rsidRPr="00191F42" w:rsidRDefault="00C27D73">
      <w:pPr>
        <w:pStyle w:val="Normal2"/>
        <w:rPr>
          <w:rFonts w:ascii="Arial" w:hAnsi="Arial" w:cs="Arial"/>
          <w:sz w:val="20"/>
          <w:szCs w:val="20"/>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9639"/>
      </w:tblGrid>
      <w:tr w:rsidR="00191F42" w:rsidRPr="00191F42" w14:paraId="74AF4C71"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vAlign w:val="center"/>
          </w:tcPr>
          <w:p w14:paraId="6F59BADA" w14:textId="77777777" w:rsidR="00C27D73" w:rsidRPr="00191F42" w:rsidRDefault="00617B44">
            <w:pPr>
              <w:pStyle w:val="Normal2"/>
              <w:jc w:val="center"/>
              <w:rPr>
                <w:rFonts w:ascii="Arial" w:hAnsi="Arial" w:cs="Arial"/>
                <w:sz w:val="20"/>
                <w:szCs w:val="20"/>
              </w:rPr>
            </w:pPr>
            <w:r w:rsidRPr="00191F42">
              <w:rPr>
                <w:rFonts w:ascii="Arial" w:eastAsia="Arial" w:hAnsi="Arial" w:cs="Arial"/>
                <w:b/>
                <w:color w:val="FFFFFF"/>
                <w:sz w:val="20"/>
                <w:szCs w:val="20"/>
              </w:rPr>
              <w:t>Risk Title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tcPr>
          <w:p w14:paraId="60622B43" w14:textId="77777777" w:rsidR="00C27D73" w:rsidRPr="00191F42" w:rsidRDefault="00617B44" w:rsidP="00137804">
            <w:pPr>
              <w:pStyle w:val="Heading1"/>
            </w:pPr>
            <w:bookmarkStart w:id="9" w:name="_Major_Investment_Programmes,"/>
            <w:bookmarkEnd w:id="9"/>
            <w:r w:rsidRPr="00191F42">
              <w:t>Major Investment Programmes, including Growth Deal</w:t>
            </w:r>
          </w:p>
        </w:tc>
      </w:tr>
      <w:tr w:rsidR="00191F42" w:rsidRPr="00191F42" w14:paraId="0EDEBD27"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041484BD"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Statement</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2234F98A"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There is a risk that the Council do not deliver on their priority: "Deliver, with our strategic partners, the Growth Deal and other transformational investment programmes to improve the economy through infrastructure investment." </w:t>
            </w:r>
          </w:p>
          <w:p w14:paraId="6555E36B" w14:textId="77777777" w:rsidR="00C27D73" w:rsidRPr="00191F42" w:rsidRDefault="00C27D73">
            <w:pPr>
              <w:pStyle w:val="Normal2"/>
              <w:rPr>
                <w:rFonts w:ascii="Arial" w:eastAsia="Arial" w:hAnsi="Arial" w:cs="Arial"/>
                <w:color w:val="1D2828"/>
                <w:sz w:val="20"/>
                <w:szCs w:val="20"/>
              </w:rPr>
            </w:pPr>
          </w:p>
          <w:p w14:paraId="2B027A3B"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This includes the risks (uncertainties) relating to (1) maximising Growth Deal Funding; (2) implementing effective partnerships and programme governance structures; and (3) achieving desired project outcomes and benefits for communities (4) delivering projects within budgets and schedule - including potential Capital Plan Slippage or Over-Spends. </w:t>
            </w:r>
          </w:p>
          <w:p w14:paraId="1917F4AA" w14:textId="77777777" w:rsidR="00C27D73" w:rsidRPr="00191F42" w:rsidRDefault="00C27D73">
            <w:pPr>
              <w:pStyle w:val="Normal2"/>
              <w:rPr>
                <w:rFonts w:ascii="Arial" w:eastAsia="Arial" w:hAnsi="Arial" w:cs="Arial"/>
                <w:color w:val="1D2828"/>
                <w:sz w:val="20"/>
                <w:szCs w:val="20"/>
              </w:rPr>
            </w:pPr>
          </w:p>
          <w:p w14:paraId="4711DF52" w14:textId="4D3401E3"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This risk includes the risk of not delivering the following priorities within the Place Services Delivery </w:t>
            </w:r>
            <w:r w:rsidR="00BB2524" w:rsidRPr="00191F42">
              <w:rPr>
                <w:rFonts w:ascii="Arial" w:eastAsia="Arial" w:hAnsi="Arial" w:cs="Arial"/>
                <w:color w:val="1D2828"/>
                <w:sz w:val="20"/>
                <w:szCs w:val="20"/>
              </w:rPr>
              <w:t>Plan:</w:t>
            </w:r>
            <w:r w:rsidRPr="00191F42">
              <w:rPr>
                <w:rFonts w:ascii="Arial" w:eastAsia="Arial" w:hAnsi="Arial" w:cs="Arial"/>
                <w:color w:val="1D2828"/>
                <w:sz w:val="20"/>
                <w:szCs w:val="20"/>
              </w:rPr>
              <w:t xml:space="preserve"> </w:t>
            </w:r>
          </w:p>
          <w:p w14:paraId="13B12429"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Growth Deal, Flood Prevention, Roads Infrastructure, and Tax Incremental Funding (TIF). Each of these projects have a specific programme risk register and governance process; and the progress and risks are tracked on the Pentana system as linked actions and / or risks). </w:t>
            </w:r>
          </w:p>
          <w:p w14:paraId="0DC4E46E" w14:textId="77777777" w:rsidR="00C27D73" w:rsidRPr="00191F42" w:rsidRDefault="00C27D73">
            <w:pPr>
              <w:pStyle w:val="Normal2"/>
              <w:rPr>
                <w:rFonts w:ascii="Arial" w:eastAsia="Arial" w:hAnsi="Arial" w:cs="Arial"/>
                <w:color w:val="1D2828"/>
                <w:sz w:val="20"/>
                <w:szCs w:val="20"/>
              </w:rPr>
            </w:pPr>
          </w:p>
          <w:p w14:paraId="557C17E4" w14:textId="5D17AC1F"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Note: there </w:t>
            </w:r>
            <w:r w:rsidR="00F74D12">
              <w:rPr>
                <w:rFonts w:ascii="Arial" w:eastAsia="Arial" w:hAnsi="Arial" w:cs="Arial"/>
                <w:color w:val="1D2828"/>
                <w:sz w:val="20"/>
                <w:szCs w:val="20"/>
              </w:rPr>
              <w:t>are</w:t>
            </w:r>
            <w:r w:rsidRPr="00191F42">
              <w:rPr>
                <w:rFonts w:ascii="Arial" w:eastAsia="Arial" w:hAnsi="Arial" w:cs="Arial"/>
                <w:color w:val="1D2828"/>
                <w:sz w:val="20"/>
                <w:szCs w:val="20"/>
              </w:rPr>
              <w:t xml:space="preserve"> separate corporate risk</w:t>
            </w:r>
            <w:r w:rsidR="00F74D12">
              <w:rPr>
                <w:rFonts w:ascii="Arial" w:eastAsia="Arial" w:hAnsi="Arial" w:cs="Arial"/>
                <w:color w:val="1D2828"/>
                <w:sz w:val="20"/>
                <w:szCs w:val="20"/>
              </w:rPr>
              <w:t>s</w:t>
            </w:r>
            <w:r w:rsidRPr="00191F42">
              <w:rPr>
                <w:rFonts w:ascii="Arial" w:eastAsia="Arial" w:hAnsi="Arial" w:cs="Arial"/>
                <w:color w:val="1D2828"/>
                <w:sz w:val="20"/>
                <w:szCs w:val="20"/>
              </w:rPr>
              <w:t xml:space="preserve"> relating to Sustainable Growth </w:t>
            </w:r>
            <w:r w:rsidR="00374DD1">
              <w:rPr>
                <w:rFonts w:ascii="Arial" w:eastAsia="Arial" w:hAnsi="Arial" w:cs="Arial"/>
                <w:color w:val="1D2828"/>
                <w:sz w:val="20"/>
                <w:szCs w:val="20"/>
              </w:rPr>
              <w:t>and</w:t>
            </w:r>
            <w:r w:rsidRPr="00191F42">
              <w:rPr>
                <w:rFonts w:ascii="Arial" w:eastAsia="Arial" w:hAnsi="Arial" w:cs="Arial"/>
                <w:color w:val="1D2828"/>
                <w:sz w:val="20"/>
                <w:szCs w:val="20"/>
              </w:rPr>
              <w:t xml:space="preserve"> Financial Sustainability, which includes the risks associated with </w:t>
            </w:r>
            <w:r w:rsidR="00374DD1">
              <w:rPr>
                <w:rFonts w:ascii="Arial" w:eastAsia="Arial" w:hAnsi="Arial" w:cs="Arial"/>
                <w:color w:val="1D2828"/>
                <w:sz w:val="20"/>
                <w:szCs w:val="20"/>
              </w:rPr>
              <w:t>f</w:t>
            </w:r>
            <w:r w:rsidRPr="00191F42">
              <w:rPr>
                <w:rFonts w:ascii="Arial" w:eastAsia="Arial" w:hAnsi="Arial" w:cs="Arial"/>
                <w:color w:val="1D2828"/>
                <w:sz w:val="20"/>
                <w:szCs w:val="20"/>
              </w:rPr>
              <w:t xml:space="preserve">unding, Best Value, and Economic Conditions.  </w:t>
            </w:r>
          </w:p>
        </w:tc>
      </w:tr>
      <w:tr w:rsidR="002304F6" w:rsidRPr="00191F42" w14:paraId="51C164B9"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20B485A" w14:textId="77777777" w:rsidR="002304F6" w:rsidRPr="00191F42" w:rsidRDefault="002304F6">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Lead / Owner</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004606B" w14:textId="77777777" w:rsidR="002304F6" w:rsidRPr="00191F42" w:rsidRDefault="002304F6" w:rsidP="071460F5">
            <w:pPr>
              <w:pStyle w:val="Normal2"/>
              <w:rPr>
                <w:rFonts w:ascii="Arial" w:eastAsia="Arial" w:hAnsi="Arial" w:cs="Arial"/>
                <w:b/>
                <w:bCs/>
                <w:color w:val="000000"/>
                <w:sz w:val="20"/>
                <w:szCs w:val="20"/>
              </w:rPr>
            </w:pPr>
            <w:r w:rsidRPr="071460F5">
              <w:rPr>
                <w:rFonts w:ascii="Arial" w:eastAsia="Arial" w:hAnsi="Arial" w:cs="Arial"/>
                <w:color w:val="000000" w:themeColor="text1"/>
                <w:sz w:val="20"/>
                <w:szCs w:val="20"/>
              </w:rPr>
              <w:t>Place Services</w:t>
            </w:r>
            <w:r>
              <w:rPr>
                <w:rFonts w:ascii="Arial" w:eastAsia="Arial" w:hAnsi="Arial" w:cs="Arial"/>
                <w:color w:val="000000" w:themeColor="text1"/>
                <w:sz w:val="20"/>
                <w:szCs w:val="20"/>
              </w:rPr>
              <w:t xml:space="preserve">: </w:t>
            </w:r>
            <w:r w:rsidRPr="00191F42">
              <w:rPr>
                <w:rFonts w:ascii="Arial" w:eastAsia="Arial" w:hAnsi="Arial" w:cs="Arial"/>
                <w:color w:val="1D2828"/>
                <w:sz w:val="20"/>
                <w:szCs w:val="20"/>
              </w:rPr>
              <w:t>Paul Kettrick</w:t>
            </w:r>
          </w:p>
          <w:p w14:paraId="74EB9026" w14:textId="43557207" w:rsidR="002304F6" w:rsidRPr="00191F42" w:rsidRDefault="002304F6">
            <w:pPr>
              <w:pStyle w:val="Normal2"/>
              <w:rPr>
                <w:rFonts w:ascii="Arial" w:eastAsia="Arial" w:hAnsi="Arial" w:cs="Arial"/>
                <w:color w:val="1D2828"/>
                <w:sz w:val="20"/>
                <w:szCs w:val="20"/>
              </w:rPr>
            </w:pPr>
            <w:r>
              <w:rPr>
                <w:rFonts w:ascii="Arial" w:eastAsia="Arial" w:hAnsi="Arial" w:cs="Arial"/>
                <w:color w:val="1D2828"/>
                <w:sz w:val="20"/>
                <w:szCs w:val="20"/>
              </w:rPr>
              <w:t>Programme Boards</w:t>
            </w:r>
          </w:p>
        </w:tc>
      </w:tr>
      <w:tr w:rsidR="002304F6" w:rsidRPr="00191F42" w14:paraId="48A83359" w14:textId="77777777" w:rsidTr="00C40C74">
        <w:trPr>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59B9A885" w14:textId="77777777" w:rsidR="002304F6" w:rsidRPr="00191F42" w:rsidRDefault="002304F6" w:rsidP="00247782">
            <w:pPr>
              <w:pStyle w:val="Normal2"/>
              <w:rPr>
                <w:rFonts w:ascii="Arial" w:eastAsia="Lucida Sans Unicode" w:hAnsi="Arial" w:cs="Arial"/>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Inherent (with No Controls)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7A9F34A0" w14:textId="77777777" w:rsidR="002304F6" w:rsidRDefault="002304F6" w:rsidP="00247782">
            <w:pPr>
              <w:pStyle w:val="Normal2"/>
              <w:numPr>
                <w:ilvl w:val="0"/>
                <w:numId w:val="12"/>
              </w:numPr>
              <w:ind w:left="417"/>
              <w:rPr>
                <w:rFonts w:ascii="Arial" w:eastAsia="Arial" w:hAnsi="Arial" w:cs="Arial"/>
                <w:bCs/>
                <w:color w:val="000000"/>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5 - Extreme</w:t>
            </w:r>
            <w:r w:rsidRPr="002304F6">
              <w:rPr>
                <w:rFonts w:ascii="Arial" w:eastAsia="Arial" w:hAnsi="Arial" w:cs="Arial"/>
                <w:bCs/>
                <w:color w:val="000000"/>
                <w:sz w:val="20"/>
                <w:szCs w:val="20"/>
              </w:rPr>
              <w:t xml:space="preserve"> </w:t>
            </w:r>
          </w:p>
          <w:p w14:paraId="336672F1" w14:textId="289F196D" w:rsidR="002304F6" w:rsidRPr="002304F6" w:rsidRDefault="002304F6" w:rsidP="00247782">
            <w:pPr>
              <w:pStyle w:val="Normal2"/>
              <w:numPr>
                <w:ilvl w:val="0"/>
                <w:numId w:val="12"/>
              </w:numPr>
              <w:ind w:left="417"/>
              <w:rPr>
                <w:rFonts w:ascii="Arial" w:eastAsia="Arial" w:hAnsi="Arial" w:cs="Arial"/>
                <w:bCs/>
                <w:color w:val="000000"/>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5 - Almost Certain</w:t>
            </w:r>
          </w:p>
          <w:p w14:paraId="7C544A02" w14:textId="77777777" w:rsidR="002304F6" w:rsidRPr="002304F6" w:rsidRDefault="002304F6" w:rsidP="00247782">
            <w:pPr>
              <w:pStyle w:val="Normal2"/>
              <w:numPr>
                <w:ilvl w:val="0"/>
                <w:numId w:val="12"/>
              </w:numPr>
              <w:ind w:left="417"/>
              <w:rPr>
                <w:rFonts w:ascii="Arial" w:eastAsia="Lucida Sans Unicode" w:hAnsi="Arial" w:cs="Arial"/>
                <w:bCs/>
                <w:color w:val="000000"/>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2304F6" w:rsidRPr="00191F42" w14:paraId="10AA1D58" w14:textId="77777777" w:rsidTr="00C40C74">
        <w:trPr>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77C6CAA6" w14:textId="77777777" w:rsidR="002304F6" w:rsidRPr="002304F6" w:rsidRDefault="002304F6"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Current (with Current Controls)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20594309" w14:textId="77777777" w:rsidR="002304F6" w:rsidRPr="002304F6" w:rsidRDefault="002304F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4 – Major</w:t>
            </w:r>
          </w:p>
          <w:p w14:paraId="1B6D6625" w14:textId="55BC238D" w:rsidR="002304F6" w:rsidRPr="002304F6" w:rsidRDefault="002304F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Pr>
                <w:rFonts w:ascii="Arial" w:eastAsia="Arial" w:hAnsi="Arial" w:cs="Arial"/>
                <w:bCs/>
                <w:color w:val="1D2828"/>
                <w:sz w:val="20"/>
                <w:szCs w:val="20"/>
              </w:rPr>
              <w:t>3</w:t>
            </w:r>
            <w:r w:rsidRPr="002304F6">
              <w:rPr>
                <w:rFonts w:ascii="Arial" w:eastAsia="Arial" w:hAnsi="Arial" w:cs="Arial"/>
                <w:bCs/>
                <w:color w:val="1D2828"/>
                <w:sz w:val="20"/>
                <w:szCs w:val="20"/>
              </w:rPr>
              <w:t xml:space="preserve"> </w:t>
            </w:r>
            <w:r>
              <w:rPr>
                <w:rFonts w:ascii="Arial" w:eastAsia="Arial" w:hAnsi="Arial" w:cs="Arial"/>
                <w:bCs/>
                <w:color w:val="1D2828"/>
                <w:sz w:val="20"/>
                <w:szCs w:val="20"/>
              </w:rPr>
              <w:t>–</w:t>
            </w:r>
            <w:r w:rsidRPr="002304F6">
              <w:rPr>
                <w:rFonts w:ascii="Arial" w:eastAsia="Arial" w:hAnsi="Arial" w:cs="Arial"/>
                <w:bCs/>
                <w:color w:val="1D2828"/>
                <w:sz w:val="20"/>
                <w:szCs w:val="20"/>
              </w:rPr>
              <w:t xml:space="preserve"> </w:t>
            </w:r>
            <w:r>
              <w:rPr>
                <w:rFonts w:ascii="Arial" w:eastAsia="Arial" w:hAnsi="Arial" w:cs="Arial"/>
                <w:bCs/>
                <w:color w:val="1D2828"/>
                <w:sz w:val="20"/>
                <w:szCs w:val="20"/>
              </w:rPr>
              <w:t>Possible</w:t>
            </w:r>
          </w:p>
          <w:p w14:paraId="4EF463EB" w14:textId="77777777" w:rsidR="002304F6" w:rsidRPr="002304F6" w:rsidRDefault="002304F6" w:rsidP="00247782">
            <w:pPr>
              <w:pStyle w:val="Normal2"/>
              <w:numPr>
                <w:ilvl w:val="0"/>
                <w:numId w:val="12"/>
              </w:numPr>
              <w:ind w:left="417"/>
              <w:rPr>
                <w:rFonts w:ascii="Arial" w:eastAsia="Lucida Sans Unicode"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2304F6" w:rsidRPr="00191F42" w14:paraId="3426EAB0" w14:textId="77777777" w:rsidTr="00C40C74">
        <w:trPr>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69346CD1" w14:textId="77777777" w:rsidR="002304F6" w:rsidRPr="002304F6" w:rsidRDefault="002304F6"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Target (with Additional Actions)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1B3F8271" w14:textId="3BDF9449" w:rsidR="002304F6" w:rsidRPr="002304F6" w:rsidRDefault="002304F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Pr>
                <w:rFonts w:ascii="Arial" w:eastAsia="Arial" w:hAnsi="Arial" w:cs="Arial"/>
                <w:bCs/>
                <w:color w:val="1D2828"/>
                <w:sz w:val="20"/>
                <w:szCs w:val="20"/>
              </w:rPr>
              <w:t>3</w:t>
            </w:r>
            <w:r w:rsidRPr="002304F6">
              <w:rPr>
                <w:rFonts w:ascii="Arial" w:eastAsia="Arial" w:hAnsi="Arial" w:cs="Arial"/>
                <w:bCs/>
                <w:color w:val="1D2828"/>
                <w:sz w:val="20"/>
                <w:szCs w:val="20"/>
              </w:rPr>
              <w:t xml:space="preserve"> – </w:t>
            </w:r>
            <w:r>
              <w:rPr>
                <w:rFonts w:ascii="Arial" w:eastAsia="Arial" w:hAnsi="Arial" w:cs="Arial"/>
                <w:bCs/>
                <w:color w:val="1D2828"/>
                <w:sz w:val="20"/>
                <w:szCs w:val="20"/>
              </w:rPr>
              <w:t>Moderate</w:t>
            </w:r>
          </w:p>
          <w:p w14:paraId="6E7BEDD5" w14:textId="7A4515A5" w:rsidR="002304F6" w:rsidRPr="002304F6" w:rsidRDefault="002304F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Pr>
                <w:rFonts w:ascii="Arial" w:eastAsia="Arial" w:hAnsi="Arial" w:cs="Arial"/>
                <w:bCs/>
                <w:color w:val="1D2828"/>
                <w:sz w:val="20"/>
                <w:szCs w:val="20"/>
              </w:rPr>
              <w:t>3</w:t>
            </w:r>
            <w:r w:rsidRPr="002304F6">
              <w:rPr>
                <w:rFonts w:ascii="Arial" w:eastAsia="Arial" w:hAnsi="Arial" w:cs="Arial"/>
                <w:bCs/>
                <w:color w:val="1D2828"/>
                <w:sz w:val="20"/>
                <w:szCs w:val="20"/>
              </w:rPr>
              <w:t xml:space="preserve"> </w:t>
            </w:r>
            <w:r>
              <w:rPr>
                <w:rFonts w:ascii="Arial" w:eastAsia="Arial" w:hAnsi="Arial" w:cs="Arial"/>
                <w:bCs/>
                <w:color w:val="1D2828"/>
                <w:sz w:val="20"/>
                <w:szCs w:val="20"/>
              </w:rPr>
              <w:t>–</w:t>
            </w:r>
            <w:r w:rsidRPr="002304F6">
              <w:rPr>
                <w:rFonts w:ascii="Arial" w:eastAsia="Arial" w:hAnsi="Arial" w:cs="Arial"/>
                <w:bCs/>
                <w:color w:val="1D2828"/>
                <w:sz w:val="20"/>
                <w:szCs w:val="20"/>
              </w:rPr>
              <w:t xml:space="preserve"> </w:t>
            </w:r>
            <w:r>
              <w:rPr>
                <w:rFonts w:ascii="Arial" w:eastAsia="Arial" w:hAnsi="Arial" w:cs="Arial"/>
                <w:bCs/>
                <w:color w:val="1D2828"/>
                <w:sz w:val="20"/>
                <w:szCs w:val="20"/>
              </w:rPr>
              <w:t>Possible</w:t>
            </w:r>
          </w:p>
          <w:p w14:paraId="235FFAD8" w14:textId="1A5D1F2B" w:rsidR="002304F6" w:rsidRPr="002304F6" w:rsidRDefault="002304F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w:t>
            </w:r>
            <w:r>
              <w:rPr>
                <w:rFonts w:ascii="Arial" w:eastAsia="Arial" w:hAnsi="Arial" w:cs="Arial"/>
                <w:bCs/>
                <w:color w:val="1D2828"/>
                <w:sz w:val="20"/>
                <w:szCs w:val="20"/>
              </w:rPr>
              <w:t>Medium</w:t>
            </w:r>
          </w:p>
        </w:tc>
      </w:tr>
      <w:tr w:rsidR="002304F6" w:rsidRPr="00191F42" w14:paraId="1E4EF194" w14:textId="77777777" w:rsidTr="00C40C74">
        <w:trPr>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540640F2" w14:textId="77777777" w:rsidR="002304F6" w:rsidRPr="00AB4947" w:rsidRDefault="002304F6" w:rsidP="00247782">
            <w:pPr>
              <w:pStyle w:val="Normal2"/>
              <w:jc w:val="center"/>
              <w:rPr>
                <w:rFonts w:ascii="Arial" w:eastAsia="Arial" w:hAnsi="Arial" w:cs="Arial"/>
                <w:b/>
                <w:sz w:val="20"/>
                <w:szCs w:val="20"/>
              </w:rPr>
            </w:pPr>
            <w:r>
              <w:rPr>
                <w:rFonts w:ascii="Arial" w:eastAsia="Arial" w:hAnsi="Arial" w:cs="Arial"/>
                <w:b/>
                <w:sz w:val="20"/>
                <w:szCs w:val="20"/>
              </w:rPr>
              <w:t>Current Assurance</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0EF66A0B" w14:textId="33EEC294" w:rsidR="002304F6" w:rsidRPr="00191F42" w:rsidRDefault="002304F6" w:rsidP="00247782">
            <w:pPr>
              <w:pStyle w:val="Normal2"/>
              <w:rPr>
                <w:rFonts w:ascii="Arial" w:eastAsia="Arial" w:hAnsi="Arial" w:cs="Arial"/>
                <w:b/>
                <w:color w:val="000000"/>
                <w:sz w:val="20"/>
                <w:szCs w:val="20"/>
              </w:rPr>
            </w:pPr>
            <w:r w:rsidRPr="071460F5">
              <w:rPr>
                <w:rFonts w:ascii="Arial" w:eastAsia="Verdana" w:hAnsi="Arial" w:cs="Arial"/>
                <w:sz w:val="20"/>
                <w:szCs w:val="20"/>
              </w:rPr>
              <w:t>To be confirmed</w:t>
            </w:r>
          </w:p>
        </w:tc>
      </w:tr>
      <w:tr w:rsidR="00191F42" w:rsidRPr="00191F42" w14:paraId="38E2FA12" w14:textId="77777777" w:rsidTr="00C40C74">
        <w:trPr>
          <w:trHeight w:val="230"/>
        </w:trPr>
        <w:tc>
          <w:tcPr>
            <w:tcW w:w="169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3BD4A943" w14:textId="77777777" w:rsidR="00C27D73" w:rsidRPr="00191F42" w:rsidRDefault="00617B44">
            <w:pPr>
              <w:pStyle w:val="Normal2"/>
              <w:jc w:val="center"/>
              <w:rPr>
                <w:rFonts w:ascii="Arial" w:eastAsia="Verdana" w:hAnsi="Arial" w:cs="Arial"/>
                <w:color w:val="FFFFFF"/>
                <w:sz w:val="20"/>
                <w:szCs w:val="20"/>
              </w:rPr>
            </w:pPr>
            <w:r w:rsidRPr="00191F42">
              <w:rPr>
                <w:rFonts w:ascii="Arial" w:eastAsia="Arial" w:hAnsi="Arial" w:cs="Arial"/>
                <w:b/>
                <w:color w:val="000000"/>
                <w:sz w:val="20"/>
                <w:szCs w:val="20"/>
              </w:rPr>
              <w:t>Potential 'Worst Case' Consequences</w:t>
            </w:r>
          </w:p>
        </w:tc>
        <w:tc>
          <w:tcPr>
            <w:tcW w:w="963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ABC1C29" w14:textId="06CB0E63" w:rsidR="007D5C59" w:rsidRDefault="007D5C59">
            <w:pPr>
              <w:pStyle w:val="Normal2"/>
              <w:rPr>
                <w:rFonts w:ascii="Arial" w:eastAsia="Arial" w:hAnsi="Arial" w:cs="Arial"/>
                <w:color w:val="1D2828"/>
                <w:sz w:val="20"/>
                <w:szCs w:val="20"/>
              </w:rPr>
            </w:pPr>
            <w:r>
              <w:rPr>
                <w:rFonts w:ascii="Arial" w:eastAsia="Arial" w:hAnsi="Arial" w:cs="Arial"/>
                <w:color w:val="1D2828"/>
                <w:sz w:val="20"/>
                <w:szCs w:val="20"/>
              </w:rPr>
              <w:t xml:space="preserve">-Significant damage / </w:t>
            </w:r>
            <w:r w:rsidR="00C7093A">
              <w:rPr>
                <w:rFonts w:ascii="Arial" w:eastAsia="Arial" w:hAnsi="Arial" w:cs="Arial"/>
                <w:color w:val="1D2828"/>
                <w:sz w:val="20"/>
                <w:szCs w:val="20"/>
              </w:rPr>
              <w:t>breakdown in</w:t>
            </w:r>
            <w:r>
              <w:rPr>
                <w:rFonts w:ascii="Arial" w:eastAsia="Arial" w:hAnsi="Arial" w:cs="Arial"/>
                <w:color w:val="1D2828"/>
                <w:sz w:val="20"/>
                <w:szCs w:val="20"/>
              </w:rPr>
              <w:t xml:space="preserve"> </w:t>
            </w:r>
            <w:r w:rsidR="00C7093A">
              <w:rPr>
                <w:rFonts w:ascii="Arial" w:eastAsia="Arial" w:hAnsi="Arial" w:cs="Arial"/>
                <w:color w:val="1D2828"/>
                <w:sz w:val="20"/>
                <w:szCs w:val="20"/>
              </w:rPr>
              <w:t>public</w:t>
            </w:r>
            <w:r>
              <w:rPr>
                <w:rFonts w:ascii="Arial" w:eastAsia="Arial" w:hAnsi="Arial" w:cs="Arial"/>
                <w:color w:val="1D2828"/>
                <w:sz w:val="20"/>
                <w:szCs w:val="20"/>
              </w:rPr>
              <w:t xml:space="preserve"> infrastructure, including roads.</w:t>
            </w:r>
          </w:p>
          <w:p w14:paraId="686E5218" w14:textId="417E0615" w:rsidR="00C27D73" w:rsidRPr="00191F42" w:rsidRDefault="007D5C59">
            <w:pPr>
              <w:pStyle w:val="Normal2"/>
              <w:rPr>
                <w:rFonts w:ascii="Arial" w:eastAsia="Arial" w:hAnsi="Arial" w:cs="Arial"/>
                <w:b/>
                <w:color w:val="000000"/>
                <w:sz w:val="20"/>
                <w:szCs w:val="20"/>
              </w:rPr>
            </w:pPr>
            <w:r>
              <w:rPr>
                <w:rFonts w:ascii="Arial" w:eastAsia="Arial" w:hAnsi="Arial" w:cs="Arial"/>
                <w:color w:val="1D2828"/>
                <w:sz w:val="20"/>
                <w:szCs w:val="20"/>
              </w:rPr>
              <w:t>-</w:t>
            </w:r>
            <w:r w:rsidR="00617B44" w:rsidRPr="00191F42">
              <w:rPr>
                <w:rFonts w:ascii="Arial" w:eastAsia="Arial" w:hAnsi="Arial" w:cs="Arial"/>
                <w:color w:val="1D2828"/>
                <w:sz w:val="20"/>
                <w:szCs w:val="20"/>
              </w:rPr>
              <w:t xml:space="preserve">Major loss of funding, inward investment and /or budget gaps. </w:t>
            </w:r>
          </w:p>
          <w:p w14:paraId="6B504BFE" w14:textId="44733E38" w:rsidR="00C27D73" w:rsidRPr="00191F42" w:rsidRDefault="007D5C59">
            <w:pPr>
              <w:pStyle w:val="Normal2"/>
              <w:rPr>
                <w:rFonts w:ascii="Arial" w:eastAsia="Arial" w:hAnsi="Arial" w:cs="Arial"/>
                <w:color w:val="1D2828"/>
                <w:sz w:val="20"/>
                <w:szCs w:val="20"/>
              </w:rPr>
            </w:pPr>
            <w:r>
              <w:rPr>
                <w:rFonts w:ascii="Arial" w:eastAsia="Arial" w:hAnsi="Arial" w:cs="Arial"/>
                <w:color w:val="1D2828"/>
                <w:sz w:val="20"/>
                <w:szCs w:val="20"/>
              </w:rPr>
              <w:t>-</w:t>
            </w:r>
            <w:r w:rsidR="00617B44" w:rsidRPr="00191F42">
              <w:rPr>
                <w:rFonts w:ascii="Arial" w:eastAsia="Arial" w:hAnsi="Arial" w:cs="Arial"/>
                <w:color w:val="1D2828"/>
                <w:sz w:val="20"/>
                <w:szCs w:val="20"/>
              </w:rPr>
              <w:t xml:space="preserve">Significant harm to assets, the economy, and individuals. </w:t>
            </w:r>
          </w:p>
          <w:p w14:paraId="028030FC" w14:textId="1426D1D3" w:rsidR="00C27D73" w:rsidRPr="00191F42" w:rsidRDefault="007D5C59">
            <w:pPr>
              <w:pStyle w:val="Normal2"/>
              <w:rPr>
                <w:rFonts w:ascii="Arial" w:eastAsia="Arial" w:hAnsi="Arial" w:cs="Arial"/>
                <w:color w:val="1D2828"/>
                <w:sz w:val="20"/>
                <w:szCs w:val="20"/>
              </w:rPr>
            </w:pPr>
            <w:r>
              <w:rPr>
                <w:rFonts w:ascii="Arial" w:eastAsia="Arial" w:hAnsi="Arial" w:cs="Arial"/>
                <w:color w:val="1D2828"/>
                <w:sz w:val="20"/>
                <w:szCs w:val="20"/>
              </w:rPr>
              <w:t>-</w:t>
            </w:r>
            <w:r w:rsidR="00617B44" w:rsidRPr="00191F42">
              <w:rPr>
                <w:rFonts w:ascii="Arial" w:eastAsia="Arial" w:hAnsi="Arial" w:cs="Arial"/>
                <w:color w:val="1D2828"/>
                <w:sz w:val="20"/>
                <w:szCs w:val="20"/>
              </w:rPr>
              <w:t xml:space="preserve">Significant project delay or over-spends impact on capital program.   </w:t>
            </w:r>
          </w:p>
          <w:p w14:paraId="0AE3E1A2" w14:textId="304C3936" w:rsidR="00C27D73" w:rsidRPr="00191F42" w:rsidRDefault="007D5C59">
            <w:pPr>
              <w:pStyle w:val="Normal2"/>
              <w:rPr>
                <w:rFonts w:ascii="Arial" w:eastAsia="Arial" w:hAnsi="Arial" w:cs="Arial"/>
                <w:color w:val="1D2828"/>
                <w:sz w:val="20"/>
                <w:szCs w:val="20"/>
              </w:rPr>
            </w:pPr>
            <w:r>
              <w:rPr>
                <w:rFonts w:ascii="Arial" w:eastAsia="Arial" w:hAnsi="Arial" w:cs="Arial"/>
                <w:color w:val="1D2828"/>
                <w:sz w:val="20"/>
                <w:szCs w:val="20"/>
              </w:rPr>
              <w:t>-</w:t>
            </w:r>
            <w:r w:rsidR="00617B44" w:rsidRPr="00191F42">
              <w:rPr>
                <w:rFonts w:ascii="Arial" w:eastAsia="Arial" w:hAnsi="Arial" w:cs="Arial"/>
                <w:color w:val="1D2828"/>
                <w:sz w:val="20"/>
                <w:szCs w:val="20"/>
              </w:rPr>
              <w:t xml:space="preserve">Serious audit/ public criticism, and national media interest. </w:t>
            </w:r>
          </w:p>
          <w:p w14:paraId="6353AC2A" w14:textId="4AF0400B" w:rsidR="00C27D73" w:rsidRPr="00191F42" w:rsidRDefault="007D5C59">
            <w:pPr>
              <w:pStyle w:val="Normal2"/>
              <w:rPr>
                <w:rFonts w:ascii="Arial" w:eastAsia="Arial" w:hAnsi="Arial" w:cs="Arial"/>
                <w:color w:val="1D2828"/>
                <w:sz w:val="20"/>
                <w:szCs w:val="20"/>
              </w:rPr>
            </w:pPr>
            <w:r>
              <w:rPr>
                <w:rFonts w:ascii="Arial" w:eastAsia="Arial" w:hAnsi="Arial" w:cs="Arial"/>
                <w:color w:val="1D2828"/>
                <w:sz w:val="20"/>
                <w:szCs w:val="20"/>
              </w:rPr>
              <w:t>-</w:t>
            </w:r>
            <w:r w:rsidR="00E03FD1" w:rsidRPr="00191F42">
              <w:rPr>
                <w:rFonts w:ascii="Arial" w:eastAsia="Arial" w:hAnsi="Arial" w:cs="Arial"/>
                <w:color w:val="1D2828"/>
                <w:sz w:val="20"/>
                <w:szCs w:val="20"/>
              </w:rPr>
              <w:t xml:space="preserve">Significant </w:t>
            </w:r>
            <w:r w:rsidR="00E03FD1">
              <w:rPr>
                <w:rFonts w:ascii="Arial" w:eastAsia="Arial" w:hAnsi="Arial" w:cs="Arial"/>
                <w:color w:val="1D2828"/>
                <w:sz w:val="20"/>
                <w:szCs w:val="20"/>
              </w:rPr>
              <w:t>impact on</w:t>
            </w:r>
            <w:r w:rsidR="00E03FD1" w:rsidRPr="00191F42">
              <w:rPr>
                <w:rFonts w:ascii="Arial" w:eastAsia="Arial" w:hAnsi="Arial" w:cs="Arial"/>
                <w:color w:val="1D2828"/>
                <w:sz w:val="20"/>
                <w:szCs w:val="20"/>
              </w:rPr>
              <w:t xml:space="preserve"> </w:t>
            </w:r>
            <w:r w:rsidR="00E03FD1">
              <w:rPr>
                <w:rFonts w:ascii="Arial" w:eastAsia="Arial" w:hAnsi="Arial" w:cs="Arial"/>
                <w:color w:val="1D2828"/>
                <w:sz w:val="20"/>
                <w:szCs w:val="20"/>
              </w:rPr>
              <w:t xml:space="preserve">local </w:t>
            </w:r>
            <w:r w:rsidR="00617B44" w:rsidRPr="00191F42">
              <w:rPr>
                <w:rFonts w:ascii="Arial" w:eastAsia="Arial" w:hAnsi="Arial" w:cs="Arial"/>
                <w:color w:val="1D2828"/>
                <w:sz w:val="20"/>
                <w:szCs w:val="20"/>
              </w:rPr>
              <w:t>econom</w:t>
            </w:r>
            <w:r w:rsidR="00E03FD1">
              <w:rPr>
                <w:rFonts w:ascii="Arial" w:eastAsia="Arial" w:hAnsi="Arial" w:cs="Arial"/>
                <w:color w:val="1D2828"/>
                <w:sz w:val="20"/>
                <w:szCs w:val="20"/>
              </w:rPr>
              <w:t xml:space="preserve">y </w:t>
            </w:r>
            <w:r>
              <w:rPr>
                <w:rFonts w:ascii="Arial" w:eastAsia="Arial" w:hAnsi="Arial" w:cs="Arial"/>
                <w:color w:val="1D2828"/>
                <w:sz w:val="20"/>
                <w:szCs w:val="20"/>
              </w:rPr>
              <w:t>and employment.</w:t>
            </w:r>
          </w:p>
        </w:tc>
      </w:tr>
      <w:tr w:rsidR="00191F42" w:rsidRPr="00191F42" w14:paraId="0590D320" w14:textId="77777777" w:rsidTr="00C40C74">
        <w:trPr>
          <w:trHeight w:val="230"/>
        </w:trPr>
        <w:tc>
          <w:tcPr>
            <w:tcW w:w="1691" w:type="dxa"/>
            <w:vMerge/>
            <w:tcMar>
              <w:top w:w="40" w:type="dxa"/>
              <w:left w:w="40" w:type="dxa"/>
              <w:bottom w:w="40" w:type="dxa"/>
              <w:right w:w="40" w:type="dxa"/>
            </w:tcMar>
            <w:vAlign w:val="center"/>
          </w:tcPr>
          <w:p w14:paraId="76A05B87" w14:textId="77777777" w:rsidR="00C27D73" w:rsidRPr="00191F42" w:rsidRDefault="00C27D73">
            <w:pPr>
              <w:pStyle w:val="Normal2"/>
              <w:jc w:val="center"/>
              <w:rPr>
                <w:rFonts w:ascii="Arial" w:eastAsia="Arial" w:hAnsi="Arial" w:cs="Arial"/>
                <w:color w:val="1D2828"/>
                <w:sz w:val="20"/>
                <w:szCs w:val="20"/>
              </w:rPr>
            </w:pPr>
          </w:p>
        </w:tc>
        <w:tc>
          <w:tcPr>
            <w:tcW w:w="9639" w:type="dxa"/>
            <w:vMerge/>
            <w:tcMar>
              <w:top w:w="40" w:type="dxa"/>
              <w:left w:w="40" w:type="dxa"/>
              <w:bottom w:w="40" w:type="dxa"/>
              <w:right w:w="40" w:type="dxa"/>
            </w:tcMar>
          </w:tcPr>
          <w:p w14:paraId="00E445D4" w14:textId="77777777" w:rsidR="00C27D73" w:rsidRPr="00191F42" w:rsidRDefault="00C27D73">
            <w:pPr>
              <w:pStyle w:val="Normal2"/>
              <w:rPr>
                <w:rFonts w:ascii="Arial" w:eastAsia="Arial" w:hAnsi="Arial" w:cs="Arial"/>
                <w:b/>
                <w:color w:val="000000"/>
                <w:sz w:val="20"/>
                <w:szCs w:val="20"/>
              </w:rPr>
            </w:pPr>
          </w:p>
        </w:tc>
      </w:tr>
      <w:tr w:rsidR="00191F42" w:rsidRPr="00191F42" w14:paraId="6DDFD0B8" w14:textId="77777777" w:rsidTr="00C40C74">
        <w:trPr>
          <w:trHeight w:val="230"/>
        </w:trPr>
        <w:tc>
          <w:tcPr>
            <w:tcW w:w="1691" w:type="dxa"/>
            <w:vMerge/>
            <w:tcMar>
              <w:top w:w="40" w:type="dxa"/>
              <w:left w:w="40" w:type="dxa"/>
              <w:bottom w:w="40" w:type="dxa"/>
              <w:right w:w="40" w:type="dxa"/>
            </w:tcMar>
            <w:vAlign w:val="center"/>
          </w:tcPr>
          <w:p w14:paraId="20001E4F" w14:textId="77777777" w:rsidR="00C27D73" w:rsidRPr="00191F42" w:rsidRDefault="00C27D73">
            <w:pPr>
              <w:pStyle w:val="Normal2"/>
              <w:jc w:val="center"/>
              <w:rPr>
                <w:rFonts w:ascii="Arial" w:eastAsia="Arial" w:hAnsi="Arial" w:cs="Arial"/>
                <w:color w:val="1D2828"/>
                <w:sz w:val="20"/>
                <w:szCs w:val="20"/>
              </w:rPr>
            </w:pPr>
          </w:p>
        </w:tc>
        <w:tc>
          <w:tcPr>
            <w:tcW w:w="9639" w:type="dxa"/>
            <w:vMerge/>
            <w:tcMar>
              <w:top w:w="40" w:type="dxa"/>
              <w:left w:w="40" w:type="dxa"/>
              <w:bottom w:w="40" w:type="dxa"/>
              <w:right w:w="40" w:type="dxa"/>
            </w:tcMar>
          </w:tcPr>
          <w:p w14:paraId="3F979291" w14:textId="77777777" w:rsidR="00C27D73" w:rsidRPr="00191F42" w:rsidRDefault="00C27D73">
            <w:pPr>
              <w:pStyle w:val="Normal2"/>
              <w:rPr>
                <w:rFonts w:ascii="Arial" w:eastAsia="Arial" w:hAnsi="Arial" w:cs="Arial"/>
                <w:b/>
                <w:color w:val="000000"/>
                <w:sz w:val="20"/>
                <w:szCs w:val="20"/>
              </w:rPr>
            </w:pPr>
          </w:p>
        </w:tc>
      </w:tr>
      <w:tr w:rsidR="00191F42" w:rsidRPr="00191F42" w14:paraId="35CE6583"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B39EE4F"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Controls - Current Mitigation</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8781ED3"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The Council implement best practice methodologies in relation to Capital Planning, Design and Engineering, and Programme Management. This includes (but is not limited to) the following controls: </w:t>
            </w:r>
          </w:p>
          <w:p w14:paraId="11346EB1" w14:textId="77777777" w:rsidR="00B12C04" w:rsidRDefault="00B12C04" w:rsidP="00B12C04">
            <w:pPr>
              <w:pStyle w:val="Normal2"/>
              <w:rPr>
                <w:rFonts w:ascii="Arial" w:eastAsia="Arial" w:hAnsi="Arial" w:cs="Arial"/>
                <w:color w:val="1D2828"/>
                <w:sz w:val="20"/>
                <w:szCs w:val="20"/>
              </w:rPr>
            </w:pPr>
          </w:p>
          <w:p w14:paraId="53433B20" w14:textId="238735EC" w:rsidR="00C27D73" w:rsidRPr="00191F42" w:rsidRDefault="00B12C04" w:rsidP="00B12C04">
            <w:pPr>
              <w:pStyle w:val="Normal2"/>
              <w:rPr>
                <w:rFonts w:ascii="Arial" w:eastAsia="Arial" w:hAnsi="Arial" w:cs="Arial"/>
                <w:color w:val="1D2828"/>
                <w:sz w:val="20"/>
                <w:szCs w:val="20"/>
              </w:rPr>
            </w:pPr>
            <w:r>
              <w:rPr>
                <w:rFonts w:ascii="Arial" w:eastAsia="Arial" w:hAnsi="Arial" w:cs="Arial"/>
                <w:color w:val="1D2828"/>
                <w:sz w:val="20"/>
                <w:szCs w:val="20"/>
              </w:rPr>
              <w:t>- Growth Deal Governance arrangements and Risk Strategy.</w:t>
            </w:r>
            <w:r w:rsidR="00617B44" w:rsidRPr="00191F42">
              <w:rPr>
                <w:rFonts w:ascii="Arial" w:eastAsia="Arial" w:hAnsi="Arial" w:cs="Arial"/>
                <w:color w:val="1D2828"/>
                <w:sz w:val="20"/>
                <w:szCs w:val="20"/>
              </w:rPr>
              <w:t xml:space="preserve"> </w:t>
            </w:r>
          </w:p>
          <w:p w14:paraId="5540167C" w14:textId="38A8F8AC"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Funding Bids (including TIF/Growth Deal)</w:t>
            </w:r>
            <w:r w:rsidR="00C10CBE">
              <w:rPr>
                <w:rFonts w:ascii="Arial" w:eastAsia="Arial" w:hAnsi="Arial" w:cs="Arial"/>
                <w:color w:val="1D2828"/>
                <w:sz w:val="20"/>
                <w:szCs w:val="20"/>
              </w:rPr>
              <w:t>.</w:t>
            </w:r>
            <w:r w:rsidRPr="00191F42">
              <w:rPr>
                <w:rFonts w:ascii="Arial" w:eastAsia="Arial" w:hAnsi="Arial" w:cs="Arial"/>
                <w:color w:val="1D2828"/>
                <w:sz w:val="20"/>
                <w:szCs w:val="20"/>
              </w:rPr>
              <w:t xml:space="preserve"> </w:t>
            </w:r>
          </w:p>
          <w:p w14:paraId="16AB876A" w14:textId="0721D9B0"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Capital Programme - including Plans, Guidance, and Budget Monitoring</w:t>
            </w:r>
            <w:r w:rsidR="00C10CBE">
              <w:rPr>
                <w:rFonts w:ascii="Arial" w:eastAsia="Arial" w:hAnsi="Arial" w:cs="Arial"/>
                <w:color w:val="1D2828"/>
                <w:sz w:val="20"/>
                <w:szCs w:val="20"/>
              </w:rPr>
              <w:t>.</w:t>
            </w:r>
            <w:r w:rsidRPr="00191F42">
              <w:rPr>
                <w:rFonts w:ascii="Arial" w:eastAsia="Arial" w:hAnsi="Arial" w:cs="Arial"/>
                <w:color w:val="1D2828"/>
                <w:sz w:val="20"/>
                <w:szCs w:val="20"/>
              </w:rPr>
              <w:t xml:space="preserve"> </w:t>
            </w:r>
          </w:p>
          <w:p w14:paraId="4D76A45B"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Project Delivery - including Cost, Schedule, and Risk Registers. </w:t>
            </w:r>
          </w:p>
          <w:p w14:paraId="5B8C0F66"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Community Consultation and engagement exercises. </w:t>
            </w:r>
          </w:p>
          <w:p w14:paraId="27379BD1"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Procurement and Contract Management.  </w:t>
            </w:r>
          </w:p>
          <w:p w14:paraId="1B6159A6"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Employee CPD (Continuing Professional Development) and Professional Advisors.  </w:t>
            </w:r>
          </w:p>
          <w:p w14:paraId="00B8FC0B"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Business Gateway &amp; Supplier Development Program.  </w:t>
            </w:r>
          </w:p>
          <w:p w14:paraId="53A9D117"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Learning Reviews - including Post Bid and Project Review Reports. </w:t>
            </w:r>
          </w:p>
          <w:p w14:paraId="34C747CF"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Partnership / Board Governance - including monitoring and reporting. </w:t>
            </w:r>
          </w:p>
        </w:tc>
      </w:tr>
      <w:tr w:rsidR="00191F42" w:rsidRPr="00191F42" w14:paraId="6C29F6C0"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4A19113B" w14:textId="77777777" w:rsidR="00C27D73" w:rsidRPr="00191F42" w:rsidRDefault="00617B44">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Additional Mitigation Plans (Key Sources)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EB6D894" w14:textId="5FCB2DFF"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Council Plan and Service</w:t>
            </w:r>
            <w:r w:rsidR="0040382B">
              <w:rPr>
                <w:rFonts w:ascii="Arial" w:eastAsia="Arial" w:hAnsi="Arial" w:cs="Arial"/>
                <w:color w:val="1D2828"/>
                <w:sz w:val="20"/>
                <w:szCs w:val="20"/>
              </w:rPr>
              <w:t xml:space="preserve"> Delivery</w:t>
            </w:r>
            <w:r w:rsidRPr="00191F42">
              <w:rPr>
                <w:rFonts w:ascii="Arial" w:eastAsia="Arial" w:hAnsi="Arial" w:cs="Arial"/>
                <w:color w:val="1D2828"/>
                <w:sz w:val="20"/>
                <w:szCs w:val="20"/>
              </w:rPr>
              <w:t xml:space="preserve"> Plan - see linked actions on Pentana. </w:t>
            </w:r>
          </w:p>
          <w:p w14:paraId="079F7EEF"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Capital and Financial Strategy / Plans. </w:t>
            </w:r>
          </w:p>
          <w:p w14:paraId="0CD55026" w14:textId="16B4AFDF" w:rsidR="0040382B" w:rsidRPr="00191F42" w:rsidRDefault="00617B44" w:rsidP="00B81C3D">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w:t>
            </w:r>
            <w:r w:rsidR="00BA6BB3">
              <w:rPr>
                <w:rFonts w:ascii="Arial" w:eastAsia="Arial" w:hAnsi="Arial" w:cs="Arial"/>
                <w:color w:val="1D2828"/>
                <w:sz w:val="20"/>
                <w:szCs w:val="20"/>
              </w:rPr>
              <w:t xml:space="preserve">Council and Partners’ </w:t>
            </w:r>
            <w:r w:rsidRPr="00191F42">
              <w:rPr>
                <w:rFonts w:ascii="Arial" w:eastAsia="Arial" w:hAnsi="Arial" w:cs="Arial"/>
                <w:color w:val="1D2828"/>
                <w:sz w:val="20"/>
                <w:szCs w:val="20"/>
              </w:rPr>
              <w:t xml:space="preserve">Programme and Project Delivery Plans. </w:t>
            </w:r>
          </w:p>
        </w:tc>
      </w:tr>
      <w:tr w:rsidR="002304F6" w:rsidRPr="00191F42" w14:paraId="2FE285B7"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20EC1FE9" w14:textId="77777777" w:rsidR="002304F6" w:rsidRPr="00191F42" w:rsidRDefault="002304F6" w:rsidP="00D301C5">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Target Date and Status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ED68BE4" w14:textId="77777777" w:rsidR="002304F6" w:rsidRDefault="002304F6" w:rsidP="002304F6">
            <w:pPr>
              <w:pStyle w:val="Normal2"/>
              <w:rPr>
                <w:rFonts w:ascii="Arial" w:eastAsia="Arial" w:hAnsi="Arial" w:cs="Arial"/>
                <w:color w:val="000000"/>
                <w:sz w:val="20"/>
                <w:szCs w:val="20"/>
              </w:rPr>
            </w:pPr>
            <w:r>
              <w:rPr>
                <w:rFonts w:ascii="Arial" w:eastAsia="Arial" w:hAnsi="Arial" w:cs="Arial"/>
                <w:color w:val="000000"/>
                <w:sz w:val="20"/>
                <w:szCs w:val="20"/>
              </w:rPr>
              <w:t>Projects have various dates and statuses and are reviewed by Programme Boards.</w:t>
            </w:r>
            <w:r w:rsidRPr="00191F42">
              <w:rPr>
                <w:rFonts w:ascii="Arial" w:eastAsia="Arial" w:hAnsi="Arial" w:cs="Arial"/>
                <w:color w:val="000000"/>
                <w:sz w:val="20"/>
                <w:szCs w:val="20"/>
              </w:rPr>
              <w:t xml:space="preserve"> </w:t>
            </w:r>
          </w:p>
          <w:p w14:paraId="2D8A90B9" w14:textId="77777777" w:rsidR="002304F6" w:rsidRDefault="002304F6" w:rsidP="002304F6">
            <w:pPr>
              <w:pStyle w:val="Normal2"/>
              <w:rPr>
                <w:rFonts w:ascii="Arial" w:eastAsia="Arial" w:hAnsi="Arial" w:cs="Arial"/>
                <w:color w:val="000000"/>
                <w:sz w:val="20"/>
                <w:szCs w:val="20"/>
              </w:rPr>
            </w:pPr>
          </w:p>
          <w:p w14:paraId="6D1D6227" w14:textId="77777777" w:rsidR="002304F6" w:rsidRDefault="002304F6" w:rsidP="002304F6">
            <w:pPr>
              <w:pStyle w:val="Normal2"/>
              <w:rPr>
                <w:rFonts w:ascii="Arial" w:eastAsia="Arial" w:hAnsi="Arial" w:cs="Arial"/>
                <w:color w:val="000000"/>
                <w:sz w:val="20"/>
                <w:szCs w:val="20"/>
              </w:rPr>
            </w:pPr>
          </w:p>
          <w:p w14:paraId="452A0E4F" w14:textId="608B2F01" w:rsidR="002304F6" w:rsidRPr="00191F42" w:rsidRDefault="002304F6" w:rsidP="002304F6">
            <w:pPr>
              <w:pStyle w:val="Normal2"/>
              <w:rPr>
                <w:rFonts w:ascii="Arial" w:eastAsia="Arial" w:hAnsi="Arial" w:cs="Arial"/>
                <w:color w:val="000000"/>
                <w:sz w:val="20"/>
                <w:szCs w:val="20"/>
              </w:rPr>
            </w:pPr>
          </w:p>
        </w:tc>
      </w:tr>
      <w:tr w:rsidR="00D301C5" w:rsidRPr="00191F42" w14:paraId="1B23B981"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2030929A" w14:textId="77777777" w:rsidR="00D301C5" w:rsidRPr="00191F42" w:rsidRDefault="00D301C5" w:rsidP="00D301C5">
            <w:pPr>
              <w:pStyle w:val="Normal2"/>
              <w:jc w:val="center"/>
              <w:rPr>
                <w:rFonts w:ascii="Arial" w:eastAsia="Arial" w:hAnsi="Arial" w:cs="Arial"/>
                <w:color w:val="000000"/>
                <w:sz w:val="20"/>
                <w:szCs w:val="20"/>
              </w:rPr>
            </w:pPr>
            <w:r w:rsidRPr="00191F42">
              <w:rPr>
                <w:rFonts w:ascii="Arial" w:eastAsia="Arial" w:hAnsi="Arial" w:cs="Arial"/>
                <w:b/>
                <w:color w:val="000000"/>
                <w:sz w:val="20"/>
                <w:szCs w:val="20"/>
              </w:rPr>
              <w:t>Latest Note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0274DE9D" w14:textId="77777777" w:rsidR="00D301C5" w:rsidRPr="00191F42" w:rsidRDefault="00D301C5" w:rsidP="00D301C5">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Major Investment Programme including Growth Deal and Forth Green Freeport and Grangemouth Flood Protection Scheme, do not have confirmed funding yet. For GD and FGF this is being mitigated through the </w:t>
            </w:r>
            <w:r w:rsidRPr="00191F42">
              <w:rPr>
                <w:rFonts w:ascii="Arial" w:eastAsia="Arial" w:hAnsi="Arial" w:cs="Arial"/>
                <w:color w:val="1D2828"/>
                <w:sz w:val="20"/>
                <w:szCs w:val="20"/>
              </w:rPr>
              <w:lastRenderedPageBreak/>
              <w:t>development of Outline Business Cases with confirmation of funding streams expected by the end of the year.</w:t>
            </w:r>
          </w:p>
          <w:p w14:paraId="588CD725" w14:textId="77777777" w:rsidR="00D301C5" w:rsidRPr="00191F42" w:rsidRDefault="00D301C5" w:rsidP="00D301C5">
            <w:pPr>
              <w:pStyle w:val="Normal2"/>
              <w:rPr>
                <w:rFonts w:ascii="Arial" w:eastAsia="Arial" w:hAnsi="Arial" w:cs="Arial"/>
                <w:color w:val="1D2828"/>
                <w:sz w:val="20"/>
                <w:szCs w:val="20"/>
              </w:rPr>
            </w:pPr>
          </w:p>
          <w:p w14:paraId="2E26836E" w14:textId="341624EB" w:rsidR="00D301C5" w:rsidRPr="00191F42" w:rsidRDefault="00D301C5" w:rsidP="00D301C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For GFPS, discussions with SG </w:t>
            </w:r>
            <w:r w:rsidR="00BB2524" w:rsidRPr="00191F42">
              <w:rPr>
                <w:rFonts w:ascii="Arial" w:eastAsia="Arial" w:hAnsi="Arial" w:cs="Arial"/>
                <w:color w:val="1D2828"/>
                <w:sz w:val="20"/>
                <w:szCs w:val="20"/>
              </w:rPr>
              <w:t>continue</w:t>
            </w:r>
            <w:r w:rsidRPr="00191F42">
              <w:rPr>
                <w:rFonts w:ascii="Arial" w:eastAsia="Arial" w:hAnsi="Arial" w:cs="Arial"/>
                <w:color w:val="1D2828"/>
                <w:sz w:val="20"/>
                <w:szCs w:val="20"/>
              </w:rPr>
              <w:t xml:space="preserve"> funding and project governance. FC intend to begin Scheme Notification stage in 2024.  Although there is no requirement for a Business Case under flood risk management legislation, an OBC is currently in development.  The financial case of the OBC will outline the current assumptions for funding of project delivery across multiple construction contract phases.</w:t>
            </w:r>
          </w:p>
          <w:p w14:paraId="168CED67" w14:textId="77777777" w:rsidR="00D301C5" w:rsidRPr="00191F42" w:rsidRDefault="00D301C5" w:rsidP="00D301C5">
            <w:pPr>
              <w:pStyle w:val="Normal2"/>
              <w:rPr>
                <w:rFonts w:ascii="Arial" w:eastAsia="Arial" w:hAnsi="Arial" w:cs="Arial"/>
                <w:color w:val="1D2828"/>
                <w:sz w:val="20"/>
                <w:szCs w:val="20"/>
              </w:rPr>
            </w:pPr>
          </w:p>
          <w:p w14:paraId="377C451C" w14:textId="77777777" w:rsidR="00D301C5" w:rsidRPr="00191F42" w:rsidRDefault="00D301C5" w:rsidP="00D301C5">
            <w:pPr>
              <w:pStyle w:val="Normal2"/>
              <w:rPr>
                <w:rFonts w:ascii="Arial" w:eastAsia="Arial" w:hAnsi="Arial" w:cs="Arial"/>
                <w:color w:val="1D2828"/>
                <w:sz w:val="20"/>
                <w:szCs w:val="20"/>
              </w:rPr>
            </w:pPr>
            <w:r w:rsidRPr="00191F42">
              <w:rPr>
                <w:rFonts w:ascii="Arial" w:eastAsia="Arial" w:hAnsi="Arial" w:cs="Arial"/>
                <w:color w:val="1D2828"/>
                <w:sz w:val="20"/>
                <w:szCs w:val="20"/>
              </w:rPr>
              <w:t>Inflation remains a concern for all major programmes.</w:t>
            </w:r>
          </w:p>
        </w:tc>
      </w:tr>
      <w:tr w:rsidR="00D301C5" w:rsidRPr="00191F42" w14:paraId="5D82A348"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59D41860" w14:textId="77777777" w:rsidR="00D301C5" w:rsidRPr="00191F42" w:rsidRDefault="00D301C5" w:rsidP="00D301C5">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lastRenderedPageBreak/>
              <w:t>Level</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8B7FB3C" w14:textId="77777777" w:rsidR="00D301C5" w:rsidRPr="00191F42" w:rsidRDefault="00D301C5" w:rsidP="00D301C5">
            <w:pPr>
              <w:pStyle w:val="Normal2"/>
              <w:rPr>
                <w:rFonts w:ascii="Arial" w:eastAsia="Arial" w:hAnsi="Arial" w:cs="Arial"/>
                <w:b/>
                <w:color w:val="000000"/>
                <w:sz w:val="20"/>
                <w:szCs w:val="20"/>
              </w:rPr>
            </w:pPr>
            <w:r w:rsidRPr="00191F42">
              <w:rPr>
                <w:rFonts w:ascii="Arial" w:eastAsia="Arial" w:hAnsi="Arial" w:cs="Arial"/>
                <w:color w:val="1D2828"/>
                <w:sz w:val="20"/>
                <w:szCs w:val="20"/>
              </w:rPr>
              <w:t>Information required</w:t>
            </w:r>
          </w:p>
        </w:tc>
      </w:tr>
      <w:tr w:rsidR="00D301C5" w:rsidRPr="00191F42" w14:paraId="5F40F30F"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77BEEB8D" w14:textId="4D24D17C" w:rsidR="00D301C5" w:rsidRPr="00191F42" w:rsidRDefault="320BC650" w:rsidP="071460F5">
            <w:pPr>
              <w:pStyle w:val="Normal2"/>
              <w:jc w:val="center"/>
              <w:rPr>
                <w:rFonts w:ascii="Arial" w:eastAsia="Arial" w:hAnsi="Arial" w:cs="Arial"/>
                <w:b/>
                <w:bCs/>
                <w:color w:val="000000" w:themeColor="text1"/>
                <w:sz w:val="20"/>
                <w:szCs w:val="20"/>
              </w:rPr>
            </w:pPr>
            <w:r w:rsidRPr="071460F5">
              <w:rPr>
                <w:rFonts w:ascii="Arial" w:eastAsia="Arial" w:hAnsi="Arial" w:cs="Arial"/>
                <w:b/>
                <w:bCs/>
                <w:color w:val="000000" w:themeColor="text1"/>
                <w:sz w:val="20"/>
                <w:szCs w:val="20"/>
              </w:rPr>
              <w:t>Key Sources of Assurance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25F7DBA" w14:textId="77777777" w:rsidR="00D301C5" w:rsidRPr="00191F42" w:rsidRDefault="00D301C5" w:rsidP="00D301C5">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First Line: </w:t>
            </w:r>
          </w:p>
          <w:p w14:paraId="54672C00" w14:textId="77777777" w:rsidR="00D301C5" w:rsidRPr="00191F42" w:rsidRDefault="00D301C5" w:rsidP="00D301C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Performance reporting to CMT, Council Executive, and Partners </w:t>
            </w:r>
          </w:p>
          <w:p w14:paraId="150FD757" w14:textId="77777777" w:rsidR="00D301C5" w:rsidRPr="00191F42" w:rsidRDefault="00D301C5" w:rsidP="00D301C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Project / Programme Boards </w:t>
            </w:r>
          </w:p>
          <w:p w14:paraId="1BC4E831" w14:textId="77777777" w:rsidR="00D301C5" w:rsidRPr="00191F42" w:rsidRDefault="00D301C5" w:rsidP="00D301C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w:t>
            </w:r>
          </w:p>
          <w:p w14:paraId="6C0C737E" w14:textId="77777777" w:rsidR="00D301C5" w:rsidRPr="00191F42" w:rsidRDefault="00D301C5" w:rsidP="00D301C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Second Line: </w:t>
            </w:r>
          </w:p>
          <w:p w14:paraId="34B7A4DB" w14:textId="77777777" w:rsidR="00D301C5" w:rsidRPr="00191F42" w:rsidRDefault="00D301C5" w:rsidP="00D301C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Strategic Asset Modernisation Board  </w:t>
            </w:r>
          </w:p>
          <w:p w14:paraId="043C379C" w14:textId="77777777" w:rsidR="00D301C5" w:rsidRPr="00191F42" w:rsidRDefault="00D301C5" w:rsidP="00D301C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Council Specialists - including Design, Engineering, Legal, Procurement, Project Management </w:t>
            </w:r>
          </w:p>
          <w:p w14:paraId="152E0B2E" w14:textId="77777777" w:rsidR="00D301C5" w:rsidRPr="00191F42" w:rsidRDefault="00D301C5" w:rsidP="00D301C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Professional Advisors and Contractors </w:t>
            </w:r>
          </w:p>
          <w:p w14:paraId="226F9D55" w14:textId="77777777" w:rsidR="00D301C5" w:rsidRPr="00191F42" w:rsidRDefault="00D301C5" w:rsidP="00D301C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Project / Programme Delivery Boards - including Council and Funding Partners </w:t>
            </w:r>
          </w:p>
          <w:p w14:paraId="2EF39382" w14:textId="77777777" w:rsidR="00D301C5" w:rsidRPr="00191F42" w:rsidRDefault="00D301C5" w:rsidP="00D301C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Falkirk Economic Partnership - who report to Community Planning Board  </w:t>
            </w:r>
          </w:p>
          <w:p w14:paraId="516E9C98" w14:textId="77777777" w:rsidR="00D301C5" w:rsidRPr="00191F42" w:rsidRDefault="00D301C5" w:rsidP="00D301C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Other Economic Partners / Governance Groups - such as Revitalising Falkirk own centre partnership.   </w:t>
            </w:r>
          </w:p>
          <w:p w14:paraId="1B7A602B" w14:textId="77777777" w:rsidR="00D301C5" w:rsidRPr="00191F42" w:rsidRDefault="00D301C5" w:rsidP="00D301C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w:t>
            </w:r>
          </w:p>
          <w:p w14:paraId="40C80925" w14:textId="77777777" w:rsidR="00D301C5" w:rsidRPr="00191F42" w:rsidRDefault="00D301C5" w:rsidP="00D301C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Third Line: </w:t>
            </w:r>
          </w:p>
          <w:p w14:paraId="55139AC5" w14:textId="77777777" w:rsidR="00D301C5" w:rsidRPr="00191F42" w:rsidRDefault="00D301C5" w:rsidP="00D301C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Internal Audit - including capital plan reviews </w:t>
            </w:r>
          </w:p>
          <w:p w14:paraId="6C255899" w14:textId="77777777" w:rsidR="00D301C5" w:rsidRPr="00191F42" w:rsidRDefault="00D301C5" w:rsidP="00D301C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External Audit - including best value reviews relating to Growth Deals / Major Projects / Partnerships </w:t>
            </w:r>
          </w:p>
          <w:p w14:paraId="6FC4C809" w14:textId="77777777" w:rsidR="00D301C5" w:rsidRPr="00191F42" w:rsidRDefault="00D301C5" w:rsidP="00D301C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Government and Funding Bodies and their assurance advisors </w:t>
            </w:r>
          </w:p>
        </w:tc>
      </w:tr>
      <w:tr w:rsidR="002304F6" w:rsidRPr="002304F6" w14:paraId="4AFFE929" w14:textId="77777777" w:rsidTr="00C40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1691" w:type="dxa"/>
            <w:tcBorders>
              <w:top w:val="single" w:sz="8" w:space="0" w:color="auto"/>
              <w:left w:val="single" w:sz="8" w:space="0" w:color="auto"/>
              <w:bottom w:val="single" w:sz="8" w:space="0" w:color="000000" w:themeColor="text1"/>
              <w:right w:val="nil"/>
            </w:tcBorders>
            <w:shd w:val="clear" w:color="auto" w:fill="BFBFBF" w:themeFill="background1" w:themeFillShade="BF"/>
            <w:tcMar>
              <w:left w:w="108" w:type="dxa"/>
              <w:right w:w="108" w:type="dxa"/>
            </w:tcMar>
          </w:tcPr>
          <w:p w14:paraId="3FCD5AA6" w14:textId="34239DC7" w:rsidR="071460F5" w:rsidRPr="002304F6" w:rsidRDefault="002304F6" w:rsidP="071460F5">
            <w:pPr>
              <w:rPr>
                <w:rFonts w:ascii="Arial" w:eastAsia="Arial" w:hAnsi="Arial" w:cs="Arial"/>
                <w:b/>
                <w:bCs/>
                <w:sz w:val="20"/>
                <w:szCs w:val="20"/>
              </w:rPr>
            </w:pPr>
            <w:r w:rsidRPr="002304F6">
              <w:rPr>
                <w:rFonts w:ascii="Arial" w:eastAsia="Arial" w:hAnsi="Arial" w:cs="Arial"/>
                <w:b/>
                <w:bCs/>
                <w:sz w:val="20"/>
                <w:szCs w:val="20"/>
              </w:rPr>
              <w:t xml:space="preserve">Link to Council Plan: </w:t>
            </w:r>
            <w:r w:rsidR="071460F5" w:rsidRPr="002304F6">
              <w:rPr>
                <w:rFonts w:ascii="Arial" w:eastAsia="Arial" w:hAnsi="Arial" w:cs="Arial"/>
                <w:b/>
                <w:bCs/>
                <w:sz w:val="20"/>
                <w:szCs w:val="20"/>
              </w:rPr>
              <w:t xml:space="preserve">Action(s) </w:t>
            </w:r>
          </w:p>
        </w:tc>
        <w:tc>
          <w:tcPr>
            <w:tcW w:w="963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720CAB1" w14:textId="6762D839" w:rsidR="071460F5" w:rsidRPr="002304F6" w:rsidRDefault="002304F6" w:rsidP="071460F5">
            <w:pPr>
              <w:rPr>
                <w:rFonts w:ascii="Arial" w:eastAsia="Arial" w:hAnsi="Arial" w:cs="Arial"/>
                <w:b/>
                <w:bCs/>
                <w:sz w:val="20"/>
                <w:szCs w:val="20"/>
              </w:rPr>
            </w:pPr>
            <w:r w:rsidRPr="071460F5">
              <w:rPr>
                <w:rFonts w:ascii="Arial" w:eastAsia="Arial" w:hAnsi="Arial" w:cs="Arial"/>
                <w:color w:val="000000" w:themeColor="text1"/>
                <w:sz w:val="20"/>
                <w:szCs w:val="20"/>
              </w:rPr>
              <w:t xml:space="preserve">The Major Investment Programmes are not included in the Council Plan as they are monitored by relevant Boards / Partnerships.  </w:t>
            </w:r>
          </w:p>
        </w:tc>
      </w:tr>
      <w:tr w:rsidR="071460F5" w14:paraId="752CD416" w14:textId="77777777" w:rsidTr="00C40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5"/>
        </w:trPr>
        <w:tc>
          <w:tcPr>
            <w:tcW w:w="1691" w:type="dxa"/>
            <w:tcBorders>
              <w:top w:val="single" w:sz="8" w:space="0" w:color="auto"/>
              <w:left w:val="single" w:sz="8" w:space="0" w:color="auto"/>
              <w:bottom w:val="single" w:sz="8" w:space="0" w:color="000000" w:themeColor="text1"/>
              <w:right w:val="nil"/>
            </w:tcBorders>
            <w:shd w:val="clear" w:color="auto" w:fill="BFBFBF" w:themeFill="background1" w:themeFillShade="BF"/>
            <w:tcMar>
              <w:left w:w="108" w:type="dxa"/>
              <w:right w:w="108" w:type="dxa"/>
            </w:tcMar>
          </w:tcPr>
          <w:p w14:paraId="6EF26E8C" w14:textId="560DEBAE" w:rsidR="071460F5" w:rsidRDefault="002304F6" w:rsidP="071460F5">
            <w:pPr>
              <w:spacing w:line="259" w:lineRule="auto"/>
              <w:rPr>
                <w:rFonts w:ascii="Arial" w:eastAsia="Arial" w:hAnsi="Arial" w:cs="Arial"/>
                <w:color w:val="000000" w:themeColor="text1"/>
                <w:sz w:val="20"/>
                <w:szCs w:val="20"/>
              </w:rPr>
            </w:pPr>
            <w:r w:rsidRPr="002304F6">
              <w:rPr>
                <w:rFonts w:ascii="Arial" w:eastAsia="Arial" w:hAnsi="Arial" w:cs="Arial"/>
                <w:b/>
                <w:bCs/>
                <w:sz w:val="20"/>
                <w:szCs w:val="20"/>
              </w:rPr>
              <w:t>Link to Council Plan: Success Measure(s)</w:t>
            </w:r>
          </w:p>
        </w:tc>
        <w:tc>
          <w:tcPr>
            <w:tcW w:w="963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6A7062A" w14:textId="28F73E3D" w:rsidR="071460F5" w:rsidRDefault="071460F5" w:rsidP="071460F5">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 xml:space="preserve">Performance is monitored through </w:t>
            </w:r>
            <w:r w:rsidR="1DF45748" w:rsidRPr="071460F5">
              <w:rPr>
                <w:rFonts w:ascii="Arial" w:eastAsia="Arial" w:hAnsi="Arial" w:cs="Arial"/>
                <w:color w:val="000000" w:themeColor="text1"/>
                <w:sz w:val="20"/>
                <w:szCs w:val="20"/>
              </w:rPr>
              <w:t xml:space="preserve">relevant Boards / Partnerships, including the Strategic Asset Management Board and </w:t>
            </w:r>
            <w:r w:rsidR="00BB2524" w:rsidRPr="071460F5">
              <w:rPr>
                <w:rFonts w:ascii="Arial" w:eastAsia="Arial" w:hAnsi="Arial" w:cs="Arial"/>
                <w:color w:val="000000" w:themeColor="text1"/>
                <w:sz w:val="20"/>
                <w:szCs w:val="20"/>
              </w:rPr>
              <w:t>Growth</w:t>
            </w:r>
            <w:r w:rsidR="1DF45748" w:rsidRPr="071460F5">
              <w:rPr>
                <w:rFonts w:ascii="Arial" w:eastAsia="Arial" w:hAnsi="Arial" w:cs="Arial"/>
                <w:color w:val="000000" w:themeColor="text1"/>
                <w:sz w:val="20"/>
                <w:szCs w:val="20"/>
              </w:rPr>
              <w:t xml:space="preserve"> Deal / Green Free Port Board.</w:t>
            </w:r>
          </w:p>
          <w:p w14:paraId="1DC59EFF" w14:textId="734D9132" w:rsidR="1DF45748" w:rsidRDefault="1DF45748" w:rsidP="071460F5">
            <w:pPr>
              <w:spacing w:line="259" w:lineRule="auto"/>
              <w:rPr>
                <w:rFonts w:ascii="Arial" w:eastAsia="Arial" w:hAnsi="Arial" w:cs="Arial"/>
                <w:color w:val="000000" w:themeColor="text1"/>
                <w:sz w:val="20"/>
                <w:szCs w:val="20"/>
              </w:rPr>
            </w:pPr>
            <w:r w:rsidRPr="071460F5">
              <w:rPr>
                <w:rFonts w:ascii="Arial" w:eastAsia="Arial" w:hAnsi="Arial" w:cs="Arial"/>
                <w:color w:val="000000" w:themeColor="text1"/>
                <w:sz w:val="20"/>
                <w:szCs w:val="20"/>
              </w:rPr>
              <w:t>Governance arrangements on these Boards are still evolving</w:t>
            </w:r>
            <w:r w:rsidR="2F6BF2F2" w:rsidRPr="071460F5">
              <w:rPr>
                <w:rFonts w:ascii="Arial" w:eastAsia="Arial" w:hAnsi="Arial" w:cs="Arial"/>
                <w:color w:val="000000" w:themeColor="text1"/>
                <w:sz w:val="20"/>
                <w:szCs w:val="20"/>
              </w:rPr>
              <w:t>,</w:t>
            </w:r>
            <w:r w:rsidRPr="071460F5">
              <w:rPr>
                <w:rFonts w:ascii="Arial" w:eastAsia="Arial" w:hAnsi="Arial" w:cs="Arial"/>
                <w:color w:val="000000" w:themeColor="text1"/>
                <w:sz w:val="20"/>
                <w:szCs w:val="20"/>
              </w:rPr>
              <w:t xml:space="preserve"> and we will look at how to capture a summary in the CRR once these are clearer.  </w:t>
            </w:r>
          </w:p>
        </w:tc>
      </w:tr>
    </w:tbl>
    <w:p w14:paraId="59B978F0" w14:textId="31D8C512" w:rsidR="00C27D73" w:rsidRPr="00191F42" w:rsidRDefault="00C27D73">
      <w:pPr>
        <w:pStyle w:val="Normal2"/>
        <w:rPr>
          <w:rFonts w:ascii="Arial" w:hAnsi="Arial" w:cs="Arial"/>
          <w:sz w:val="20"/>
          <w:szCs w:val="20"/>
        </w:rPr>
        <w:sectPr w:rsidR="00C27D73" w:rsidRPr="00191F42" w:rsidSect="001F2672">
          <w:type w:val="nextColumn"/>
          <w:pgSz w:w="11907" w:h="16840" w:code="9"/>
          <w:pgMar w:top="284" w:right="340" w:bottom="284" w:left="340" w:header="170" w:footer="170" w:gutter="0"/>
          <w:cols w:space="708"/>
          <w:docGrid w:linePitch="360"/>
        </w:sectPr>
      </w:pPr>
    </w:p>
    <w:p w14:paraId="3B617E02" w14:textId="77777777" w:rsidR="00C27D73" w:rsidRPr="00191F42" w:rsidRDefault="00C27D73">
      <w:pPr>
        <w:pStyle w:val="Normal2"/>
        <w:spacing w:line="120" w:lineRule="auto"/>
        <w:rPr>
          <w:rFonts w:ascii="Arial" w:hAnsi="Arial" w:cs="Arial"/>
          <w:sz w:val="20"/>
          <w:szCs w:val="20"/>
        </w:rPr>
      </w:pPr>
    </w:p>
    <w:tbl>
      <w:tblPr>
        <w:tblW w:w="113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975"/>
        <w:gridCol w:w="2410"/>
        <w:gridCol w:w="6945"/>
      </w:tblGrid>
      <w:tr w:rsidR="00BE61B1" w:rsidRPr="00BE61B1" w14:paraId="699DC001" w14:textId="77777777" w:rsidTr="00BE61B1">
        <w:tc>
          <w:tcPr>
            <w:tcW w:w="19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vAlign w:val="center"/>
          </w:tcPr>
          <w:p w14:paraId="54E9E353" w14:textId="77777777" w:rsidR="00BE61B1" w:rsidRPr="00BE61B1" w:rsidRDefault="00BE61B1" w:rsidP="00182211">
            <w:pPr>
              <w:pStyle w:val="Normal2"/>
              <w:jc w:val="center"/>
              <w:rPr>
                <w:rFonts w:ascii="Arial" w:eastAsia="Arial" w:hAnsi="Arial" w:cs="Arial"/>
                <w:b/>
                <w:sz w:val="20"/>
                <w:szCs w:val="20"/>
              </w:rPr>
            </w:pPr>
            <w:r w:rsidRPr="00BE61B1">
              <w:rPr>
                <w:rFonts w:ascii="Arial" w:eastAsia="Arial" w:hAnsi="Arial" w:cs="Arial"/>
                <w:b/>
                <w:sz w:val="20"/>
                <w:szCs w:val="20"/>
              </w:rPr>
              <w:t>Risk Title</w:t>
            </w:r>
          </w:p>
        </w:tc>
        <w:tc>
          <w:tcPr>
            <w:tcW w:w="935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tcPr>
          <w:p w14:paraId="2BC2C21E" w14:textId="77777777" w:rsidR="00BE61B1" w:rsidRPr="00232EF0" w:rsidRDefault="00BE61B1" w:rsidP="00232EF0">
            <w:pPr>
              <w:pStyle w:val="Heading1"/>
            </w:pPr>
            <w:bookmarkStart w:id="10" w:name="_Premises_Compliance_(including"/>
            <w:bookmarkEnd w:id="10"/>
            <w:r w:rsidRPr="00232EF0">
              <w:t>Premises Compliance (including Legionella, Asbestos, and RAAC)</w:t>
            </w:r>
          </w:p>
        </w:tc>
      </w:tr>
      <w:tr w:rsidR="00BE61B1" w:rsidRPr="00293E49" w14:paraId="4F0513C0" w14:textId="77777777" w:rsidTr="00BE61B1">
        <w:tc>
          <w:tcPr>
            <w:tcW w:w="19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40" w:type="dxa"/>
              <w:left w:w="40" w:type="dxa"/>
              <w:bottom w:w="40" w:type="dxa"/>
              <w:right w:w="40" w:type="dxa"/>
            </w:tcMar>
            <w:vAlign w:val="center"/>
          </w:tcPr>
          <w:p w14:paraId="63DBCEA9" w14:textId="77777777" w:rsidR="00BE61B1" w:rsidRPr="00BE61B1" w:rsidRDefault="00BE61B1" w:rsidP="00182211">
            <w:pPr>
              <w:pStyle w:val="Normal2"/>
              <w:jc w:val="center"/>
              <w:rPr>
                <w:rFonts w:ascii="Arial" w:eastAsia="Arial" w:hAnsi="Arial" w:cs="Arial"/>
                <w:b/>
                <w:sz w:val="20"/>
                <w:szCs w:val="20"/>
              </w:rPr>
            </w:pPr>
            <w:r w:rsidRPr="00BE61B1">
              <w:rPr>
                <w:rFonts w:ascii="Arial" w:eastAsia="Arial" w:hAnsi="Arial" w:cs="Arial"/>
                <w:b/>
                <w:sz w:val="20"/>
                <w:szCs w:val="20"/>
              </w:rPr>
              <w:t>Risk Statement</w:t>
            </w:r>
          </w:p>
        </w:tc>
        <w:tc>
          <w:tcPr>
            <w:tcW w:w="935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D6BE94B" w14:textId="77777777" w:rsidR="00BE61B1" w:rsidRDefault="00BE61B1" w:rsidP="00BE61B1">
            <w:pPr>
              <w:pStyle w:val="Heading1"/>
              <w:rPr>
                <w:b w:val="0"/>
                <w:bCs w:val="0"/>
                <w:sz w:val="20"/>
                <w:szCs w:val="20"/>
              </w:rPr>
            </w:pPr>
            <w:r w:rsidRPr="00BE61B1">
              <w:rPr>
                <w:b w:val="0"/>
                <w:bCs w:val="0"/>
                <w:sz w:val="20"/>
                <w:szCs w:val="20"/>
              </w:rPr>
              <w:t xml:space="preserve">The Council has a duty to comply with all statutory duties and Council Policies relating to operational premises compliance. There is a risk that if the Council fails to implement management systems that ensure Services meet </w:t>
            </w:r>
            <w:proofErr w:type="gramStart"/>
            <w:r w:rsidRPr="00BE61B1">
              <w:rPr>
                <w:b w:val="0"/>
                <w:bCs w:val="0"/>
                <w:sz w:val="20"/>
                <w:szCs w:val="20"/>
              </w:rPr>
              <w:t>compliance</w:t>
            </w:r>
            <w:proofErr w:type="gramEnd"/>
            <w:r w:rsidRPr="00BE61B1">
              <w:rPr>
                <w:b w:val="0"/>
                <w:bCs w:val="0"/>
                <w:sz w:val="20"/>
                <w:szCs w:val="20"/>
              </w:rPr>
              <w:t xml:space="preserve"> then it could result in serious injury to employees, service users, or the public. </w:t>
            </w:r>
          </w:p>
          <w:p w14:paraId="212A72FA" w14:textId="77777777" w:rsidR="00BE61B1" w:rsidRDefault="00BE61B1" w:rsidP="00BE61B1">
            <w:pPr>
              <w:pStyle w:val="Heading1"/>
              <w:rPr>
                <w:b w:val="0"/>
                <w:bCs w:val="0"/>
                <w:sz w:val="20"/>
                <w:szCs w:val="20"/>
              </w:rPr>
            </w:pPr>
          </w:p>
          <w:p w14:paraId="0294239B" w14:textId="4FE1B6B1" w:rsidR="00BE61B1" w:rsidRPr="00BE61B1" w:rsidRDefault="00BE61B1" w:rsidP="00BE61B1">
            <w:pPr>
              <w:pStyle w:val="Heading1"/>
              <w:rPr>
                <w:b w:val="0"/>
                <w:bCs w:val="0"/>
                <w:sz w:val="20"/>
                <w:szCs w:val="20"/>
              </w:rPr>
            </w:pPr>
            <w:r w:rsidRPr="00BE61B1">
              <w:rPr>
                <w:b w:val="0"/>
                <w:bCs w:val="0"/>
                <w:sz w:val="20"/>
                <w:szCs w:val="20"/>
              </w:rPr>
              <w:t xml:space="preserve">The consequences of this could be severe, including legal action, reputational damage, and damage to assets / remedial costs. </w:t>
            </w:r>
          </w:p>
          <w:p w14:paraId="6132896E" w14:textId="77777777" w:rsidR="00BE61B1" w:rsidRDefault="00BE61B1" w:rsidP="00BE61B1">
            <w:pPr>
              <w:pStyle w:val="Heading1"/>
              <w:rPr>
                <w:b w:val="0"/>
                <w:bCs w:val="0"/>
                <w:sz w:val="20"/>
                <w:szCs w:val="20"/>
              </w:rPr>
            </w:pPr>
          </w:p>
          <w:p w14:paraId="0826AE9B" w14:textId="7489B004" w:rsidR="00BE61B1" w:rsidRPr="00BE61B1" w:rsidRDefault="00BE61B1" w:rsidP="00BE61B1">
            <w:pPr>
              <w:pStyle w:val="Heading1"/>
              <w:rPr>
                <w:b w:val="0"/>
                <w:bCs w:val="0"/>
                <w:sz w:val="20"/>
                <w:szCs w:val="20"/>
              </w:rPr>
            </w:pPr>
            <w:r w:rsidRPr="00BE61B1">
              <w:rPr>
                <w:b w:val="0"/>
                <w:bCs w:val="0"/>
                <w:sz w:val="20"/>
                <w:szCs w:val="20"/>
              </w:rPr>
              <w:t xml:space="preserve">There are currently high risks relating to Legionella, Asbestos, and RAAC. Action plans are in place to address each of </w:t>
            </w:r>
            <w:proofErr w:type="gramStart"/>
            <w:r w:rsidRPr="00BE61B1">
              <w:rPr>
                <w:b w:val="0"/>
                <w:bCs w:val="0"/>
                <w:sz w:val="20"/>
                <w:szCs w:val="20"/>
              </w:rPr>
              <w:t>these</w:t>
            </w:r>
            <w:proofErr w:type="gramEnd"/>
            <w:r w:rsidRPr="00BE61B1">
              <w:rPr>
                <w:b w:val="0"/>
                <w:bCs w:val="0"/>
                <w:sz w:val="20"/>
                <w:szCs w:val="20"/>
              </w:rPr>
              <w:t xml:space="preserve"> and progress is monitored by the Premises Compliance Board, who report to CMT. </w:t>
            </w:r>
          </w:p>
        </w:tc>
      </w:tr>
      <w:tr w:rsidR="00BE61B1" w:rsidRPr="00293E49" w14:paraId="5AD89858" w14:textId="77777777" w:rsidTr="00BE61B1">
        <w:trPr>
          <w:gridBefore w:val="1"/>
          <w:wBefore w:w="10" w:type="dxa"/>
        </w:trPr>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0D39A5D" w14:textId="77777777" w:rsidR="00BE61B1" w:rsidRPr="00293E49" w:rsidRDefault="00BE61B1" w:rsidP="00182211">
            <w:pPr>
              <w:pStyle w:val="Normal2"/>
              <w:jc w:val="center"/>
              <w:rPr>
                <w:rFonts w:ascii="Arial" w:eastAsia="Arial" w:hAnsi="Arial" w:cs="Arial"/>
                <w:color w:val="1D2828"/>
                <w:sz w:val="20"/>
                <w:szCs w:val="20"/>
              </w:rPr>
            </w:pPr>
            <w:r w:rsidRPr="00293E49">
              <w:rPr>
                <w:rFonts w:ascii="Arial" w:eastAsia="Arial" w:hAnsi="Arial" w:cs="Arial"/>
                <w:b/>
                <w:color w:val="000000"/>
                <w:sz w:val="20"/>
                <w:szCs w:val="20"/>
              </w:rPr>
              <w:t>Lead / Owner</w:t>
            </w:r>
          </w:p>
        </w:tc>
        <w:tc>
          <w:tcPr>
            <w:tcW w:w="935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063B508F" w14:textId="77777777" w:rsidR="00BE61B1" w:rsidRPr="00293E49" w:rsidRDefault="00BE61B1" w:rsidP="00182211">
            <w:pPr>
              <w:pStyle w:val="Normal2"/>
              <w:rPr>
                <w:rFonts w:ascii="Arial" w:eastAsia="Arial" w:hAnsi="Arial" w:cs="Arial"/>
                <w:b/>
                <w:bCs/>
                <w:color w:val="000000"/>
                <w:sz w:val="20"/>
                <w:szCs w:val="20"/>
              </w:rPr>
            </w:pPr>
            <w:r w:rsidRPr="00293E49">
              <w:rPr>
                <w:rFonts w:ascii="Arial" w:eastAsia="Arial" w:hAnsi="Arial" w:cs="Arial"/>
                <w:color w:val="000000" w:themeColor="text1"/>
                <w:sz w:val="20"/>
                <w:szCs w:val="20"/>
              </w:rPr>
              <w:t xml:space="preserve">Place Services: </w:t>
            </w:r>
            <w:r w:rsidRPr="00293E49">
              <w:rPr>
                <w:rFonts w:ascii="Arial" w:eastAsia="Arial" w:hAnsi="Arial" w:cs="Arial"/>
                <w:color w:val="1D2828"/>
                <w:sz w:val="20"/>
                <w:szCs w:val="20"/>
              </w:rPr>
              <w:t>Paul Kettrick</w:t>
            </w:r>
          </w:p>
          <w:p w14:paraId="3EC30661" w14:textId="2E9787A3" w:rsidR="00BE61B1" w:rsidRPr="00293E49" w:rsidRDefault="00BE61B1" w:rsidP="00182211">
            <w:pPr>
              <w:pStyle w:val="Normal2"/>
              <w:rPr>
                <w:rFonts w:ascii="Arial" w:eastAsia="Arial" w:hAnsi="Arial" w:cs="Arial"/>
                <w:color w:val="1D2828"/>
                <w:sz w:val="20"/>
                <w:szCs w:val="20"/>
              </w:rPr>
            </w:pPr>
            <w:r w:rsidRPr="00293E49">
              <w:rPr>
                <w:rFonts w:ascii="Arial" w:hAnsi="Arial" w:cs="Arial"/>
                <w:sz w:val="20"/>
                <w:szCs w:val="20"/>
              </w:rPr>
              <w:t>Premises Management Compliance Board</w:t>
            </w:r>
            <w:r>
              <w:rPr>
                <w:rFonts w:ascii="Arial" w:hAnsi="Arial" w:cs="Arial"/>
                <w:sz w:val="20"/>
                <w:szCs w:val="20"/>
              </w:rPr>
              <w:t xml:space="preserve"> (PMCB)</w:t>
            </w:r>
          </w:p>
        </w:tc>
      </w:tr>
      <w:tr w:rsidR="00BE61B1" w:rsidRPr="00191F42" w14:paraId="6CCE1FE5" w14:textId="77777777" w:rsidTr="00BE61B1">
        <w:trPr>
          <w:gridBefore w:val="1"/>
          <w:wBefore w:w="10" w:type="dxa"/>
          <w:trHeight w:val="20"/>
        </w:trPr>
        <w:tc>
          <w:tcPr>
            <w:tcW w:w="1975"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7E6D3A72" w14:textId="77777777" w:rsidR="00BE61B1" w:rsidRPr="00191F42" w:rsidRDefault="00BE61B1" w:rsidP="00182211">
            <w:pPr>
              <w:pStyle w:val="Normal2"/>
              <w:rPr>
                <w:rFonts w:ascii="Arial" w:eastAsia="Lucida Sans Unicode" w:hAnsi="Arial" w:cs="Arial"/>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Inherent (with No Controls)</w:t>
            </w:r>
          </w:p>
        </w:tc>
        <w:tc>
          <w:tcPr>
            <w:tcW w:w="9355" w:type="dxa"/>
            <w:gridSpan w:val="2"/>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3F6832C8" w14:textId="77777777" w:rsidR="00BE61B1" w:rsidRDefault="00BE61B1" w:rsidP="00182211">
            <w:pPr>
              <w:pStyle w:val="Normal2"/>
              <w:numPr>
                <w:ilvl w:val="0"/>
                <w:numId w:val="12"/>
              </w:numPr>
              <w:ind w:left="417"/>
              <w:rPr>
                <w:rFonts w:ascii="Arial" w:eastAsia="Arial" w:hAnsi="Arial" w:cs="Arial"/>
                <w:bCs/>
                <w:color w:val="000000"/>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5 - Extreme</w:t>
            </w:r>
            <w:r w:rsidRPr="002304F6">
              <w:rPr>
                <w:rFonts w:ascii="Arial" w:eastAsia="Arial" w:hAnsi="Arial" w:cs="Arial"/>
                <w:bCs/>
                <w:color w:val="000000"/>
                <w:sz w:val="20"/>
                <w:szCs w:val="20"/>
              </w:rPr>
              <w:t xml:space="preserve"> </w:t>
            </w:r>
          </w:p>
          <w:p w14:paraId="1B70F6CE" w14:textId="77777777" w:rsidR="00BE61B1" w:rsidRPr="002304F6" w:rsidRDefault="00BE61B1" w:rsidP="00182211">
            <w:pPr>
              <w:pStyle w:val="Normal2"/>
              <w:numPr>
                <w:ilvl w:val="0"/>
                <w:numId w:val="12"/>
              </w:numPr>
              <w:ind w:left="417"/>
              <w:rPr>
                <w:rFonts w:ascii="Arial" w:eastAsia="Arial" w:hAnsi="Arial" w:cs="Arial"/>
                <w:bCs/>
                <w:color w:val="000000"/>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5 - Almost Certain</w:t>
            </w:r>
          </w:p>
          <w:p w14:paraId="57B8EFA3" w14:textId="77777777" w:rsidR="00BE61B1" w:rsidRPr="002304F6" w:rsidRDefault="00BE61B1" w:rsidP="00182211">
            <w:pPr>
              <w:pStyle w:val="Normal2"/>
              <w:numPr>
                <w:ilvl w:val="0"/>
                <w:numId w:val="12"/>
              </w:numPr>
              <w:ind w:left="417"/>
              <w:rPr>
                <w:rFonts w:ascii="Arial" w:eastAsia="Lucida Sans Unicode" w:hAnsi="Arial" w:cs="Arial"/>
                <w:bCs/>
                <w:color w:val="000000"/>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BE61B1" w:rsidRPr="00191F42" w14:paraId="45F8BEAB" w14:textId="77777777" w:rsidTr="00BE61B1">
        <w:trPr>
          <w:gridBefore w:val="1"/>
          <w:wBefore w:w="10" w:type="dxa"/>
          <w:trHeight w:val="20"/>
        </w:trPr>
        <w:tc>
          <w:tcPr>
            <w:tcW w:w="1975"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3AAA92AC" w14:textId="77777777" w:rsidR="00BE61B1" w:rsidRPr="002304F6" w:rsidRDefault="00BE61B1" w:rsidP="00182211">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Current (with Current Controls)</w:t>
            </w:r>
          </w:p>
        </w:tc>
        <w:tc>
          <w:tcPr>
            <w:tcW w:w="9355" w:type="dxa"/>
            <w:gridSpan w:val="2"/>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3CC99B57" w14:textId="77777777" w:rsidR="00BE61B1" w:rsidRPr="002304F6" w:rsidRDefault="00BE61B1" w:rsidP="00182211">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4 – Major</w:t>
            </w:r>
          </w:p>
          <w:p w14:paraId="1D591DB1" w14:textId="77777777" w:rsidR="00BE61B1" w:rsidRPr="002304F6" w:rsidRDefault="00BE61B1" w:rsidP="00182211">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Pr>
                <w:rFonts w:ascii="Arial" w:eastAsia="Arial" w:hAnsi="Arial" w:cs="Arial"/>
                <w:bCs/>
                <w:color w:val="1D2828"/>
                <w:sz w:val="20"/>
                <w:szCs w:val="20"/>
              </w:rPr>
              <w:t>3</w:t>
            </w:r>
            <w:r w:rsidRPr="002304F6">
              <w:rPr>
                <w:rFonts w:ascii="Arial" w:eastAsia="Arial" w:hAnsi="Arial" w:cs="Arial"/>
                <w:bCs/>
                <w:color w:val="1D2828"/>
                <w:sz w:val="20"/>
                <w:szCs w:val="20"/>
              </w:rPr>
              <w:t xml:space="preserve"> </w:t>
            </w:r>
            <w:r>
              <w:rPr>
                <w:rFonts w:ascii="Arial" w:eastAsia="Arial" w:hAnsi="Arial" w:cs="Arial"/>
                <w:bCs/>
                <w:color w:val="1D2828"/>
                <w:sz w:val="20"/>
                <w:szCs w:val="20"/>
              </w:rPr>
              <w:t>–</w:t>
            </w:r>
            <w:r w:rsidRPr="002304F6">
              <w:rPr>
                <w:rFonts w:ascii="Arial" w:eastAsia="Arial" w:hAnsi="Arial" w:cs="Arial"/>
                <w:bCs/>
                <w:color w:val="1D2828"/>
                <w:sz w:val="20"/>
                <w:szCs w:val="20"/>
              </w:rPr>
              <w:t xml:space="preserve"> </w:t>
            </w:r>
            <w:r>
              <w:rPr>
                <w:rFonts w:ascii="Arial" w:eastAsia="Arial" w:hAnsi="Arial" w:cs="Arial"/>
                <w:bCs/>
                <w:color w:val="1D2828"/>
                <w:sz w:val="20"/>
                <w:szCs w:val="20"/>
              </w:rPr>
              <w:t>Possible</w:t>
            </w:r>
          </w:p>
          <w:p w14:paraId="7ED4D4E8" w14:textId="77777777" w:rsidR="00BE61B1" w:rsidRPr="002304F6" w:rsidRDefault="00BE61B1" w:rsidP="00182211">
            <w:pPr>
              <w:pStyle w:val="Normal2"/>
              <w:numPr>
                <w:ilvl w:val="0"/>
                <w:numId w:val="12"/>
              </w:numPr>
              <w:ind w:left="417"/>
              <w:rPr>
                <w:rFonts w:ascii="Arial" w:eastAsia="Lucida Sans Unicode"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BE61B1" w:rsidRPr="00191F42" w14:paraId="686936FD" w14:textId="77777777" w:rsidTr="00BE61B1">
        <w:trPr>
          <w:gridBefore w:val="1"/>
          <w:wBefore w:w="10" w:type="dxa"/>
          <w:trHeight w:val="489"/>
        </w:trPr>
        <w:tc>
          <w:tcPr>
            <w:tcW w:w="1975"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72B77FA8" w14:textId="77777777" w:rsidR="00BE61B1" w:rsidRPr="002304F6" w:rsidRDefault="00BE61B1" w:rsidP="00182211">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Target (with Additional Actions)</w:t>
            </w:r>
          </w:p>
        </w:tc>
        <w:tc>
          <w:tcPr>
            <w:tcW w:w="9355" w:type="dxa"/>
            <w:gridSpan w:val="2"/>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04A9528F" w14:textId="77777777" w:rsidR="00BE61B1" w:rsidRPr="002304F6" w:rsidRDefault="00BE61B1" w:rsidP="00182211">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Pr>
                <w:rFonts w:ascii="Arial" w:eastAsia="Arial" w:hAnsi="Arial" w:cs="Arial"/>
                <w:bCs/>
                <w:color w:val="1D2828"/>
                <w:sz w:val="20"/>
                <w:szCs w:val="20"/>
              </w:rPr>
              <w:t>3</w:t>
            </w:r>
            <w:r w:rsidRPr="002304F6">
              <w:rPr>
                <w:rFonts w:ascii="Arial" w:eastAsia="Arial" w:hAnsi="Arial" w:cs="Arial"/>
                <w:bCs/>
                <w:color w:val="1D2828"/>
                <w:sz w:val="20"/>
                <w:szCs w:val="20"/>
              </w:rPr>
              <w:t xml:space="preserve"> – </w:t>
            </w:r>
            <w:r>
              <w:rPr>
                <w:rFonts w:ascii="Arial" w:eastAsia="Arial" w:hAnsi="Arial" w:cs="Arial"/>
                <w:bCs/>
                <w:color w:val="1D2828"/>
                <w:sz w:val="20"/>
                <w:szCs w:val="20"/>
              </w:rPr>
              <w:t>Moderate</w:t>
            </w:r>
          </w:p>
          <w:p w14:paraId="6ED0FB9B" w14:textId="77777777" w:rsidR="00BE61B1" w:rsidRPr="002304F6" w:rsidRDefault="00BE61B1" w:rsidP="00182211">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Pr>
                <w:rFonts w:ascii="Arial" w:eastAsia="Arial" w:hAnsi="Arial" w:cs="Arial"/>
                <w:bCs/>
                <w:color w:val="1D2828"/>
                <w:sz w:val="20"/>
                <w:szCs w:val="20"/>
              </w:rPr>
              <w:t>3</w:t>
            </w:r>
            <w:r w:rsidRPr="002304F6">
              <w:rPr>
                <w:rFonts w:ascii="Arial" w:eastAsia="Arial" w:hAnsi="Arial" w:cs="Arial"/>
                <w:bCs/>
                <w:color w:val="1D2828"/>
                <w:sz w:val="20"/>
                <w:szCs w:val="20"/>
              </w:rPr>
              <w:t xml:space="preserve"> </w:t>
            </w:r>
            <w:r>
              <w:rPr>
                <w:rFonts w:ascii="Arial" w:eastAsia="Arial" w:hAnsi="Arial" w:cs="Arial"/>
                <w:bCs/>
                <w:color w:val="1D2828"/>
                <w:sz w:val="20"/>
                <w:szCs w:val="20"/>
              </w:rPr>
              <w:t>–</w:t>
            </w:r>
            <w:r w:rsidRPr="002304F6">
              <w:rPr>
                <w:rFonts w:ascii="Arial" w:eastAsia="Arial" w:hAnsi="Arial" w:cs="Arial"/>
                <w:bCs/>
                <w:color w:val="1D2828"/>
                <w:sz w:val="20"/>
                <w:szCs w:val="20"/>
              </w:rPr>
              <w:t xml:space="preserve"> </w:t>
            </w:r>
            <w:r>
              <w:rPr>
                <w:rFonts w:ascii="Arial" w:eastAsia="Arial" w:hAnsi="Arial" w:cs="Arial"/>
                <w:bCs/>
                <w:color w:val="1D2828"/>
                <w:sz w:val="20"/>
                <w:szCs w:val="20"/>
              </w:rPr>
              <w:t>Possible</w:t>
            </w:r>
          </w:p>
          <w:p w14:paraId="62516A55" w14:textId="77777777" w:rsidR="00BE61B1" w:rsidRPr="002304F6" w:rsidRDefault="00BE61B1" w:rsidP="00182211">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w:t>
            </w:r>
            <w:r>
              <w:rPr>
                <w:rFonts w:ascii="Arial" w:eastAsia="Arial" w:hAnsi="Arial" w:cs="Arial"/>
                <w:bCs/>
                <w:color w:val="1D2828"/>
                <w:sz w:val="20"/>
                <w:szCs w:val="20"/>
              </w:rPr>
              <w:t>Medium</w:t>
            </w:r>
          </w:p>
        </w:tc>
      </w:tr>
      <w:tr w:rsidR="00BE61B1" w:rsidRPr="00191F42" w14:paraId="2FA1091D" w14:textId="77777777" w:rsidTr="00BE61B1">
        <w:trPr>
          <w:gridBefore w:val="1"/>
          <w:wBefore w:w="10" w:type="dxa"/>
          <w:trHeight w:val="489"/>
        </w:trPr>
        <w:tc>
          <w:tcPr>
            <w:tcW w:w="1975"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276F6845" w14:textId="77777777" w:rsidR="00BE61B1" w:rsidRPr="00AB4947" w:rsidRDefault="00BE61B1" w:rsidP="00182211">
            <w:pPr>
              <w:pStyle w:val="Normal2"/>
              <w:jc w:val="center"/>
              <w:rPr>
                <w:rFonts w:ascii="Arial" w:eastAsia="Arial" w:hAnsi="Arial" w:cs="Arial"/>
                <w:b/>
                <w:sz w:val="20"/>
                <w:szCs w:val="20"/>
              </w:rPr>
            </w:pPr>
            <w:r>
              <w:rPr>
                <w:rFonts w:ascii="Arial" w:eastAsia="Arial" w:hAnsi="Arial" w:cs="Arial"/>
                <w:b/>
                <w:sz w:val="20"/>
                <w:szCs w:val="20"/>
              </w:rPr>
              <w:t>Current Assurance</w:t>
            </w:r>
          </w:p>
        </w:tc>
        <w:tc>
          <w:tcPr>
            <w:tcW w:w="9355" w:type="dxa"/>
            <w:gridSpan w:val="2"/>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77FFE92B" w14:textId="1794166A" w:rsidR="00BE61B1" w:rsidRPr="00191F42" w:rsidRDefault="00BE61B1" w:rsidP="00182211">
            <w:pPr>
              <w:pStyle w:val="Normal2"/>
              <w:rPr>
                <w:rFonts w:ascii="Arial" w:eastAsia="Arial" w:hAnsi="Arial" w:cs="Arial"/>
                <w:b/>
                <w:color w:val="000000"/>
                <w:sz w:val="20"/>
                <w:szCs w:val="20"/>
              </w:rPr>
            </w:pPr>
            <w:r w:rsidRPr="00293E49">
              <w:rPr>
                <w:rFonts w:ascii="Arial" w:eastAsia="Verdana" w:hAnsi="Arial" w:cs="Arial"/>
                <w:sz w:val="20"/>
                <w:szCs w:val="20"/>
              </w:rPr>
              <w:t>Limited</w:t>
            </w:r>
          </w:p>
        </w:tc>
      </w:tr>
      <w:tr w:rsidR="00BE61B1" w:rsidRPr="00293E49" w14:paraId="25B9C6E6" w14:textId="77777777" w:rsidTr="00BE61B1">
        <w:trPr>
          <w:gridBefore w:val="1"/>
          <w:wBefore w:w="10" w:type="dxa"/>
          <w:trHeight w:val="230"/>
        </w:trPr>
        <w:tc>
          <w:tcPr>
            <w:tcW w:w="197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58F4AD56" w14:textId="77777777" w:rsidR="00BE61B1" w:rsidRPr="00293E49" w:rsidRDefault="00BE61B1" w:rsidP="00182211">
            <w:pPr>
              <w:pStyle w:val="Normal2"/>
              <w:jc w:val="center"/>
              <w:rPr>
                <w:rFonts w:ascii="Arial" w:eastAsia="Verdana" w:hAnsi="Arial" w:cs="Arial"/>
                <w:color w:val="FFFFFF"/>
                <w:sz w:val="20"/>
                <w:szCs w:val="20"/>
              </w:rPr>
            </w:pPr>
            <w:r w:rsidRPr="00293E49">
              <w:rPr>
                <w:rFonts w:ascii="Arial" w:eastAsia="Arial" w:hAnsi="Arial" w:cs="Arial"/>
                <w:b/>
                <w:color w:val="000000"/>
                <w:sz w:val="20"/>
                <w:szCs w:val="20"/>
              </w:rPr>
              <w:t>Potential 'Worst Case' Consequences</w:t>
            </w:r>
          </w:p>
        </w:tc>
        <w:tc>
          <w:tcPr>
            <w:tcW w:w="9355"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DAA9748" w14:textId="77777777" w:rsidR="00BE61B1" w:rsidRPr="00293E49" w:rsidRDefault="00BE61B1" w:rsidP="00BE61B1">
            <w:pPr>
              <w:numPr>
                <w:ilvl w:val="0"/>
                <w:numId w:val="14"/>
              </w:numPr>
              <w:tabs>
                <w:tab w:val="clear" w:pos="720"/>
              </w:tabs>
              <w:ind w:left="417"/>
              <w:rPr>
                <w:rFonts w:ascii="Arial" w:hAnsi="Arial" w:cs="Arial"/>
                <w:sz w:val="20"/>
                <w:szCs w:val="20"/>
              </w:rPr>
            </w:pPr>
            <w:r w:rsidRPr="00293E49">
              <w:rPr>
                <w:rFonts w:ascii="Arial" w:hAnsi="Arial" w:cs="Arial"/>
                <w:sz w:val="20"/>
                <w:szCs w:val="20"/>
              </w:rPr>
              <w:t xml:space="preserve">Death and / or serious injury / illness to employee, visitor, or Service User. </w:t>
            </w:r>
          </w:p>
          <w:p w14:paraId="547A733B" w14:textId="77777777" w:rsidR="00BE61B1" w:rsidRPr="00293E49" w:rsidRDefault="00BE61B1" w:rsidP="00BE61B1">
            <w:pPr>
              <w:numPr>
                <w:ilvl w:val="0"/>
                <w:numId w:val="14"/>
              </w:numPr>
              <w:tabs>
                <w:tab w:val="clear" w:pos="720"/>
              </w:tabs>
              <w:ind w:left="417"/>
              <w:rPr>
                <w:rFonts w:ascii="Arial" w:hAnsi="Arial" w:cs="Arial"/>
                <w:sz w:val="20"/>
                <w:szCs w:val="20"/>
              </w:rPr>
            </w:pPr>
            <w:r w:rsidRPr="00293E49">
              <w:rPr>
                <w:rFonts w:ascii="Arial" w:hAnsi="Arial" w:cs="Arial"/>
                <w:sz w:val="20"/>
                <w:szCs w:val="20"/>
              </w:rPr>
              <w:t xml:space="preserve">Staff absence has severe impacts on colleagues including morale, workload, and mental wellbeing. </w:t>
            </w:r>
          </w:p>
          <w:p w14:paraId="78A3829C" w14:textId="77777777" w:rsidR="00BE61B1" w:rsidRPr="00293E49" w:rsidRDefault="00BE61B1" w:rsidP="00BE61B1">
            <w:pPr>
              <w:numPr>
                <w:ilvl w:val="0"/>
                <w:numId w:val="14"/>
              </w:numPr>
              <w:tabs>
                <w:tab w:val="clear" w:pos="720"/>
              </w:tabs>
              <w:ind w:left="417"/>
              <w:rPr>
                <w:rFonts w:ascii="Arial" w:hAnsi="Arial" w:cs="Arial"/>
                <w:sz w:val="20"/>
                <w:szCs w:val="20"/>
              </w:rPr>
            </w:pPr>
            <w:r w:rsidRPr="00293E49">
              <w:rPr>
                <w:rFonts w:ascii="Arial" w:hAnsi="Arial" w:cs="Arial"/>
                <w:sz w:val="20"/>
                <w:szCs w:val="20"/>
              </w:rPr>
              <w:t xml:space="preserve">Failure to meet statutory obligations, which may lead to prosecution and civil claims. </w:t>
            </w:r>
          </w:p>
          <w:p w14:paraId="33D69541" w14:textId="77777777" w:rsidR="00BE61B1" w:rsidRPr="00293E49" w:rsidRDefault="00BE61B1" w:rsidP="00BE61B1">
            <w:pPr>
              <w:numPr>
                <w:ilvl w:val="0"/>
                <w:numId w:val="14"/>
              </w:numPr>
              <w:tabs>
                <w:tab w:val="clear" w:pos="720"/>
              </w:tabs>
              <w:ind w:left="417"/>
              <w:rPr>
                <w:rFonts w:ascii="Arial" w:hAnsi="Arial" w:cs="Arial"/>
                <w:sz w:val="20"/>
                <w:szCs w:val="20"/>
              </w:rPr>
            </w:pPr>
            <w:r w:rsidRPr="00293E49">
              <w:rPr>
                <w:rFonts w:ascii="Arial" w:hAnsi="Arial" w:cs="Arial"/>
                <w:sz w:val="20"/>
                <w:szCs w:val="20"/>
              </w:rPr>
              <w:t xml:space="preserve">Indirect cost of incidents – including investigation costs and reputation damage. </w:t>
            </w:r>
          </w:p>
          <w:p w14:paraId="4A28BEBF" w14:textId="77777777" w:rsidR="00BE61B1" w:rsidRPr="00293E49" w:rsidRDefault="00BE61B1" w:rsidP="00BE61B1">
            <w:pPr>
              <w:numPr>
                <w:ilvl w:val="0"/>
                <w:numId w:val="14"/>
              </w:numPr>
              <w:tabs>
                <w:tab w:val="clear" w:pos="720"/>
              </w:tabs>
              <w:ind w:left="417"/>
              <w:rPr>
                <w:rFonts w:ascii="Arial" w:hAnsi="Arial" w:cs="Arial"/>
                <w:sz w:val="20"/>
                <w:szCs w:val="20"/>
              </w:rPr>
            </w:pPr>
            <w:r w:rsidRPr="00293E49">
              <w:rPr>
                <w:rFonts w:ascii="Arial" w:hAnsi="Arial" w:cs="Arial"/>
                <w:sz w:val="20"/>
                <w:szCs w:val="20"/>
              </w:rPr>
              <w:t xml:space="preserve">Financial loss – such as avoidable absence, claims, insurance, and repair costs. </w:t>
            </w:r>
          </w:p>
          <w:p w14:paraId="182A80F4" w14:textId="77777777" w:rsidR="00BE61B1" w:rsidRPr="00293E49" w:rsidRDefault="00BE61B1" w:rsidP="00BE61B1">
            <w:pPr>
              <w:numPr>
                <w:ilvl w:val="0"/>
                <w:numId w:val="14"/>
              </w:numPr>
              <w:tabs>
                <w:tab w:val="clear" w:pos="720"/>
              </w:tabs>
              <w:ind w:left="417"/>
              <w:rPr>
                <w:rFonts w:ascii="Arial" w:hAnsi="Arial" w:cs="Arial"/>
                <w:sz w:val="20"/>
                <w:szCs w:val="20"/>
              </w:rPr>
            </w:pPr>
            <w:r w:rsidRPr="00293E49">
              <w:rPr>
                <w:rFonts w:ascii="Arial" w:hAnsi="Arial" w:cs="Arial"/>
                <w:sz w:val="20"/>
                <w:szCs w:val="20"/>
              </w:rPr>
              <w:t xml:space="preserve">Service delays. </w:t>
            </w:r>
          </w:p>
          <w:p w14:paraId="31A1C2C5" w14:textId="77777777" w:rsidR="00BE61B1" w:rsidRPr="00293E49" w:rsidRDefault="00BE61B1" w:rsidP="00BE61B1">
            <w:pPr>
              <w:numPr>
                <w:ilvl w:val="0"/>
                <w:numId w:val="14"/>
              </w:numPr>
              <w:tabs>
                <w:tab w:val="clear" w:pos="720"/>
              </w:tabs>
              <w:ind w:left="417"/>
              <w:rPr>
                <w:rFonts w:ascii="Arial" w:eastAsia="Arial" w:hAnsi="Arial" w:cs="Arial"/>
                <w:color w:val="1D2828"/>
                <w:sz w:val="20"/>
                <w:szCs w:val="20"/>
              </w:rPr>
            </w:pPr>
            <w:r w:rsidRPr="00293E49">
              <w:rPr>
                <w:rFonts w:ascii="Arial" w:hAnsi="Arial" w:cs="Arial"/>
                <w:sz w:val="20"/>
                <w:szCs w:val="20"/>
              </w:rPr>
              <w:t xml:space="preserve">Lack of best value – avoidable losses </w:t>
            </w:r>
            <w:proofErr w:type="gramStart"/>
            <w:r w:rsidRPr="00293E49">
              <w:rPr>
                <w:rFonts w:ascii="Arial" w:hAnsi="Arial" w:cs="Arial"/>
                <w:sz w:val="20"/>
                <w:szCs w:val="20"/>
              </w:rPr>
              <w:t>reduces</w:t>
            </w:r>
            <w:proofErr w:type="gramEnd"/>
            <w:r w:rsidRPr="00293E49">
              <w:rPr>
                <w:rFonts w:ascii="Arial" w:hAnsi="Arial" w:cs="Arial"/>
                <w:sz w:val="20"/>
                <w:szCs w:val="20"/>
              </w:rPr>
              <w:t xml:space="preserve"> funds for statutory Services. </w:t>
            </w:r>
          </w:p>
        </w:tc>
      </w:tr>
      <w:tr w:rsidR="00BE61B1" w:rsidRPr="00293E49" w14:paraId="26BE588D" w14:textId="77777777" w:rsidTr="00BE61B1">
        <w:trPr>
          <w:gridBefore w:val="1"/>
          <w:wBefore w:w="10" w:type="dxa"/>
          <w:trHeight w:val="230"/>
        </w:trPr>
        <w:tc>
          <w:tcPr>
            <w:tcW w:w="1975" w:type="dxa"/>
            <w:vMerge/>
            <w:tcMar>
              <w:top w:w="40" w:type="dxa"/>
              <w:left w:w="40" w:type="dxa"/>
              <w:bottom w:w="40" w:type="dxa"/>
              <w:right w:w="40" w:type="dxa"/>
            </w:tcMar>
            <w:vAlign w:val="center"/>
          </w:tcPr>
          <w:p w14:paraId="63103C65" w14:textId="77777777" w:rsidR="00BE61B1" w:rsidRPr="00293E49" w:rsidRDefault="00BE61B1" w:rsidP="00182211">
            <w:pPr>
              <w:pStyle w:val="Normal2"/>
              <w:jc w:val="center"/>
              <w:rPr>
                <w:rFonts w:ascii="Arial" w:eastAsia="Arial" w:hAnsi="Arial" w:cs="Arial"/>
                <w:color w:val="1D2828"/>
                <w:sz w:val="20"/>
                <w:szCs w:val="20"/>
              </w:rPr>
            </w:pPr>
          </w:p>
        </w:tc>
        <w:tc>
          <w:tcPr>
            <w:tcW w:w="9355" w:type="dxa"/>
            <w:gridSpan w:val="2"/>
            <w:vMerge/>
            <w:tcMar>
              <w:top w:w="40" w:type="dxa"/>
              <w:left w:w="40" w:type="dxa"/>
              <w:bottom w:w="40" w:type="dxa"/>
              <w:right w:w="40" w:type="dxa"/>
            </w:tcMar>
          </w:tcPr>
          <w:p w14:paraId="00E9DC8A" w14:textId="77777777" w:rsidR="00BE61B1" w:rsidRPr="00293E49" w:rsidRDefault="00BE61B1" w:rsidP="00182211">
            <w:pPr>
              <w:pStyle w:val="Normal2"/>
              <w:rPr>
                <w:rFonts w:ascii="Arial" w:eastAsia="Arial" w:hAnsi="Arial" w:cs="Arial"/>
                <w:b/>
                <w:color w:val="000000"/>
                <w:sz w:val="20"/>
                <w:szCs w:val="20"/>
              </w:rPr>
            </w:pPr>
          </w:p>
        </w:tc>
      </w:tr>
      <w:tr w:rsidR="00BE61B1" w:rsidRPr="00293E49" w14:paraId="6F599982" w14:textId="77777777" w:rsidTr="00BE61B1">
        <w:trPr>
          <w:gridBefore w:val="1"/>
          <w:wBefore w:w="10" w:type="dxa"/>
          <w:trHeight w:val="230"/>
        </w:trPr>
        <w:tc>
          <w:tcPr>
            <w:tcW w:w="1975" w:type="dxa"/>
            <w:vMerge/>
            <w:tcMar>
              <w:top w:w="40" w:type="dxa"/>
              <w:left w:w="40" w:type="dxa"/>
              <w:bottom w:w="40" w:type="dxa"/>
              <w:right w:w="40" w:type="dxa"/>
            </w:tcMar>
            <w:vAlign w:val="center"/>
          </w:tcPr>
          <w:p w14:paraId="6F57D876" w14:textId="77777777" w:rsidR="00BE61B1" w:rsidRPr="00293E49" w:rsidRDefault="00BE61B1" w:rsidP="00182211">
            <w:pPr>
              <w:pStyle w:val="Normal2"/>
              <w:jc w:val="center"/>
              <w:rPr>
                <w:rFonts w:ascii="Arial" w:eastAsia="Arial" w:hAnsi="Arial" w:cs="Arial"/>
                <w:color w:val="1D2828"/>
                <w:sz w:val="20"/>
                <w:szCs w:val="20"/>
              </w:rPr>
            </w:pPr>
          </w:p>
        </w:tc>
        <w:tc>
          <w:tcPr>
            <w:tcW w:w="9355" w:type="dxa"/>
            <w:gridSpan w:val="2"/>
            <w:vMerge/>
            <w:tcMar>
              <w:top w:w="40" w:type="dxa"/>
              <w:left w:w="40" w:type="dxa"/>
              <w:bottom w:w="40" w:type="dxa"/>
              <w:right w:w="40" w:type="dxa"/>
            </w:tcMar>
          </w:tcPr>
          <w:p w14:paraId="181817E6" w14:textId="77777777" w:rsidR="00BE61B1" w:rsidRPr="00293E49" w:rsidRDefault="00BE61B1" w:rsidP="00182211">
            <w:pPr>
              <w:pStyle w:val="Normal2"/>
              <w:rPr>
                <w:rFonts w:ascii="Arial" w:eastAsia="Arial" w:hAnsi="Arial" w:cs="Arial"/>
                <w:b/>
                <w:color w:val="000000"/>
                <w:sz w:val="20"/>
                <w:szCs w:val="20"/>
              </w:rPr>
            </w:pPr>
          </w:p>
        </w:tc>
      </w:tr>
      <w:tr w:rsidR="00BE61B1" w:rsidRPr="00293E49" w14:paraId="7ABB87DF" w14:textId="77777777" w:rsidTr="00BE61B1">
        <w:trPr>
          <w:gridBefore w:val="1"/>
          <w:wBefore w:w="10" w:type="dxa"/>
        </w:trPr>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25C24E38" w14:textId="77777777" w:rsidR="00BE61B1" w:rsidRPr="00293E49" w:rsidRDefault="00BE61B1" w:rsidP="00182211">
            <w:pPr>
              <w:pStyle w:val="Normal2"/>
              <w:jc w:val="center"/>
              <w:rPr>
                <w:rFonts w:ascii="Arial" w:eastAsia="Arial" w:hAnsi="Arial" w:cs="Arial"/>
                <w:b/>
                <w:color w:val="FFFFFF"/>
                <w:sz w:val="20"/>
                <w:szCs w:val="20"/>
              </w:rPr>
            </w:pPr>
            <w:r w:rsidRPr="00293E49">
              <w:rPr>
                <w:rFonts w:ascii="Arial" w:eastAsia="Arial" w:hAnsi="Arial" w:cs="Arial"/>
                <w:b/>
                <w:color w:val="000000"/>
                <w:sz w:val="20"/>
                <w:szCs w:val="20"/>
              </w:rPr>
              <w:t>Risk Controls - Current Mitigation</w:t>
            </w:r>
          </w:p>
        </w:tc>
        <w:tc>
          <w:tcPr>
            <w:tcW w:w="935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2A3F82F4" w14:textId="77777777" w:rsidR="00BE61B1" w:rsidRPr="00293E49" w:rsidRDefault="00BE61B1" w:rsidP="00BE61B1">
            <w:pPr>
              <w:numPr>
                <w:ilvl w:val="0"/>
                <w:numId w:val="15"/>
              </w:numPr>
              <w:tabs>
                <w:tab w:val="clear" w:pos="720"/>
                <w:tab w:val="num" w:pos="417"/>
              </w:tabs>
              <w:ind w:left="417"/>
              <w:rPr>
                <w:rFonts w:ascii="Arial" w:hAnsi="Arial" w:cs="Arial"/>
                <w:sz w:val="20"/>
                <w:szCs w:val="20"/>
              </w:rPr>
            </w:pPr>
            <w:r w:rsidRPr="00293E49">
              <w:rPr>
                <w:rFonts w:ascii="Arial" w:hAnsi="Arial" w:cs="Arial"/>
                <w:sz w:val="20"/>
                <w:szCs w:val="20"/>
              </w:rPr>
              <w:t xml:space="preserve">Health &amp; Safety and Wellbeing Strategies and supporting policies and guidance - including the Premises Managers’ Handbook. </w:t>
            </w:r>
          </w:p>
          <w:p w14:paraId="618F957E" w14:textId="77777777" w:rsidR="00BE61B1" w:rsidRPr="00293E49" w:rsidRDefault="00BE61B1" w:rsidP="00BE61B1">
            <w:pPr>
              <w:numPr>
                <w:ilvl w:val="0"/>
                <w:numId w:val="15"/>
              </w:numPr>
              <w:tabs>
                <w:tab w:val="clear" w:pos="720"/>
                <w:tab w:val="num" w:pos="417"/>
              </w:tabs>
              <w:ind w:left="417"/>
              <w:rPr>
                <w:rFonts w:ascii="Arial" w:hAnsi="Arial" w:cs="Arial"/>
                <w:sz w:val="20"/>
                <w:szCs w:val="20"/>
              </w:rPr>
            </w:pPr>
            <w:r w:rsidRPr="00293E49">
              <w:rPr>
                <w:rFonts w:ascii="Arial" w:hAnsi="Arial" w:cs="Arial"/>
                <w:sz w:val="20"/>
                <w:szCs w:val="20"/>
              </w:rPr>
              <w:t xml:space="preserve">Risk assessments, training, and guidance. </w:t>
            </w:r>
          </w:p>
          <w:p w14:paraId="5C66EE38" w14:textId="77777777" w:rsidR="00BE61B1" w:rsidRPr="00293E49" w:rsidRDefault="00BE61B1" w:rsidP="00BE61B1">
            <w:pPr>
              <w:numPr>
                <w:ilvl w:val="0"/>
                <w:numId w:val="15"/>
              </w:numPr>
              <w:tabs>
                <w:tab w:val="clear" w:pos="720"/>
                <w:tab w:val="num" w:pos="417"/>
              </w:tabs>
              <w:ind w:left="417"/>
              <w:rPr>
                <w:rFonts w:ascii="Arial" w:hAnsi="Arial" w:cs="Arial"/>
                <w:sz w:val="20"/>
                <w:szCs w:val="20"/>
              </w:rPr>
            </w:pPr>
            <w:r w:rsidRPr="00293E49">
              <w:rPr>
                <w:rFonts w:ascii="Arial" w:hAnsi="Arial" w:cs="Arial"/>
                <w:sz w:val="20"/>
                <w:szCs w:val="20"/>
              </w:rPr>
              <w:t xml:space="preserve">Health surveillance. </w:t>
            </w:r>
          </w:p>
          <w:p w14:paraId="73CDC650" w14:textId="77777777" w:rsidR="00BE61B1" w:rsidRPr="00293E49" w:rsidRDefault="00BE61B1" w:rsidP="00BE61B1">
            <w:pPr>
              <w:numPr>
                <w:ilvl w:val="0"/>
                <w:numId w:val="15"/>
              </w:numPr>
              <w:tabs>
                <w:tab w:val="clear" w:pos="720"/>
                <w:tab w:val="num" w:pos="417"/>
              </w:tabs>
              <w:ind w:left="417"/>
              <w:rPr>
                <w:rFonts w:ascii="Arial" w:hAnsi="Arial" w:cs="Arial"/>
                <w:sz w:val="20"/>
                <w:szCs w:val="20"/>
              </w:rPr>
            </w:pPr>
            <w:r w:rsidRPr="00293E49">
              <w:rPr>
                <w:rFonts w:ascii="Arial" w:hAnsi="Arial" w:cs="Arial"/>
                <w:sz w:val="20"/>
                <w:szCs w:val="20"/>
              </w:rPr>
              <w:t xml:space="preserve">Safety audits, inspections, and assurance statements. </w:t>
            </w:r>
          </w:p>
          <w:p w14:paraId="383DE173" w14:textId="77777777" w:rsidR="00BE61B1" w:rsidRPr="00293E49" w:rsidRDefault="00BE61B1" w:rsidP="00BE61B1">
            <w:pPr>
              <w:numPr>
                <w:ilvl w:val="0"/>
                <w:numId w:val="15"/>
              </w:numPr>
              <w:tabs>
                <w:tab w:val="clear" w:pos="720"/>
                <w:tab w:val="num" w:pos="417"/>
              </w:tabs>
              <w:ind w:left="417"/>
              <w:rPr>
                <w:rFonts w:ascii="Arial" w:hAnsi="Arial" w:cs="Arial"/>
                <w:sz w:val="20"/>
                <w:szCs w:val="20"/>
              </w:rPr>
            </w:pPr>
            <w:r w:rsidRPr="00293E49">
              <w:rPr>
                <w:rFonts w:ascii="Arial" w:hAnsi="Arial" w:cs="Arial"/>
                <w:sz w:val="20"/>
                <w:szCs w:val="20"/>
              </w:rPr>
              <w:t xml:space="preserve">Asset repair and maintenance programs. </w:t>
            </w:r>
          </w:p>
          <w:p w14:paraId="38FED251" w14:textId="77777777" w:rsidR="00BE61B1" w:rsidRPr="00293E49" w:rsidRDefault="00BE61B1" w:rsidP="00BE61B1">
            <w:pPr>
              <w:numPr>
                <w:ilvl w:val="0"/>
                <w:numId w:val="15"/>
              </w:numPr>
              <w:tabs>
                <w:tab w:val="clear" w:pos="720"/>
                <w:tab w:val="num" w:pos="417"/>
              </w:tabs>
              <w:ind w:left="417"/>
              <w:rPr>
                <w:rFonts w:ascii="Arial" w:hAnsi="Arial" w:cs="Arial"/>
                <w:sz w:val="20"/>
                <w:szCs w:val="20"/>
              </w:rPr>
            </w:pPr>
            <w:r w:rsidRPr="00293E49">
              <w:rPr>
                <w:rFonts w:ascii="Arial" w:hAnsi="Arial" w:cs="Arial"/>
                <w:sz w:val="20"/>
                <w:szCs w:val="20"/>
              </w:rPr>
              <w:t xml:space="preserve">Absence and incident reporting, investigations, and monitoring of trends and lessons learnt. </w:t>
            </w:r>
          </w:p>
          <w:p w14:paraId="22D74997" w14:textId="77777777" w:rsidR="00BE61B1" w:rsidRPr="00293E49" w:rsidRDefault="00BE61B1" w:rsidP="00BE61B1">
            <w:pPr>
              <w:numPr>
                <w:ilvl w:val="0"/>
                <w:numId w:val="15"/>
              </w:numPr>
              <w:tabs>
                <w:tab w:val="clear" w:pos="720"/>
                <w:tab w:val="num" w:pos="417"/>
              </w:tabs>
              <w:ind w:left="417"/>
              <w:rPr>
                <w:rFonts w:ascii="Arial" w:hAnsi="Arial" w:cs="Arial"/>
                <w:sz w:val="20"/>
                <w:szCs w:val="20"/>
              </w:rPr>
            </w:pPr>
            <w:r w:rsidRPr="00293E49">
              <w:rPr>
                <w:rFonts w:ascii="Arial" w:hAnsi="Arial" w:cs="Arial"/>
                <w:sz w:val="20"/>
                <w:szCs w:val="20"/>
              </w:rPr>
              <w:t xml:space="preserve">Contractors’ Health and Safety arrangements, insurance, and indemnities. </w:t>
            </w:r>
          </w:p>
          <w:p w14:paraId="382EE95E" w14:textId="77777777" w:rsidR="00BE61B1" w:rsidRPr="00293E49" w:rsidRDefault="00BE61B1" w:rsidP="00BE61B1">
            <w:pPr>
              <w:numPr>
                <w:ilvl w:val="0"/>
                <w:numId w:val="15"/>
              </w:numPr>
              <w:tabs>
                <w:tab w:val="clear" w:pos="720"/>
                <w:tab w:val="num" w:pos="417"/>
              </w:tabs>
              <w:ind w:left="417"/>
              <w:rPr>
                <w:rFonts w:ascii="Arial" w:eastAsia="Arial" w:hAnsi="Arial" w:cs="Arial"/>
                <w:color w:val="1D2828"/>
                <w:sz w:val="20"/>
                <w:szCs w:val="20"/>
              </w:rPr>
            </w:pPr>
            <w:r w:rsidRPr="00293E49">
              <w:rPr>
                <w:rFonts w:ascii="Arial" w:hAnsi="Arial" w:cs="Arial"/>
                <w:sz w:val="20"/>
                <w:szCs w:val="20"/>
              </w:rPr>
              <w:t xml:space="preserve">Stakeholder engagement – including Corporate Partnership Forum (including TUs), Safety Management Group, and HSE </w:t>
            </w:r>
          </w:p>
        </w:tc>
      </w:tr>
      <w:tr w:rsidR="00BE61B1" w:rsidRPr="00293E49" w14:paraId="44C942CE" w14:textId="77777777" w:rsidTr="00BE61B1">
        <w:trPr>
          <w:gridBefore w:val="1"/>
          <w:wBefore w:w="10" w:type="dxa"/>
        </w:trPr>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07587638" w14:textId="77777777" w:rsidR="00BE61B1" w:rsidRPr="00293E49" w:rsidRDefault="00BE61B1" w:rsidP="00182211">
            <w:pPr>
              <w:pStyle w:val="Normal2"/>
              <w:jc w:val="center"/>
              <w:rPr>
                <w:rFonts w:ascii="Arial" w:eastAsia="Arial" w:hAnsi="Arial" w:cs="Arial"/>
                <w:color w:val="1D2828"/>
                <w:sz w:val="20"/>
                <w:szCs w:val="20"/>
              </w:rPr>
            </w:pPr>
            <w:r w:rsidRPr="00293E49">
              <w:rPr>
                <w:rFonts w:ascii="Arial" w:eastAsia="Arial" w:hAnsi="Arial" w:cs="Arial"/>
                <w:b/>
                <w:color w:val="000000"/>
                <w:sz w:val="20"/>
                <w:szCs w:val="20"/>
              </w:rPr>
              <w:t>Additional Mitigation Plans (Key Sources)</w:t>
            </w:r>
          </w:p>
        </w:tc>
        <w:tc>
          <w:tcPr>
            <w:tcW w:w="935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7BBEDBA" w14:textId="77777777" w:rsidR="00BE61B1" w:rsidRPr="00293E49" w:rsidRDefault="00BE61B1" w:rsidP="00BE61B1">
            <w:pPr>
              <w:numPr>
                <w:ilvl w:val="0"/>
                <w:numId w:val="19"/>
              </w:numPr>
              <w:tabs>
                <w:tab w:val="clear" w:pos="720"/>
                <w:tab w:val="num" w:pos="417"/>
              </w:tabs>
              <w:ind w:left="417"/>
              <w:rPr>
                <w:rFonts w:ascii="Arial" w:hAnsi="Arial" w:cs="Arial"/>
                <w:sz w:val="20"/>
                <w:szCs w:val="20"/>
              </w:rPr>
            </w:pPr>
            <w:r w:rsidRPr="00293E49">
              <w:rPr>
                <w:rFonts w:ascii="Arial" w:hAnsi="Arial" w:cs="Arial"/>
                <w:sz w:val="20"/>
                <w:szCs w:val="20"/>
              </w:rPr>
              <w:t xml:space="preserve">Legionella Internal Audit action plan </w:t>
            </w:r>
          </w:p>
          <w:p w14:paraId="2F9BD8EE" w14:textId="77777777" w:rsidR="00BE61B1" w:rsidRPr="00293E49" w:rsidRDefault="00BE61B1" w:rsidP="00BE61B1">
            <w:pPr>
              <w:numPr>
                <w:ilvl w:val="0"/>
                <w:numId w:val="19"/>
              </w:numPr>
              <w:tabs>
                <w:tab w:val="clear" w:pos="720"/>
                <w:tab w:val="num" w:pos="417"/>
              </w:tabs>
              <w:ind w:left="417"/>
              <w:rPr>
                <w:rFonts w:ascii="Arial" w:hAnsi="Arial" w:cs="Arial"/>
                <w:sz w:val="20"/>
                <w:szCs w:val="20"/>
              </w:rPr>
            </w:pPr>
            <w:r w:rsidRPr="00293E49">
              <w:rPr>
                <w:rFonts w:ascii="Arial" w:hAnsi="Arial" w:cs="Arial"/>
                <w:sz w:val="20"/>
                <w:szCs w:val="20"/>
              </w:rPr>
              <w:t xml:space="preserve">Asbestos Review action plan </w:t>
            </w:r>
          </w:p>
          <w:p w14:paraId="08DDEC92" w14:textId="77777777" w:rsidR="00BE61B1" w:rsidRPr="00293E49" w:rsidRDefault="00BE61B1" w:rsidP="00BE61B1">
            <w:pPr>
              <w:numPr>
                <w:ilvl w:val="0"/>
                <w:numId w:val="19"/>
              </w:numPr>
              <w:tabs>
                <w:tab w:val="clear" w:pos="720"/>
                <w:tab w:val="num" w:pos="417"/>
              </w:tabs>
              <w:ind w:left="417"/>
              <w:rPr>
                <w:rFonts w:ascii="Arial" w:eastAsia="Arial" w:hAnsi="Arial" w:cs="Arial"/>
                <w:color w:val="1D2828"/>
                <w:sz w:val="20"/>
                <w:szCs w:val="20"/>
              </w:rPr>
            </w:pPr>
            <w:r w:rsidRPr="00293E49">
              <w:rPr>
                <w:rFonts w:ascii="Arial" w:hAnsi="Arial" w:cs="Arial"/>
                <w:sz w:val="20"/>
                <w:szCs w:val="20"/>
              </w:rPr>
              <w:t xml:space="preserve">RAAC Review action plan </w:t>
            </w:r>
          </w:p>
        </w:tc>
      </w:tr>
      <w:tr w:rsidR="00BE61B1" w:rsidRPr="00293E49" w14:paraId="26419939" w14:textId="77777777" w:rsidTr="00BE61B1">
        <w:trPr>
          <w:gridBefore w:val="1"/>
          <w:wBefore w:w="10" w:type="dxa"/>
        </w:trPr>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7814A14A" w14:textId="77777777" w:rsidR="00BE61B1" w:rsidRPr="00293E49" w:rsidRDefault="00BE61B1" w:rsidP="00182211">
            <w:pPr>
              <w:pStyle w:val="Normal2"/>
              <w:jc w:val="center"/>
              <w:rPr>
                <w:rFonts w:ascii="Arial" w:eastAsia="Arial" w:hAnsi="Arial" w:cs="Arial"/>
                <w:color w:val="1D2828"/>
                <w:sz w:val="20"/>
                <w:szCs w:val="20"/>
              </w:rPr>
            </w:pPr>
            <w:r w:rsidRPr="00293E49">
              <w:rPr>
                <w:rFonts w:ascii="Arial" w:eastAsia="Arial" w:hAnsi="Arial" w:cs="Arial"/>
                <w:b/>
                <w:color w:val="000000"/>
                <w:sz w:val="20"/>
                <w:szCs w:val="20"/>
              </w:rPr>
              <w:t>Target Date and Status</w:t>
            </w:r>
          </w:p>
        </w:tc>
        <w:tc>
          <w:tcPr>
            <w:tcW w:w="935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A7C8686" w14:textId="77777777" w:rsidR="00BE61B1" w:rsidRPr="00293E49" w:rsidRDefault="00BE61B1" w:rsidP="00182211">
            <w:pPr>
              <w:pStyle w:val="Normal2"/>
              <w:rPr>
                <w:rFonts w:ascii="Arial" w:eastAsia="Arial" w:hAnsi="Arial" w:cs="Arial"/>
                <w:color w:val="000000"/>
                <w:sz w:val="20"/>
                <w:szCs w:val="20"/>
              </w:rPr>
            </w:pPr>
            <w:r>
              <w:rPr>
                <w:rFonts w:ascii="Arial" w:eastAsia="Arial" w:hAnsi="Arial" w:cs="Arial"/>
                <w:color w:val="000000"/>
                <w:sz w:val="20"/>
                <w:szCs w:val="20"/>
              </w:rPr>
              <w:t>To Be Confirmed</w:t>
            </w:r>
          </w:p>
        </w:tc>
      </w:tr>
      <w:tr w:rsidR="00BE61B1" w:rsidRPr="00293E49" w14:paraId="2EA3ECF7" w14:textId="77777777" w:rsidTr="00BE61B1">
        <w:trPr>
          <w:gridBefore w:val="1"/>
          <w:wBefore w:w="10" w:type="dxa"/>
        </w:trPr>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3D9FF1AE" w14:textId="77777777" w:rsidR="00BE61B1" w:rsidRPr="00293E49" w:rsidRDefault="00BE61B1" w:rsidP="00182211">
            <w:pPr>
              <w:pStyle w:val="Normal2"/>
              <w:jc w:val="center"/>
              <w:rPr>
                <w:rFonts w:ascii="Arial" w:eastAsia="Arial" w:hAnsi="Arial" w:cs="Arial"/>
                <w:color w:val="000000"/>
                <w:sz w:val="20"/>
                <w:szCs w:val="20"/>
              </w:rPr>
            </w:pPr>
            <w:r w:rsidRPr="00293E49">
              <w:rPr>
                <w:rFonts w:ascii="Arial" w:eastAsia="Arial" w:hAnsi="Arial" w:cs="Arial"/>
                <w:b/>
                <w:color w:val="000000"/>
                <w:sz w:val="20"/>
                <w:szCs w:val="20"/>
              </w:rPr>
              <w:t>Latest Note</w:t>
            </w:r>
          </w:p>
        </w:tc>
        <w:tc>
          <w:tcPr>
            <w:tcW w:w="935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C076F1C" w14:textId="77777777" w:rsidR="00BE61B1" w:rsidRPr="00293E49" w:rsidRDefault="00BE61B1" w:rsidP="00182211">
            <w:pPr>
              <w:pStyle w:val="NormalWeb"/>
              <w:rPr>
                <w:rFonts w:ascii="Arial" w:hAnsi="Arial" w:cs="Arial"/>
                <w:sz w:val="20"/>
                <w:szCs w:val="20"/>
              </w:rPr>
            </w:pPr>
            <w:r w:rsidRPr="00293E49">
              <w:rPr>
                <w:rFonts w:ascii="Arial" w:hAnsi="Arial" w:cs="Arial"/>
                <w:sz w:val="20"/>
                <w:szCs w:val="20"/>
              </w:rPr>
              <w:t xml:space="preserve">New risk created in October 2023, to separate Premises Compliance from </w:t>
            </w:r>
            <w:proofErr w:type="gramStart"/>
            <w:r w:rsidRPr="00293E49">
              <w:rPr>
                <w:rFonts w:ascii="Arial" w:hAnsi="Arial" w:cs="Arial"/>
                <w:sz w:val="20"/>
                <w:szCs w:val="20"/>
              </w:rPr>
              <w:t>Health,.</w:t>
            </w:r>
            <w:proofErr w:type="gramEnd"/>
            <w:r w:rsidRPr="00293E49">
              <w:rPr>
                <w:rFonts w:ascii="Arial" w:hAnsi="Arial" w:cs="Arial"/>
                <w:sz w:val="20"/>
                <w:szCs w:val="20"/>
              </w:rPr>
              <w:t xml:space="preserve"> Safety and Wellbeing Risks. </w:t>
            </w:r>
            <w:r>
              <w:rPr>
                <w:rFonts w:ascii="Arial" w:hAnsi="Arial" w:cs="Arial"/>
                <w:sz w:val="20"/>
                <w:szCs w:val="20"/>
              </w:rPr>
              <w:t xml:space="preserve"> The </w:t>
            </w:r>
            <w:r w:rsidRPr="00293E49">
              <w:rPr>
                <w:rFonts w:ascii="Arial" w:hAnsi="Arial" w:cs="Arial"/>
                <w:sz w:val="20"/>
                <w:szCs w:val="20"/>
              </w:rPr>
              <w:t>Lead Officer</w:t>
            </w:r>
            <w:r>
              <w:rPr>
                <w:rFonts w:ascii="Arial" w:hAnsi="Arial" w:cs="Arial"/>
                <w:sz w:val="20"/>
                <w:szCs w:val="20"/>
              </w:rPr>
              <w:t xml:space="preserve"> will</w:t>
            </w:r>
            <w:r w:rsidRPr="00293E49">
              <w:rPr>
                <w:rFonts w:ascii="Arial" w:hAnsi="Arial" w:cs="Arial"/>
                <w:sz w:val="20"/>
                <w:szCs w:val="20"/>
              </w:rPr>
              <w:t xml:space="preserve"> review and amend all sections in CRR above, as necessary. </w:t>
            </w:r>
          </w:p>
          <w:p w14:paraId="043E6948" w14:textId="0FED386B" w:rsidR="00BE61B1" w:rsidRPr="00293E49" w:rsidRDefault="00BE61B1" w:rsidP="00182211">
            <w:pPr>
              <w:pStyle w:val="NormalWeb"/>
              <w:rPr>
                <w:rFonts w:ascii="Arial" w:hAnsi="Arial" w:cs="Arial"/>
                <w:sz w:val="20"/>
                <w:szCs w:val="20"/>
              </w:rPr>
            </w:pPr>
            <w:r w:rsidRPr="00293E49">
              <w:rPr>
                <w:rFonts w:ascii="Arial" w:hAnsi="Arial" w:cs="Arial"/>
                <w:sz w:val="20"/>
                <w:szCs w:val="20"/>
              </w:rPr>
              <w:t xml:space="preserve">A summary of the </w:t>
            </w:r>
            <w:proofErr w:type="gramStart"/>
            <w:r w:rsidRPr="00293E49">
              <w:rPr>
                <w:rFonts w:ascii="Arial" w:hAnsi="Arial" w:cs="Arial"/>
                <w:sz w:val="20"/>
                <w:szCs w:val="20"/>
              </w:rPr>
              <w:t>current status</w:t>
            </w:r>
            <w:proofErr w:type="gramEnd"/>
            <w:r w:rsidRPr="00293E49">
              <w:rPr>
                <w:rFonts w:ascii="Arial" w:hAnsi="Arial" w:cs="Arial"/>
                <w:sz w:val="20"/>
                <w:szCs w:val="20"/>
              </w:rPr>
              <w:t xml:space="preserve"> on these items is given below, and CMT will receive more detailed progress updates on each subject in October 2023</w:t>
            </w:r>
            <w:r>
              <w:rPr>
                <w:rFonts w:ascii="Arial" w:hAnsi="Arial" w:cs="Arial"/>
                <w:sz w:val="20"/>
                <w:szCs w:val="20"/>
              </w:rPr>
              <w:t>:</w:t>
            </w:r>
          </w:p>
          <w:p w14:paraId="6959960B" w14:textId="77777777" w:rsidR="00BE61B1" w:rsidRPr="00293E49" w:rsidRDefault="00BE61B1" w:rsidP="00182211">
            <w:pPr>
              <w:pStyle w:val="NormalWeb"/>
              <w:rPr>
                <w:rFonts w:ascii="Arial" w:hAnsi="Arial" w:cs="Arial"/>
                <w:sz w:val="20"/>
                <w:szCs w:val="20"/>
              </w:rPr>
            </w:pPr>
            <w:r w:rsidRPr="00293E49">
              <w:rPr>
                <w:rFonts w:ascii="Arial" w:hAnsi="Arial" w:cs="Arial"/>
                <w:sz w:val="20"/>
                <w:szCs w:val="20"/>
              </w:rPr>
              <w:t xml:space="preserve">-Legionella: rated as no assurance following an internal audit: action plans are being progressed and an update is to be provided to the Audit Committee in Nov 2023. </w:t>
            </w:r>
          </w:p>
          <w:p w14:paraId="2CDE0840" w14:textId="77777777" w:rsidR="00BE61B1" w:rsidRPr="00293E49" w:rsidRDefault="00BE61B1" w:rsidP="00182211">
            <w:pPr>
              <w:pStyle w:val="NormalWeb"/>
              <w:rPr>
                <w:rFonts w:ascii="Arial" w:hAnsi="Arial" w:cs="Arial"/>
                <w:sz w:val="20"/>
                <w:szCs w:val="20"/>
              </w:rPr>
            </w:pPr>
            <w:r w:rsidRPr="00293E49">
              <w:rPr>
                <w:rFonts w:ascii="Arial" w:hAnsi="Arial" w:cs="Arial"/>
                <w:sz w:val="20"/>
                <w:szCs w:val="20"/>
              </w:rPr>
              <w:t xml:space="preserve">-Premises Management: rated limited assurance. The compliance board has been established, and it takes on oversight responsibilities which previously sat with the safety management group (but there is still cross-over in groups) </w:t>
            </w:r>
          </w:p>
          <w:p w14:paraId="5CEF5A70" w14:textId="77777777" w:rsidR="00BE61B1" w:rsidRDefault="00BE61B1" w:rsidP="00182211">
            <w:pPr>
              <w:pStyle w:val="NormalWeb"/>
              <w:spacing w:before="0" w:beforeAutospacing="0" w:after="0" w:afterAutospacing="0"/>
              <w:rPr>
                <w:rFonts w:ascii="Arial" w:hAnsi="Arial" w:cs="Arial"/>
                <w:sz w:val="20"/>
                <w:szCs w:val="20"/>
              </w:rPr>
            </w:pPr>
            <w:r w:rsidRPr="00293E49">
              <w:rPr>
                <w:rFonts w:ascii="Arial" w:hAnsi="Arial" w:cs="Arial"/>
                <w:sz w:val="20"/>
                <w:szCs w:val="20"/>
              </w:rPr>
              <w:lastRenderedPageBreak/>
              <w:t xml:space="preserve">-RAAC: reviews of buildings are ongoing, on a prioritised basis. It is too early to provide an assurance on the extent of any issues or actions required. </w:t>
            </w:r>
          </w:p>
          <w:p w14:paraId="656D56B3" w14:textId="77777777" w:rsidR="00BE61B1" w:rsidRPr="003B019D" w:rsidRDefault="00BE61B1" w:rsidP="00182211">
            <w:pPr>
              <w:pStyle w:val="NormalWeb"/>
              <w:spacing w:before="0" w:beforeAutospacing="0" w:after="0" w:afterAutospacing="0"/>
              <w:rPr>
                <w:rFonts w:ascii="Arial" w:hAnsi="Arial" w:cs="Arial"/>
                <w:sz w:val="20"/>
                <w:szCs w:val="20"/>
              </w:rPr>
            </w:pPr>
          </w:p>
        </w:tc>
      </w:tr>
      <w:tr w:rsidR="00BE61B1" w:rsidRPr="00293E49" w14:paraId="1A43701F" w14:textId="77777777" w:rsidTr="00BE61B1">
        <w:trPr>
          <w:gridBefore w:val="1"/>
          <w:wBefore w:w="10" w:type="dxa"/>
        </w:trPr>
        <w:tc>
          <w:tcPr>
            <w:tcW w:w="11330" w:type="dxa"/>
            <w:gridSpan w:val="3"/>
            <w:tcBorders>
              <w:top w:val="single" w:sz="8" w:space="0" w:color="C0C0C0"/>
              <w:left w:val="single" w:sz="8" w:space="0" w:color="C0C0C0"/>
              <w:bottom w:val="single" w:sz="8" w:space="0" w:color="C0C0C0"/>
              <w:right w:val="single" w:sz="8" w:space="0" w:color="C0C0C0"/>
            </w:tcBorders>
            <w:shd w:val="clear" w:color="auto" w:fill="000000" w:themeFill="text1"/>
            <w:tcMar>
              <w:top w:w="40" w:type="dxa"/>
              <w:left w:w="40" w:type="dxa"/>
              <w:bottom w:w="40" w:type="dxa"/>
              <w:right w:w="40" w:type="dxa"/>
            </w:tcMar>
          </w:tcPr>
          <w:p w14:paraId="61C694B3" w14:textId="77777777" w:rsidR="00BE61B1" w:rsidRPr="00293E49" w:rsidRDefault="00BE61B1" w:rsidP="00182211">
            <w:pPr>
              <w:pStyle w:val="Normal2"/>
              <w:rPr>
                <w:rFonts w:ascii="Arial" w:eastAsia="Arial" w:hAnsi="Arial" w:cs="Arial"/>
                <w:color w:val="1D2828"/>
                <w:sz w:val="20"/>
                <w:szCs w:val="20"/>
              </w:rPr>
            </w:pPr>
            <w:r w:rsidRPr="00293E49">
              <w:rPr>
                <w:rFonts w:ascii="Arial" w:eastAsia="Arial" w:hAnsi="Arial" w:cs="Arial"/>
                <w:b/>
                <w:color w:val="FFFFFF"/>
                <w:sz w:val="20"/>
                <w:szCs w:val="20"/>
              </w:rPr>
              <w:lastRenderedPageBreak/>
              <w:t>Assurance: 3 Lines of Defence</w:t>
            </w:r>
          </w:p>
        </w:tc>
      </w:tr>
      <w:tr w:rsidR="00BE61B1" w:rsidRPr="00293E49" w14:paraId="57AABDE8" w14:textId="77777777" w:rsidTr="00BE61B1">
        <w:trPr>
          <w:gridBefore w:val="1"/>
          <w:wBefore w:w="10" w:type="dxa"/>
        </w:trPr>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2831079E" w14:textId="77777777" w:rsidR="00BE61B1" w:rsidRPr="00293E49" w:rsidRDefault="00BE61B1" w:rsidP="00182211">
            <w:pPr>
              <w:pStyle w:val="Normal2"/>
              <w:jc w:val="center"/>
              <w:rPr>
                <w:rFonts w:ascii="Arial" w:eastAsia="Arial" w:hAnsi="Arial" w:cs="Arial"/>
                <w:b/>
                <w:color w:val="FFFFFF"/>
                <w:sz w:val="20"/>
                <w:szCs w:val="20"/>
              </w:rPr>
            </w:pPr>
            <w:r w:rsidRPr="00293E49">
              <w:rPr>
                <w:rFonts w:ascii="Arial" w:eastAsia="Arial" w:hAnsi="Arial" w:cs="Arial"/>
                <w:b/>
                <w:color w:val="000000"/>
                <w:sz w:val="20"/>
                <w:szCs w:val="20"/>
              </w:rPr>
              <w:t>Level</w:t>
            </w:r>
          </w:p>
        </w:tc>
        <w:tc>
          <w:tcPr>
            <w:tcW w:w="935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BFDEE45" w14:textId="77777777" w:rsidR="00BE61B1" w:rsidRPr="00293E49" w:rsidRDefault="00BE61B1" w:rsidP="00182211">
            <w:pPr>
              <w:pStyle w:val="Normal2"/>
              <w:rPr>
                <w:rFonts w:ascii="Arial" w:eastAsia="Arial" w:hAnsi="Arial" w:cs="Arial"/>
                <w:b/>
                <w:color w:val="000000"/>
                <w:sz w:val="20"/>
                <w:szCs w:val="20"/>
              </w:rPr>
            </w:pPr>
            <w:r>
              <w:rPr>
                <w:rFonts w:ascii="Arial" w:eastAsia="Arial" w:hAnsi="Arial" w:cs="Arial"/>
                <w:color w:val="1D2828"/>
                <w:sz w:val="20"/>
                <w:szCs w:val="20"/>
              </w:rPr>
              <w:t>Limited Assurance</w:t>
            </w:r>
          </w:p>
        </w:tc>
      </w:tr>
      <w:tr w:rsidR="00BE61B1" w:rsidRPr="00293E49" w14:paraId="3FFA5BCF" w14:textId="77777777" w:rsidTr="00BE61B1">
        <w:trPr>
          <w:gridBefore w:val="1"/>
          <w:wBefore w:w="10" w:type="dxa"/>
        </w:trPr>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4C445C66" w14:textId="77777777" w:rsidR="00BE61B1" w:rsidRPr="00293E49" w:rsidRDefault="00BE61B1" w:rsidP="00182211">
            <w:pPr>
              <w:pStyle w:val="Normal2"/>
              <w:jc w:val="center"/>
              <w:rPr>
                <w:rFonts w:ascii="Arial" w:eastAsia="Arial" w:hAnsi="Arial" w:cs="Arial"/>
                <w:b/>
                <w:bCs/>
                <w:color w:val="000000" w:themeColor="text1"/>
                <w:sz w:val="20"/>
                <w:szCs w:val="20"/>
              </w:rPr>
            </w:pPr>
            <w:r w:rsidRPr="00293E49">
              <w:rPr>
                <w:rFonts w:ascii="Arial" w:eastAsia="Arial" w:hAnsi="Arial" w:cs="Arial"/>
                <w:b/>
                <w:bCs/>
                <w:color w:val="000000" w:themeColor="text1"/>
                <w:sz w:val="20"/>
                <w:szCs w:val="20"/>
              </w:rPr>
              <w:t>Key Sources of Assurance</w:t>
            </w:r>
          </w:p>
        </w:tc>
        <w:tc>
          <w:tcPr>
            <w:tcW w:w="935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5999D34" w14:textId="77777777" w:rsidR="00BE61B1" w:rsidRPr="00293E49" w:rsidRDefault="00BE61B1" w:rsidP="00182211">
            <w:pPr>
              <w:pStyle w:val="NormalWeb"/>
              <w:spacing w:before="0" w:beforeAutospacing="0" w:after="0" w:afterAutospacing="0"/>
              <w:ind w:left="272" w:hanging="272"/>
              <w:rPr>
                <w:rFonts w:ascii="Arial" w:hAnsi="Arial" w:cs="Arial"/>
                <w:sz w:val="20"/>
                <w:szCs w:val="20"/>
              </w:rPr>
            </w:pPr>
            <w:r w:rsidRPr="00293E49">
              <w:rPr>
                <w:rFonts w:ascii="Arial" w:hAnsi="Arial" w:cs="Arial"/>
                <w:sz w:val="20"/>
                <w:szCs w:val="20"/>
              </w:rPr>
              <w:t xml:space="preserve">First Line: </w:t>
            </w:r>
          </w:p>
          <w:p w14:paraId="2130C02A" w14:textId="77777777" w:rsidR="00BE61B1" w:rsidRPr="00293E49" w:rsidRDefault="00BE61B1" w:rsidP="00BE61B1">
            <w:pPr>
              <w:numPr>
                <w:ilvl w:val="0"/>
                <w:numId w:val="16"/>
              </w:numPr>
              <w:ind w:left="272" w:hanging="272"/>
              <w:rPr>
                <w:rFonts w:ascii="Arial" w:hAnsi="Arial" w:cs="Arial"/>
                <w:sz w:val="20"/>
                <w:szCs w:val="20"/>
              </w:rPr>
            </w:pPr>
            <w:r w:rsidRPr="00293E49">
              <w:rPr>
                <w:rFonts w:ascii="Arial" w:hAnsi="Arial" w:cs="Arial"/>
                <w:sz w:val="20"/>
                <w:szCs w:val="20"/>
              </w:rPr>
              <w:t xml:space="preserve">Compliance monitoring by Premises Managers, Services and Facilities Unit. </w:t>
            </w:r>
          </w:p>
          <w:p w14:paraId="6648D0DD" w14:textId="77777777" w:rsidR="00BE61B1" w:rsidRPr="00293E49" w:rsidRDefault="00BE61B1" w:rsidP="00BE61B1">
            <w:pPr>
              <w:numPr>
                <w:ilvl w:val="0"/>
                <w:numId w:val="16"/>
              </w:numPr>
              <w:ind w:left="272" w:hanging="272"/>
              <w:rPr>
                <w:rFonts w:ascii="Arial" w:hAnsi="Arial" w:cs="Arial"/>
                <w:sz w:val="20"/>
                <w:szCs w:val="20"/>
              </w:rPr>
            </w:pPr>
            <w:r w:rsidRPr="00293E49">
              <w:rPr>
                <w:rFonts w:ascii="Arial" w:hAnsi="Arial" w:cs="Arial"/>
                <w:sz w:val="20"/>
                <w:szCs w:val="20"/>
              </w:rPr>
              <w:t xml:space="preserve">PMH Annual Assurance Statements. </w:t>
            </w:r>
          </w:p>
          <w:p w14:paraId="1281A4AD" w14:textId="77777777" w:rsidR="00BE61B1" w:rsidRPr="00293E49" w:rsidRDefault="00BE61B1" w:rsidP="00182211">
            <w:pPr>
              <w:pStyle w:val="NormalWeb"/>
              <w:spacing w:before="0" w:beforeAutospacing="0" w:after="0" w:afterAutospacing="0"/>
              <w:ind w:left="272" w:hanging="272"/>
              <w:rPr>
                <w:rFonts w:ascii="Arial" w:hAnsi="Arial" w:cs="Arial"/>
                <w:sz w:val="20"/>
                <w:szCs w:val="20"/>
              </w:rPr>
            </w:pPr>
            <w:r w:rsidRPr="00293E49">
              <w:rPr>
                <w:rFonts w:ascii="Arial" w:hAnsi="Arial" w:cs="Arial"/>
                <w:sz w:val="20"/>
                <w:szCs w:val="20"/>
              </w:rPr>
              <w:t xml:space="preserve">Second Line: </w:t>
            </w:r>
          </w:p>
          <w:p w14:paraId="12973407" w14:textId="77777777" w:rsidR="00BE61B1" w:rsidRPr="00293E49" w:rsidRDefault="00BE61B1" w:rsidP="00BE61B1">
            <w:pPr>
              <w:numPr>
                <w:ilvl w:val="0"/>
                <w:numId w:val="17"/>
              </w:numPr>
              <w:ind w:left="272" w:hanging="272"/>
              <w:rPr>
                <w:rFonts w:ascii="Arial" w:hAnsi="Arial" w:cs="Arial"/>
                <w:sz w:val="20"/>
                <w:szCs w:val="20"/>
              </w:rPr>
            </w:pPr>
            <w:r w:rsidRPr="00293E49">
              <w:rPr>
                <w:rFonts w:ascii="Arial" w:hAnsi="Arial" w:cs="Arial"/>
                <w:sz w:val="20"/>
                <w:szCs w:val="20"/>
              </w:rPr>
              <w:t>Premises</w:t>
            </w:r>
            <w:r>
              <w:rPr>
                <w:rFonts w:ascii="Arial" w:hAnsi="Arial" w:cs="Arial"/>
                <w:sz w:val="20"/>
                <w:szCs w:val="20"/>
              </w:rPr>
              <w:t xml:space="preserve"> Management</w:t>
            </w:r>
            <w:r w:rsidRPr="00293E49">
              <w:rPr>
                <w:rFonts w:ascii="Arial" w:hAnsi="Arial" w:cs="Arial"/>
                <w:sz w:val="20"/>
                <w:szCs w:val="20"/>
              </w:rPr>
              <w:t xml:space="preserve"> Compliance Board</w:t>
            </w:r>
            <w:r>
              <w:rPr>
                <w:rFonts w:ascii="Arial" w:hAnsi="Arial" w:cs="Arial"/>
                <w:sz w:val="20"/>
                <w:szCs w:val="20"/>
              </w:rPr>
              <w:t>:</w:t>
            </w:r>
            <w:r w:rsidRPr="00293E49">
              <w:rPr>
                <w:rFonts w:ascii="Arial" w:hAnsi="Arial" w:cs="Arial"/>
                <w:sz w:val="20"/>
                <w:szCs w:val="20"/>
              </w:rPr>
              <w:t xml:space="preserve"> Annual Governance Group Self-Assessment </w:t>
            </w:r>
          </w:p>
          <w:p w14:paraId="4DB3A657" w14:textId="77777777" w:rsidR="00BE61B1" w:rsidRPr="00293E49" w:rsidRDefault="00BE61B1" w:rsidP="00BE61B1">
            <w:pPr>
              <w:numPr>
                <w:ilvl w:val="0"/>
                <w:numId w:val="17"/>
              </w:numPr>
              <w:ind w:left="272" w:hanging="272"/>
              <w:rPr>
                <w:rFonts w:ascii="Arial" w:hAnsi="Arial" w:cs="Arial"/>
                <w:sz w:val="20"/>
                <w:szCs w:val="20"/>
              </w:rPr>
            </w:pPr>
            <w:r w:rsidRPr="00293E49">
              <w:rPr>
                <w:rFonts w:ascii="Arial" w:hAnsi="Arial" w:cs="Arial"/>
                <w:sz w:val="20"/>
                <w:szCs w:val="20"/>
              </w:rPr>
              <w:t>Facilities Team and Health, Safety &amp; Wellbeing team</w:t>
            </w:r>
            <w:r>
              <w:rPr>
                <w:rFonts w:ascii="Arial" w:hAnsi="Arial" w:cs="Arial"/>
                <w:sz w:val="20"/>
                <w:szCs w:val="20"/>
              </w:rPr>
              <w:t>:</w:t>
            </w:r>
            <w:r w:rsidRPr="00293E49">
              <w:rPr>
                <w:rFonts w:ascii="Arial" w:hAnsi="Arial" w:cs="Arial"/>
                <w:sz w:val="20"/>
                <w:szCs w:val="20"/>
              </w:rPr>
              <w:t xml:space="preserve"> audits</w:t>
            </w:r>
            <w:r>
              <w:rPr>
                <w:rFonts w:ascii="Arial" w:hAnsi="Arial" w:cs="Arial"/>
                <w:sz w:val="20"/>
                <w:szCs w:val="20"/>
              </w:rPr>
              <w:t xml:space="preserve"> / assurance reviews</w:t>
            </w:r>
            <w:r w:rsidRPr="00293E49">
              <w:rPr>
                <w:rFonts w:ascii="Arial" w:hAnsi="Arial" w:cs="Arial"/>
                <w:sz w:val="20"/>
                <w:szCs w:val="20"/>
              </w:rPr>
              <w:t xml:space="preserve">. </w:t>
            </w:r>
          </w:p>
          <w:p w14:paraId="0001417C" w14:textId="77777777" w:rsidR="00BE61B1" w:rsidRPr="00293E49" w:rsidRDefault="00BE61B1" w:rsidP="00182211">
            <w:pPr>
              <w:pStyle w:val="NormalWeb"/>
              <w:spacing w:before="0" w:beforeAutospacing="0" w:after="0" w:afterAutospacing="0"/>
              <w:ind w:left="272" w:hanging="272"/>
              <w:rPr>
                <w:rFonts w:ascii="Arial" w:hAnsi="Arial" w:cs="Arial"/>
                <w:sz w:val="20"/>
                <w:szCs w:val="20"/>
              </w:rPr>
            </w:pPr>
            <w:r w:rsidRPr="00293E49">
              <w:rPr>
                <w:rFonts w:ascii="Arial" w:hAnsi="Arial" w:cs="Arial"/>
                <w:sz w:val="20"/>
                <w:szCs w:val="20"/>
              </w:rPr>
              <w:t xml:space="preserve">Third Line: </w:t>
            </w:r>
          </w:p>
          <w:p w14:paraId="4B39D869" w14:textId="77777777" w:rsidR="00BE61B1" w:rsidRDefault="00BE61B1" w:rsidP="00BE61B1">
            <w:pPr>
              <w:numPr>
                <w:ilvl w:val="0"/>
                <w:numId w:val="18"/>
              </w:numPr>
              <w:ind w:left="272" w:hanging="272"/>
              <w:rPr>
                <w:rFonts w:ascii="Arial" w:hAnsi="Arial" w:cs="Arial"/>
                <w:sz w:val="20"/>
                <w:szCs w:val="20"/>
              </w:rPr>
            </w:pPr>
            <w:r w:rsidRPr="00293E49">
              <w:rPr>
                <w:rFonts w:ascii="Arial" w:hAnsi="Arial" w:cs="Arial"/>
                <w:sz w:val="20"/>
                <w:szCs w:val="20"/>
              </w:rPr>
              <w:t xml:space="preserve">Internal Audits </w:t>
            </w:r>
          </w:p>
          <w:p w14:paraId="05300DFD" w14:textId="77777777" w:rsidR="00BE61B1" w:rsidRPr="00293E49" w:rsidRDefault="00BE61B1" w:rsidP="00BE61B1">
            <w:pPr>
              <w:numPr>
                <w:ilvl w:val="0"/>
                <w:numId w:val="18"/>
              </w:numPr>
              <w:ind w:left="272" w:hanging="272"/>
              <w:rPr>
                <w:rFonts w:ascii="Arial" w:hAnsi="Arial" w:cs="Arial"/>
                <w:sz w:val="20"/>
                <w:szCs w:val="20"/>
              </w:rPr>
            </w:pPr>
            <w:r w:rsidRPr="00293E49">
              <w:rPr>
                <w:rFonts w:ascii="Arial" w:hAnsi="Arial" w:cs="Arial"/>
                <w:sz w:val="20"/>
                <w:szCs w:val="20"/>
              </w:rPr>
              <w:t xml:space="preserve">External </w:t>
            </w:r>
            <w:r>
              <w:rPr>
                <w:rFonts w:ascii="Arial" w:hAnsi="Arial" w:cs="Arial"/>
                <w:sz w:val="20"/>
                <w:szCs w:val="20"/>
              </w:rPr>
              <w:t xml:space="preserve">Regulatory Reviews / </w:t>
            </w:r>
            <w:r w:rsidRPr="00293E49">
              <w:rPr>
                <w:rFonts w:ascii="Arial" w:hAnsi="Arial" w:cs="Arial"/>
                <w:sz w:val="20"/>
                <w:szCs w:val="20"/>
              </w:rPr>
              <w:t xml:space="preserve">enforcement action by </w:t>
            </w:r>
            <w:r>
              <w:rPr>
                <w:rFonts w:ascii="Arial" w:hAnsi="Arial" w:cs="Arial"/>
                <w:sz w:val="20"/>
                <w:szCs w:val="20"/>
              </w:rPr>
              <w:t xml:space="preserve">e.g.  </w:t>
            </w:r>
            <w:r w:rsidRPr="00293E49">
              <w:rPr>
                <w:rFonts w:ascii="Arial" w:hAnsi="Arial" w:cs="Arial"/>
                <w:sz w:val="20"/>
                <w:szCs w:val="20"/>
              </w:rPr>
              <w:t xml:space="preserve">Health &amp; Safety Executive and Scottish Fire &amp; Rescue Service. </w:t>
            </w:r>
          </w:p>
          <w:p w14:paraId="1F955C15" w14:textId="77777777" w:rsidR="00BE61B1" w:rsidRPr="00293E49" w:rsidRDefault="00BE61B1" w:rsidP="00182211">
            <w:pPr>
              <w:pStyle w:val="Normal2"/>
              <w:ind w:left="272" w:hanging="272"/>
              <w:rPr>
                <w:rFonts w:ascii="Arial" w:eastAsia="Arial" w:hAnsi="Arial" w:cs="Arial"/>
                <w:color w:val="1D2828"/>
                <w:sz w:val="20"/>
                <w:szCs w:val="20"/>
              </w:rPr>
            </w:pPr>
          </w:p>
        </w:tc>
      </w:tr>
      <w:tr w:rsidR="00BE61B1" w:rsidRPr="00293E49" w14:paraId="3CA19A92" w14:textId="77777777" w:rsidTr="00BE6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405"/>
        </w:trPr>
        <w:tc>
          <w:tcPr>
            <w:tcW w:w="4385" w:type="dxa"/>
            <w:gridSpan w:val="2"/>
            <w:tcBorders>
              <w:top w:val="single" w:sz="8" w:space="0" w:color="auto"/>
              <w:left w:val="single" w:sz="8" w:space="0" w:color="auto"/>
              <w:bottom w:val="single" w:sz="8" w:space="0" w:color="000000" w:themeColor="text1"/>
              <w:right w:val="nil"/>
            </w:tcBorders>
            <w:shd w:val="clear" w:color="auto" w:fill="000000" w:themeFill="text1"/>
            <w:tcMar>
              <w:left w:w="108" w:type="dxa"/>
              <w:right w:w="108" w:type="dxa"/>
            </w:tcMar>
          </w:tcPr>
          <w:p w14:paraId="02A0E74C" w14:textId="77777777" w:rsidR="00BE61B1" w:rsidRPr="00293E49" w:rsidRDefault="00BE61B1" w:rsidP="00182211">
            <w:pPr>
              <w:rPr>
                <w:rFonts w:ascii="Arial" w:eastAsia="Arial" w:hAnsi="Arial" w:cs="Arial"/>
                <w:color w:val="FFFFFF" w:themeColor="background1"/>
                <w:sz w:val="20"/>
                <w:szCs w:val="20"/>
              </w:rPr>
            </w:pPr>
            <w:r w:rsidRPr="00293E49">
              <w:rPr>
                <w:rFonts w:ascii="Arial" w:eastAsia="Arial" w:hAnsi="Arial" w:cs="Arial"/>
                <w:color w:val="FFFFFF" w:themeColor="background1"/>
                <w:sz w:val="20"/>
                <w:szCs w:val="20"/>
              </w:rPr>
              <w:t>Link to Council Plan</w:t>
            </w:r>
          </w:p>
        </w:tc>
        <w:tc>
          <w:tcPr>
            <w:tcW w:w="6945" w:type="dxa"/>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71D612F1" w14:textId="77777777" w:rsidR="00BE61B1" w:rsidRPr="00293E49" w:rsidRDefault="00BE61B1" w:rsidP="00182211">
            <w:pPr>
              <w:rPr>
                <w:rFonts w:ascii="Arial" w:eastAsia="Arial" w:hAnsi="Arial" w:cs="Arial"/>
                <w:color w:val="FFFFFF" w:themeColor="background1"/>
                <w:sz w:val="20"/>
                <w:szCs w:val="20"/>
              </w:rPr>
            </w:pPr>
          </w:p>
        </w:tc>
      </w:tr>
      <w:tr w:rsidR="00BE61B1" w:rsidRPr="00293E49" w14:paraId="1A71231E" w14:textId="77777777" w:rsidTr="00BE6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405"/>
        </w:trPr>
        <w:tc>
          <w:tcPr>
            <w:tcW w:w="4385" w:type="dxa"/>
            <w:gridSpan w:val="2"/>
            <w:tcBorders>
              <w:top w:val="single" w:sz="8" w:space="0" w:color="auto"/>
              <w:left w:val="single" w:sz="8" w:space="0" w:color="auto"/>
              <w:bottom w:val="single" w:sz="8" w:space="0" w:color="000000" w:themeColor="text1"/>
              <w:right w:val="nil"/>
            </w:tcBorders>
            <w:shd w:val="clear" w:color="auto" w:fill="D9D9D9" w:themeFill="background1" w:themeFillShade="D9"/>
            <w:tcMar>
              <w:left w:w="108" w:type="dxa"/>
              <w:right w:w="108" w:type="dxa"/>
            </w:tcMar>
          </w:tcPr>
          <w:p w14:paraId="1EB3968D" w14:textId="77777777" w:rsidR="00BE61B1" w:rsidRPr="00293E49" w:rsidRDefault="00BE61B1" w:rsidP="00182211">
            <w:pPr>
              <w:rPr>
                <w:rFonts w:ascii="Arial" w:eastAsia="Arial" w:hAnsi="Arial" w:cs="Arial"/>
                <w:b/>
                <w:bCs/>
                <w:color w:val="000000" w:themeColor="text1"/>
                <w:sz w:val="20"/>
                <w:szCs w:val="20"/>
              </w:rPr>
            </w:pPr>
            <w:r w:rsidRPr="00293E49">
              <w:rPr>
                <w:rFonts w:ascii="Arial" w:eastAsia="Arial" w:hAnsi="Arial" w:cs="Arial"/>
                <w:b/>
                <w:bCs/>
                <w:color w:val="000000" w:themeColor="text1"/>
                <w:sz w:val="20"/>
                <w:szCs w:val="20"/>
              </w:rPr>
              <w:t xml:space="preserve">Action(s) </w:t>
            </w:r>
          </w:p>
        </w:tc>
        <w:tc>
          <w:tcPr>
            <w:tcW w:w="69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AA36BF2" w14:textId="77777777" w:rsidR="00BE61B1" w:rsidRPr="00293E49" w:rsidRDefault="00BE61B1" w:rsidP="00182211">
            <w:pPr>
              <w:rPr>
                <w:rFonts w:ascii="Arial" w:eastAsia="Arial" w:hAnsi="Arial" w:cs="Arial"/>
                <w:b/>
                <w:bCs/>
                <w:color w:val="000000" w:themeColor="text1"/>
                <w:sz w:val="20"/>
                <w:szCs w:val="20"/>
              </w:rPr>
            </w:pPr>
            <w:r w:rsidRPr="00293E49">
              <w:rPr>
                <w:rFonts w:ascii="Arial" w:eastAsia="Arial" w:hAnsi="Arial" w:cs="Arial"/>
                <w:b/>
                <w:bCs/>
                <w:color w:val="000000" w:themeColor="text1"/>
                <w:sz w:val="20"/>
                <w:szCs w:val="20"/>
              </w:rPr>
              <w:t>Success Measure(s)</w:t>
            </w:r>
          </w:p>
        </w:tc>
      </w:tr>
      <w:tr w:rsidR="00BE61B1" w:rsidRPr="00293E49" w14:paraId="178C5B31" w14:textId="77777777" w:rsidTr="00BE6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1005"/>
        </w:trPr>
        <w:tc>
          <w:tcPr>
            <w:tcW w:w="4385" w:type="dxa"/>
            <w:gridSpan w:val="2"/>
            <w:tcBorders>
              <w:top w:val="single" w:sz="8" w:space="0" w:color="auto"/>
              <w:left w:val="single" w:sz="8" w:space="0" w:color="auto"/>
              <w:bottom w:val="single" w:sz="8" w:space="0" w:color="000000" w:themeColor="text1"/>
              <w:right w:val="nil"/>
            </w:tcBorders>
            <w:shd w:val="clear" w:color="auto" w:fill="FFFFFF" w:themeFill="background1"/>
            <w:tcMar>
              <w:left w:w="108" w:type="dxa"/>
              <w:right w:w="108" w:type="dxa"/>
            </w:tcMar>
          </w:tcPr>
          <w:p w14:paraId="015D0793" w14:textId="77777777" w:rsidR="00BE61B1" w:rsidRPr="00293E49" w:rsidRDefault="00BE61B1" w:rsidP="00182211">
            <w:pPr>
              <w:spacing w:line="259" w:lineRule="auto"/>
              <w:rPr>
                <w:rFonts w:ascii="Arial" w:eastAsia="Arial" w:hAnsi="Arial" w:cs="Arial"/>
                <w:color w:val="000000" w:themeColor="text1"/>
                <w:sz w:val="20"/>
                <w:szCs w:val="20"/>
              </w:rPr>
            </w:pPr>
            <w:r w:rsidRPr="071460F5">
              <w:rPr>
                <w:rFonts w:ascii="Arial" w:eastAsia="Arial" w:hAnsi="Arial" w:cs="Arial"/>
                <w:color w:val="000000" w:themeColor="text1"/>
                <w:sz w:val="20"/>
                <w:szCs w:val="20"/>
              </w:rPr>
              <w:t>There is no specific action on the Council Plan</w:t>
            </w:r>
            <w:r>
              <w:rPr>
                <w:rFonts w:ascii="Arial" w:eastAsia="Arial" w:hAnsi="Arial" w:cs="Arial"/>
                <w:color w:val="000000" w:themeColor="text1"/>
                <w:sz w:val="20"/>
                <w:szCs w:val="20"/>
              </w:rPr>
              <w:t>, as this is an operational versus strategic risk</w:t>
            </w:r>
            <w:r w:rsidRPr="071460F5">
              <w:rPr>
                <w:rFonts w:ascii="Arial" w:eastAsia="Arial" w:hAnsi="Arial" w:cs="Arial"/>
                <w:color w:val="000000" w:themeColor="text1"/>
                <w:sz w:val="20"/>
                <w:szCs w:val="20"/>
              </w:rPr>
              <w:t xml:space="preserve">.  </w:t>
            </w:r>
          </w:p>
        </w:tc>
        <w:tc>
          <w:tcPr>
            <w:tcW w:w="694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8F8456D" w14:textId="77777777" w:rsidR="00BE61B1" w:rsidRPr="00293E49" w:rsidRDefault="00BE61B1" w:rsidP="00182211">
            <w:pPr>
              <w:spacing w:line="259" w:lineRule="auto"/>
              <w:rPr>
                <w:rFonts w:ascii="Arial" w:eastAsia="Arial" w:hAnsi="Arial" w:cs="Arial"/>
                <w:color w:val="000000" w:themeColor="text1"/>
                <w:sz w:val="20"/>
                <w:szCs w:val="20"/>
              </w:rPr>
            </w:pPr>
            <w:r>
              <w:rPr>
                <w:rFonts w:ascii="Arial" w:eastAsia="Arial" w:hAnsi="Arial" w:cs="Arial"/>
                <w:color w:val="000000" w:themeColor="text1"/>
                <w:sz w:val="20"/>
                <w:szCs w:val="20"/>
              </w:rPr>
              <w:t xml:space="preserve">Actions and </w:t>
            </w:r>
            <w:r w:rsidRPr="00EE57E4">
              <w:rPr>
                <w:rFonts w:ascii="Arial" w:eastAsia="Arial" w:hAnsi="Arial" w:cs="Arial"/>
                <w:color w:val="000000" w:themeColor="text1"/>
                <w:sz w:val="20"/>
                <w:szCs w:val="20"/>
              </w:rPr>
              <w:t>Success Measure(s)</w:t>
            </w:r>
            <w:r>
              <w:rPr>
                <w:rFonts w:ascii="Arial" w:eastAsia="Arial" w:hAnsi="Arial" w:cs="Arial"/>
                <w:color w:val="000000" w:themeColor="text1"/>
                <w:sz w:val="20"/>
                <w:szCs w:val="20"/>
              </w:rPr>
              <w:t xml:space="preserve"> are set out within the assurance sources above.</w:t>
            </w:r>
          </w:p>
        </w:tc>
      </w:tr>
    </w:tbl>
    <w:p w14:paraId="4D5F314B" w14:textId="77777777" w:rsidR="00BE61B1" w:rsidRDefault="00BE61B1">
      <w:r>
        <w:br w:type="page"/>
      </w:r>
    </w:p>
    <w:tbl>
      <w:tblPr>
        <w:tblW w:w="113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355"/>
      </w:tblGrid>
      <w:tr w:rsidR="00D42FD3" w:rsidRPr="00B37FB5" w14:paraId="5939F5A6" w14:textId="77777777" w:rsidTr="00D42FD3">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vAlign w:val="center"/>
          </w:tcPr>
          <w:p w14:paraId="782E08A4" w14:textId="77777777" w:rsidR="00D42FD3" w:rsidRPr="00B37FB5" w:rsidRDefault="00D42FD3" w:rsidP="00182211">
            <w:pPr>
              <w:pStyle w:val="Normal2"/>
              <w:jc w:val="center"/>
              <w:rPr>
                <w:rFonts w:ascii="Arial" w:hAnsi="Arial" w:cs="Arial"/>
                <w:sz w:val="20"/>
                <w:szCs w:val="20"/>
              </w:rPr>
            </w:pPr>
            <w:bookmarkStart w:id="11" w:name="_Hlk149217438"/>
            <w:r w:rsidRPr="00B37FB5">
              <w:rPr>
                <w:rFonts w:ascii="Arial" w:eastAsia="Arial" w:hAnsi="Arial" w:cs="Arial"/>
                <w:b/>
                <w:sz w:val="20"/>
                <w:szCs w:val="20"/>
              </w:rPr>
              <w:lastRenderedPageBreak/>
              <w:t>Risk Title</w:t>
            </w:r>
          </w:p>
        </w:tc>
        <w:tc>
          <w:tcPr>
            <w:tcW w:w="9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tcPr>
          <w:p w14:paraId="190E6B60" w14:textId="77777777" w:rsidR="00D42FD3" w:rsidRPr="00B37FB5" w:rsidRDefault="00D42FD3" w:rsidP="00182211">
            <w:pPr>
              <w:pStyle w:val="Heading1"/>
            </w:pPr>
            <w:bookmarkStart w:id="12" w:name="_Anti-Terrorism_(including_CONTEST,"/>
            <w:bookmarkEnd w:id="12"/>
            <w:r w:rsidRPr="00305797">
              <w:t>Anti-Terrorism (including CONTEST, Martyn’s Law, and Radicalisation</w:t>
            </w:r>
            <w:r w:rsidRPr="00B37FB5">
              <w:t>)</w:t>
            </w:r>
          </w:p>
        </w:tc>
      </w:tr>
      <w:tr w:rsidR="00D42FD3" w:rsidRPr="00B37FB5" w14:paraId="66AF3BF0" w14:textId="77777777" w:rsidTr="00D42FD3">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F91CEDA" w14:textId="77777777" w:rsidR="00D42FD3" w:rsidRPr="00B37FB5" w:rsidRDefault="00D42FD3" w:rsidP="00182211">
            <w:pPr>
              <w:pStyle w:val="Normal2"/>
              <w:jc w:val="center"/>
              <w:rPr>
                <w:rFonts w:ascii="Arial" w:eastAsia="Arial" w:hAnsi="Arial" w:cs="Arial"/>
                <w:b/>
                <w:sz w:val="20"/>
                <w:szCs w:val="20"/>
              </w:rPr>
            </w:pPr>
            <w:r w:rsidRPr="00B37FB5">
              <w:rPr>
                <w:rFonts w:ascii="Arial" w:eastAsia="Arial" w:hAnsi="Arial" w:cs="Arial"/>
                <w:b/>
                <w:sz w:val="20"/>
                <w:szCs w:val="20"/>
              </w:rPr>
              <w:t>Risk Statement</w:t>
            </w:r>
          </w:p>
        </w:tc>
        <w:tc>
          <w:tcPr>
            <w:tcW w:w="9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7B94A1A" w14:textId="77777777" w:rsidR="00D42FD3" w:rsidRDefault="00D42FD3" w:rsidP="00182211">
            <w:pPr>
              <w:pStyle w:val="Normal2"/>
              <w:rPr>
                <w:rFonts w:ascii="Arial" w:eastAsia="Arial" w:hAnsi="Arial" w:cs="Arial"/>
                <w:sz w:val="20"/>
                <w:szCs w:val="20"/>
              </w:rPr>
            </w:pPr>
            <w:r w:rsidRPr="00B37FB5">
              <w:rPr>
                <w:rFonts w:ascii="Arial" w:eastAsia="Arial" w:hAnsi="Arial" w:cs="Arial"/>
                <w:sz w:val="20"/>
                <w:szCs w:val="20"/>
              </w:rPr>
              <w:t>There is a risk that the Council do not comply with legal duties including:</w:t>
            </w:r>
          </w:p>
          <w:p w14:paraId="5A5C972B" w14:textId="77777777" w:rsidR="00D42FD3" w:rsidRPr="00B37FB5" w:rsidRDefault="00D42FD3" w:rsidP="00182211">
            <w:pPr>
              <w:pStyle w:val="Normal2"/>
              <w:rPr>
                <w:rFonts w:ascii="Arial" w:eastAsia="Arial" w:hAnsi="Arial" w:cs="Arial"/>
                <w:sz w:val="20"/>
                <w:szCs w:val="20"/>
              </w:rPr>
            </w:pPr>
          </w:p>
          <w:p w14:paraId="150B5AC8" w14:textId="77777777" w:rsidR="004102BB" w:rsidRPr="00B37FB5" w:rsidRDefault="00D42FD3" w:rsidP="004102BB">
            <w:pPr>
              <w:pStyle w:val="Normal2"/>
              <w:rPr>
                <w:rFonts w:ascii="Arial" w:eastAsia="Arial" w:hAnsi="Arial" w:cs="Arial"/>
                <w:sz w:val="20"/>
                <w:szCs w:val="20"/>
              </w:rPr>
            </w:pPr>
            <w:r w:rsidRPr="00B37FB5">
              <w:rPr>
                <w:rFonts w:ascii="Arial" w:eastAsia="Arial" w:hAnsi="Arial" w:cs="Arial"/>
                <w:sz w:val="20"/>
                <w:szCs w:val="20"/>
              </w:rPr>
              <w:t xml:space="preserve">(a) </w:t>
            </w:r>
            <w:r w:rsidR="004102BB" w:rsidRPr="00B37FB5">
              <w:rPr>
                <w:rFonts w:ascii="Arial" w:eastAsia="Arial" w:hAnsi="Arial" w:cs="Arial"/>
                <w:sz w:val="20"/>
                <w:szCs w:val="20"/>
              </w:rPr>
              <w:t>PREVENT</w:t>
            </w:r>
            <w:r w:rsidR="004102BB" w:rsidRPr="000832DA">
              <w:rPr>
                <w:rFonts w:ascii="Arial" w:eastAsia="Arial" w:hAnsi="Arial" w:cs="Arial"/>
                <w:sz w:val="20"/>
                <w:szCs w:val="20"/>
              </w:rPr>
              <w:t>: Section 26 of the Counterterrorism and Security Act (CTSA) 2015 places a duty on Local Authorities in the exercise of their functions to have due regard to the need to prevent people from being drawn into terrorism.</w:t>
            </w:r>
          </w:p>
          <w:p w14:paraId="46F73CF3" w14:textId="77777777" w:rsidR="00D42FD3" w:rsidRDefault="00D42FD3" w:rsidP="00182211">
            <w:pPr>
              <w:pStyle w:val="Normal2"/>
              <w:rPr>
                <w:rFonts w:ascii="Arial" w:eastAsia="Arial" w:hAnsi="Arial" w:cs="Arial"/>
                <w:sz w:val="20"/>
                <w:szCs w:val="20"/>
              </w:rPr>
            </w:pPr>
          </w:p>
          <w:p w14:paraId="15EA1EA8" w14:textId="79B642F2"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(b) Martyn’s Law (2022)</w:t>
            </w:r>
            <w:r w:rsidR="004102BB">
              <w:rPr>
                <w:rFonts w:ascii="Arial" w:eastAsia="Arial" w:hAnsi="Arial" w:cs="Arial"/>
                <w:sz w:val="20"/>
                <w:szCs w:val="20"/>
              </w:rPr>
              <w:t xml:space="preserve">: </w:t>
            </w:r>
            <w:r w:rsidRPr="00B37FB5">
              <w:rPr>
                <w:rFonts w:ascii="Arial" w:eastAsia="Arial" w:hAnsi="Arial" w:cs="Arial"/>
                <w:sz w:val="20"/>
                <w:szCs w:val="20"/>
              </w:rPr>
              <w:t>duty to carry out terrorism risk assessments in all Council premises that meet the recommended criteria for hosting persons (Standard 1 800</w:t>
            </w:r>
            <w:proofErr w:type="gramStart"/>
            <w:r w:rsidRPr="00B37FB5">
              <w:rPr>
                <w:rFonts w:ascii="Arial" w:eastAsia="Arial" w:hAnsi="Arial" w:cs="Arial"/>
                <w:sz w:val="20"/>
                <w:szCs w:val="20"/>
              </w:rPr>
              <w:t>+ ,higher</w:t>
            </w:r>
            <w:proofErr w:type="gramEnd"/>
            <w:r w:rsidRPr="00B37FB5">
              <w:rPr>
                <w:rFonts w:ascii="Arial" w:eastAsia="Arial" w:hAnsi="Arial" w:cs="Arial"/>
                <w:sz w:val="20"/>
                <w:szCs w:val="20"/>
              </w:rPr>
              <w:t xml:space="preserve"> 2 100 – 799) </w:t>
            </w:r>
          </w:p>
          <w:p w14:paraId="51A6C77B" w14:textId="77777777" w:rsidR="00D42FD3" w:rsidRPr="00B37FB5" w:rsidRDefault="00D42FD3" w:rsidP="00182211">
            <w:pPr>
              <w:pStyle w:val="Normal2"/>
              <w:rPr>
                <w:rFonts w:ascii="Arial" w:eastAsia="Arial" w:hAnsi="Arial" w:cs="Arial"/>
                <w:sz w:val="20"/>
                <w:szCs w:val="20"/>
              </w:rPr>
            </w:pPr>
          </w:p>
          <w:p w14:paraId="063F9939" w14:textId="77777777" w:rsidR="00D42FD3" w:rsidRPr="00B37FB5" w:rsidRDefault="00D42FD3" w:rsidP="00182211">
            <w:pPr>
              <w:pStyle w:val="Normal2"/>
              <w:rPr>
                <w:rFonts w:ascii="Arial" w:eastAsia="Arial" w:hAnsi="Arial" w:cs="Arial"/>
                <w:b/>
                <w:sz w:val="20"/>
                <w:szCs w:val="20"/>
              </w:rPr>
            </w:pPr>
            <w:r w:rsidRPr="00B37FB5">
              <w:rPr>
                <w:rFonts w:ascii="Arial" w:eastAsia="Arial" w:hAnsi="Arial" w:cs="Arial"/>
                <w:sz w:val="20"/>
                <w:szCs w:val="20"/>
              </w:rPr>
              <w:t xml:space="preserve">Compliance may also have significant resource and practical implications, in terms of the financial costs and practicality of Council premises’ compliance and the Council’s monitoring of regulated premises. </w:t>
            </w:r>
          </w:p>
          <w:p w14:paraId="50E5C386" w14:textId="77777777" w:rsidR="00D42FD3" w:rsidRPr="00B37FB5" w:rsidRDefault="00D42FD3" w:rsidP="00182211">
            <w:pPr>
              <w:pStyle w:val="Normal2"/>
              <w:rPr>
                <w:rFonts w:ascii="Arial" w:eastAsia="Arial" w:hAnsi="Arial" w:cs="Arial"/>
                <w:sz w:val="20"/>
                <w:szCs w:val="20"/>
              </w:rPr>
            </w:pPr>
          </w:p>
          <w:p w14:paraId="198ABEC7" w14:textId="77777777"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 xml:space="preserve">The UK Government’s </w:t>
            </w:r>
            <w:r>
              <w:rPr>
                <w:rFonts w:ascii="Arial" w:eastAsia="Arial" w:hAnsi="Arial" w:cs="Arial"/>
                <w:sz w:val="20"/>
                <w:szCs w:val="20"/>
              </w:rPr>
              <w:t xml:space="preserve">terrorism </w:t>
            </w:r>
            <w:r w:rsidRPr="00B37FB5">
              <w:rPr>
                <w:rFonts w:ascii="Arial" w:eastAsia="Arial" w:hAnsi="Arial" w:cs="Arial"/>
                <w:sz w:val="20"/>
                <w:szCs w:val="20"/>
              </w:rPr>
              <w:t>threat assessment is current</w:t>
            </w:r>
            <w:r>
              <w:rPr>
                <w:rFonts w:ascii="Arial" w:eastAsia="Arial" w:hAnsi="Arial" w:cs="Arial"/>
                <w:sz w:val="20"/>
                <w:szCs w:val="20"/>
              </w:rPr>
              <w:t>ly</w:t>
            </w:r>
            <w:r w:rsidRPr="00B37FB5">
              <w:rPr>
                <w:rFonts w:ascii="Arial" w:eastAsia="Arial" w:hAnsi="Arial" w:cs="Arial"/>
                <w:sz w:val="20"/>
                <w:szCs w:val="20"/>
              </w:rPr>
              <w:t xml:space="preserve"> Substantial</w:t>
            </w:r>
            <w:r>
              <w:rPr>
                <w:rFonts w:ascii="Arial" w:eastAsia="Arial" w:hAnsi="Arial" w:cs="Arial"/>
                <w:sz w:val="20"/>
                <w:szCs w:val="20"/>
              </w:rPr>
              <w:t xml:space="preserve">, as </w:t>
            </w:r>
            <w:r w:rsidRPr="00B37FB5">
              <w:rPr>
                <w:rFonts w:ascii="Arial" w:eastAsia="Arial" w:hAnsi="Arial" w:cs="Arial"/>
                <w:sz w:val="20"/>
                <w:szCs w:val="20"/>
              </w:rPr>
              <w:t>a terrorist attack is likely. Therefore, the Council’s Current and Target Risk is also high, despite the controls which are in place.</w:t>
            </w:r>
          </w:p>
          <w:p w14:paraId="7AC59CA0" w14:textId="77777777" w:rsidR="00D42FD3" w:rsidRPr="00B37FB5" w:rsidRDefault="00D42FD3" w:rsidP="00182211">
            <w:pPr>
              <w:pStyle w:val="Normal2"/>
              <w:rPr>
                <w:rFonts w:ascii="Arial" w:eastAsia="Arial" w:hAnsi="Arial" w:cs="Arial"/>
                <w:sz w:val="20"/>
                <w:szCs w:val="20"/>
              </w:rPr>
            </w:pPr>
          </w:p>
          <w:p w14:paraId="0A169925" w14:textId="77777777" w:rsidR="00D42FD3" w:rsidRDefault="00D42FD3" w:rsidP="00182211">
            <w:pPr>
              <w:pStyle w:val="Normal2"/>
              <w:rPr>
                <w:rFonts w:ascii="Arial" w:eastAsia="Arial" w:hAnsi="Arial" w:cs="Arial"/>
                <w:sz w:val="20"/>
                <w:szCs w:val="20"/>
              </w:rPr>
            </w:pPr>
            <w:r w:rsidRPr="00B37FB5">
              <w:rPr>
                <w:rFonts w:ascii="Arial" w:eastAsia="Arial" w:hAnsi="Arial" w:cs="Arial"/>
                <w:sz w:val="20"/>
                <w:szCs w:val="20"/>
              </w:rPr>
              <w:t xml:space="preserve">This risk is closely related to </w:t>
            </w:r>
            <w:r>
              <w:rPr>
                <w:rFonts w:ascii="Arial" w:eastAsia="Arial" w:hAnsi="Arial" w:cs="Arial"/>
                <w:sz w:val="20"/>
                <w:szCs w:val="20"/>
              </w:rPr>
              <w:t xml:space="preserve">the </w:t>
            </w:r>
            <w:r w:rsidRPr="00B37FB5">
              <w:rPr>
                <w:rFonts w:ascii="Arial" w:eastAsia="Arial" w:hAnsi="Arial" w:cs="Arial"/>
                <w:sz w:val="20"/>
                <w:szCs w:val="20"/>
              </w:rPr>
              <w:t xml:space="preserve">corporate risk for public protection.  This includes oversight of Community Justice, MAPPA (Multi-Agency Public Protection arrangements) and CONTEST by the Public Protection Chief Officers Group (COG).  Public Protection risks have a High Target Risk because there is always a risk of a serious harm occurring and the consequences could always be severe, even though the Council and COG partners can provide reasonable assurance on the effectiveness of public protection arrangements. </w:t>
            </w:r>
          </w:p>
          <w:p w14:paraId="1FFDCD07" w14:textId="77777777"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 xml:space="preserve">  </w:t>
            </w:r>
          </w:p>
        </w:tc>
      </w:tr>
      <w:tr w:rsidR="00D42FD3" w:rsidRPr="00B37FB5" w14:paraId="04D67B2B" w14:textId="77777777" w:rsidTr="00D42FD3">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6B9B6171" w14:textId="77777777" w:rsidR="00D42FD3" w:rsidRPr="00B37FB5" w:rsidRDefault="00D42FD3" w:rsidP="00182211">
            <w:pPr>
              <w:pStyle w:val="Normal2"/>
              <w:jc w:val="center"/>
              <w:rPr>
                <w:rFonts w:ascii="Arial" w:eastAsia="Arial" w:hAnsi="Arial" w:cs="Arial"/>
                <w:sz w:val="20"/>
                <w:szCs w:val="20"/>
              </w:rPr>
            </w:pPr>
            <w:r w:rsidRPr="00B37FB5">
              <w:rPr>
                <w:rFonts w:ascii="Arial" w:eastAsia="Arial" w:hAnsi="Arial" w:cs="Arial"/>
                <w:b/>
                <w:sz w:val="20"/>
                <w:szCs w:val="20"/>
              </w:rPr>
              <w:t>Lead / Owner</w:t>
            </w:r>
          </w:p>
        </w:tc>
        <w:tc>
          <w:tcPr>
            <w:tcW w:w="9355"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FFFFFF" w:themeFill="background1"/>
            <w:tcMar>
              <w:top w:w="40" w:type="dxa"/>
              <w:left w:w="40" w:type="dxa"/>
              <w:bottom w:w="40" w:type="dxa"/>
              <w:right w:w="40" w:type="dxa"/>
            </w:tcMar>
          </w:tcPr>
          <w:p w14:paraId="42F62489" w14:textId="77777777" w:rsidR="00D42FD3" w:rsidRPr="00B37FB5" w:rsidRDefault="00D42FD3" w:rsidP="00D42FD3">
            <w:pPr>
              <w:pStyle w:val="Normal2"/>
              <w:numPr>
                <w:ilvl w:val="0"/>
                <w:numId w:val="21"/>
              </w:numPr>
              <w:ind w:left="360"/>
              <w:rPr>
                <w:rFonts w:ascii="Arial" w:eastAsia="Arial" w:hAnsi="Arial" w:cs="Arial"/>
                <w:sz w:val="20"/>
                <w:szCs w:val="20"/>
              </w:rPr>
            </w:pPr>
            <w:r w:rsidRPr="00B37FB5">
              <w:rPr>
                <w:rFonts w:ascii="Arial" w:eastAsia="Arial" w:hAnsi="Arial" w:cs="Arial"/>
                <w:sz w:val="20"/>
                <w:szCs w:val="20"/>
              </w:rPr>
              <w:t>CONTEST Lead:  Karen Algie (Temporary cover due to absence of Robert Naylor) This is under review with a new lead to be appointed.  This include chairing the CONTEST Governance Group.</w:t>
            </w:r>
          </w:p>
          <w:p w14:paraId="77E4789A" w14:textId="77777777" w:rsidR="00D42FD3" w:rsidRPr="00B37FB5" w:rsidRDefault="00D42FD3" w:rsidP="00182211">
            <w:pPr>
              <w:pStyle w:val="Normal2"/>
              <w:rPr>
                <w:rFonts w:ascii="Arial" w:eastAsia="Arial" w:hAnsi="Arial" w:cs="Arial"/>
                <w:sz w:val="20"/>
                <w:szCs w:val="20"/>
              </w:rPr>
            </w:pPr>
          </w:p>
          <w:p w14:paraId="296D9C23" w14:textId="563F7D65" w:rsidR="00D42FD3" w:rsidRPr="004102BB" w:rsidRDefault="00D42FD3" w:rsidP="003D02AE">
            <w:pPr>
              <w:pStyle w:val="Normal2"/>
              <w:numPr>
                <w:ilvl w:val="0"/>
                <w:numId w:val="21"/>
              </w:numPr>
              <w:ind w:left="360"/>
              <w:rPr>
                <w:rFonts w:ascii="Arial" w:eastAsia="Arial" w:hAnsi="Arial" w:cs="Arial"/>
                <w:sz w:val="20"/>
                <w:szCs w:val="20"/>
              </w:rPr>
            </w:pPr>
            <w:r w:rsidRPr="004102BB">
              <w:rPr>
                <w:rFonts w:ascii="Arial" w:eastAsia="Arial" w:hAnsi="Arial" w:cs="Arial"/>
                <w:sz w:val="20"/>
                <w:szCs w:val="20"/>
              </w:rPr>
              <w:t>PREVENT Strand</w:t>
            </w:r>
            <w:r w:rsidR="00093702">
              <w:rPr>
                <w:rFonts w:ascii="Arial" w:eastAsia="Arial" w:hAnsi="Arial" w:cs="Arial"/>
                <w:sz w:val="20"/>
                <w:szCs w:val="20"/>
              </w:rPr>
              <w:t xml:space="preserve">:  </w:t>
            </w:r>
            <w:r w:rsidR="004102BB" w:rsidRPr="004102BB">
              <w:rPr>
                <w:rFonts w:ascii="Arial" w:eastAsia="Arial" w:hAnsi="Arial" w:cs="Arial"/>
                <w:sz w:val="20"/>
                <w:szCs w:val="20"/>
              </w:rPr>
              <w:t>The Service Manager, Justice Services, has the role of the Chair of Prevent Multi-Agency Panel (PMAP) and is currently covering as the Single Point of Contact (SPOC) in the absence of Robert Naylor, who is the Lead for PREVENT. As Mr Naylor has now retired a new Lead / SPOC will require to be appointed.</w:t>
            </w:r>
          </w:p>
          <w:p w14:paraId="55949B58" w14:textId="77777777" w:rsidR="004102BB" w:rsidRDefault="004102BB" w:rsidP="004102BB">
            <w:pPr>
              <w:pStyle w:val="ListParagraph"/>
              <w:rPr>
                <w:rFonts w:eastAsia="Arial" w:cs="Arial"/>
                <w:sz w:val="20"/>
                <w:szCs w:val="20"/>
              </w:rPr>
            </w:pPr>
          </w:p>
          <w:p w14:paraId="6D0BAF7F" w14:textId="77777777" w:rsidR="00D42FD3" w:rsidRDefault="00D42FD3" w:rsidP="00D42FD3">
            <w:pPr>
              <w:pStyle w:val="Normal2"/>
              <w:numPr>
                <w:ilvl w:val="0"/>
                <w:numId w:val="21"/>
              </w:numPr>
              <w:ind w:left="360"/>
              <w:rPr>
                <w:rFonts w:ascii="Arial" w:eastAsia="Arial" w:hAnsi="Arial" w:cs="Arial"/>
                <w:sz w:val="20"/>
                <w:szCs w:val="20"/>
              </w:rPr>
            </w:pPr>
            <w:r w:rsidRPr="00B37FB5">
              <w:rPr>
                <w:rFonts w:ascii="Arial" w:eastAsia="Arial" w:hAnsi="Arial" w:cs="Arial"/>
                <w:sz w:val="20"/>
                <w:szCs w:val="20"/>
              </w:rPr>
              <w:t>Martyn’s Law: Kennie G</w:t>
            </w:r>
            <w:r>
              <w:rPr>
                <w:rFonts w:ascii="Arial" w:eastAsia="Arial" w:hAnsi="Arial" w:cs="Arial"/>
                <w:sz w:val="20"/>
                <w:szCs w:val="20"/>
              </w:rPr>
              <w:t>i</w:t>
            </w:r>
            <w:r w:rsidRPr="00B37FB5">
              <w:rPr>
                <w:rFonts w:ascii="Arial" w:eastAsia="Arial" w:hAnsi="Arial" w:cs="Arial"/>
                <w:sz w:val="20"/>
                <w:szCs w:val="20"/>
              </w:rPr>
              <w:t xml:space="preserve">llespie, as the Resilience Team co-ordinate the </w:t>
            </w:r>
            <w:r>
              <w:rPr>
                <w:rFonts w:ascii="Arial" w:eastAsia="Arial" w:hAnsi="Arial" w:cs="Arial"/>
                <w:sz w:val="20"/>
                <w:szCs w:val="20"/>
              </w:rPr>
              <w:t>T</w:t>
            </w:r>
            <w:r w:rsidRPr="00B37FB5">
              <w:rPr>
                <w:rFonts w:ascii="Arial" w:eastAsia="Arial" w:hAnsi="Arial" w:cs="Arial"/>
                <w:sz w:val="20"/>
                <w:szCs w:val="20"/>
              </w:rPr>
              <w:t xml:space="preserve">errorism </w:t>
            </w:r>
            <w:r>
              <w:rPr>
                <w:rFonts w:ascii="Arial" w:eastAsia="Arial" w:hAnsi="Arial" w:cs="Arial"/>
                <w:sz w:val="20"/>
                <w:szCs w:val="20"/>
              </w:rPr>
              <w:t>R</w:t>
            </w:r>
            <w:r w:rsidRPr="00B37FB5">
              <w:rPr>
                <w:rFonts w:ascii="Arial" w:eastAsia="Arial" w:hAnsi="Arial" w:cs="Arial"/>
                <w:sz w:val="20"/>
                <w:szCs w:val="20"/>
              </w:rPr>
              <w:t xml:space="preserve">isk </w:t>
            </w:r>
            <w:r>
              <w:rPr>
                <w:rFonts w:ascii="Arial" w:eastAsia="Arial" w:hAnsi="Arial" w:cs="Arial"/>
                <w:sz w:val="20"/>
                <w:szCs w:val="20"/>
              </w:rPr>
              <w:t>A</w:t>
            </w:r>
            <w:r w:rsidRPr="00B37FB5">
              <w:rPr>
                <w:rFonts w:ascii="Arial" w:eastAsia="Arial" w:hAnsi="Arial" w:cs="Arial"/>
                <w:sz w:val="20"/>
                <w:szCs w:val="20"/>
              </w:rPr>
              <w:t>ssessments.</w:t>
            </w:r>
          </w:p>
          <w:p w14:paraId="74589198" w14:textId="77777777" w:rsidR="00D42FD3" w:rsidRPr="00B37FB5" w:rsidRDefault="00D42FD3" w:rsidP="00182211">
            <w:pPr>
              <w:pStyle w:val="Normal2"/>
              <w:rPr>
                <w:rFonts w:ascii="Arial" w:eastAsia="Arial" w:hAnsi="Arial" w:cs="Arial"/>
                <w:sz w:val="20"/>
                <w:szCs w:val="20"/>
              </w:rPr>
            </w:pPr>
          </w:p>
        </w:tc>
      </w:tr>
      <w:tr w:rsidR="00D42FD3" w:rsidRPr="00191F42" w14:paraId="489AF168" w14:textId="77777777" w:rsidTr="00D42FD3">
        <w:trPr>
          <w:trHeight w:val="471"/>
        </w:trPr>
        <w:tc>
          <w:tcPr>
            <w:tcW w:w="1985"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C0C0C0"/>
            <w:tcMar>
              <w:top w:w="40" w:type="dxa"/>
              <w:left w:w="40" w:type="dxa"/>
              <w:bottom w:w="40" w:type="dxa"/>
              <w:right w:w="40" w:type="dxa"/>
            </w:tcMar>
            <w:vAlign w:val="center"/>
          </w:tcPr>
          <w:p w14:paraId="283B7A48" w14:textId="31E73524" w:rsidR="00D42FD3" w:rsidRPr="00191F42" w:rsidRDefault="00D42FD3" w:rsidP="00182211">
            <w:pPr>
              <w:pStyle w:val="Normal2"/>
              <w:jc w:val="center"/>
              <w:rPr>
                <w:rFonts w:ascii="Arial" w:eastAsia="Verdana" w:hAnsi="Arial" w:cs="Arial"/>
                <w:color w:val="FFFFFF"/>
                <w:sz w:val="20"/>
                <w:szCs w:val="20"/>
              </w:rPr>
            </w:pPr>
            <w:r w:rsidRPr="00191F42">
              <w:rPr>
                <w:rFonts w:ascii="Arial" w:eastAsia="Arial" w:hAnsi="Arial" w:cs="Arial"/>
                <w:b/>
                <w:color w:val="000000"/>
                <w:sz w:val="20"/>
                <w:szCs w:val="20"/>
              </w:rPr>
              <w:t>Inherent (with No Controls)</w:t>
            </w:r>
          </w:p>
        </w:tc>
        <w:tc>
          <w:tcPr>
            <w:tcW w:w="9355" w:type="dxa"/>
            <w:tcBorders>
              <w:top w:val="single" w:sz="4" w:space="0" w:color="auto"/>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vAlign w:val="center"/>
          </w:tcPr>
          <w:p w14:paraId="0B53A21A" w14:textId="54A03CCE" w:rsidR="00D42FD3" w:rsidRPr="00191F42" w:rsidRDefault="00D42FD3" w:rsidP="00C62EFD">
            <w:pPr>
              <w:pStyle w:val="Normal2"/>
              <w:numPr>
                <w:ilvl w:val="0"/>
                <w:numId w:val="21"/>
              </w:numPr>
              <w:ind w:left="380"/>
              <w:rPr>
                <w:rFonts w:ascii="Arial" w:eastAsia="Arial" w:hAnsi="Arial" w:cs="Arial"/>
                <w:b/>
                <w:color w:val="000000"/>
                <w:sz w:val="20"/>
                <w:szCs w:val="20"/>
              </w:rPr>
            </w:pPr>
            <w:r>
              <w:rPr>
                <w:rFonts w:ascii="Arial" w:eastAsia="Arial" w:hAnsi="Arial" w:cs="Arial"/>
                <w:color w:val="1D2828"/>
                <w:sz w:val="20"/>
                <w:szCs w:val="20"/>
              </w:rPr>
              <w:t>Impact: 5</w:t>
            </w:r>
            <w:r w:rsidRPr="00191F42">
              <w:rPr>
                <w:rFonts w:ascii="Arial" w:eastAsia="Arial" w:hAnsi="Arial" w:cs="Arial"/>
                <w:color w:val="1D2828"/>
                <w:sz w:val="20"/>
                <w:szCs w:val="20"/>
              </w:rPr>
              <w:t xml:space="preserve"> - </w:t>
            </w:r>
            <w:r>
              <w:rPr>
                <w:rFonts w:ascii="Arial" w:eastAsia="Arial" w:hAnsi="Arial" w:cs="Arial"/>
                <w:color w:val="1D2828"/>
                <w:sz w:val="20"/>
                <w:szCs w:val="20"/>
              </w:rPr>
              <w:t>Severe</w:t>
            </w:r>
          </w:p>
          <w:p w14:paraId="227E8189" w14:textId="50F239F3" w:rsidR="00D42FD3" w:rsidRPr="00191F42" w:rsidRDefault="00D42FD3" w:rsidP="00C62EFD">
            <w:pPr>
              <w:pStyle w:val="Normal2"/>
              <w:numPr>
                <w:ilvl w:val="0"/>
                <w:numId w:val="21"/>
              </w:numPr>
              <w:ind w:left="380"/>
              <w:rPr>
                <w:rFonts w:ascii="Arial" w:eastAsia="Arial" w:hAnsi="Arial" w:cs="Arial"/>
                <w:color w:val="1D2828"/>
                <w:sz w:val="20"/>
                <w:szCs w:val="20"/>
              </w:rPr>
            </w:pPr>
            <w:r>
              <w:rPr>
                <w:rFonts w:ascii="Arial" w:eastAsia="Arial" w:hAnsi="Arial" w:cs="Arial"/>
                <w:color w:val="1D2828"/>
                <w:sz w:val="20"/>
                <w:szCs w:val="20"/>
              </w:rPr>
              <w:t xml:space="preserve">Likelihood: </w:t>
            </w:r>
            <w:r w:rsidRPr="00191F42">
              <w:rPr>
                <w:rFonts w:ascii="Arial" w:eastAsia="Arial" w:hAnsi="Arial" w:cs="Arial"/>
                <w:color w:val="1D2828"/>
                <w:sz w:val="20"/>
                <w:szCs w:val="20"/>
              </w:rPr>
              <w:t xml:space="preserve">5 - Almost Certain </w:t>
            </w:r>
          </w:p>
          <w:p w14:paraId="296CA8F8" w14:textId="5950463D" w:rsidR="00D42FD3" w:rsidRPr="00191F42" w:rsidRDefault="00D42FD3" w:rsidP="00C62EFD">
            <w:pPr>
              <w:pStyle w:val="Normal2"/>
              <w:numPr>
                <w:ilvl w:val="0"/>
                <w:numId w:val="21"/>
              </w:numPr>
              <w:ind w:left="380"/>
              <w:rPr>
                <w:rFonts w:ascii="Arial" w:eastAsia="Verdana" w:hAnsi="Arial" w:cs="Arial"/>
                <w:color w:val="FFFFFF"/>
                <w:sz w:val="20"/>
                <w:szCs w:val="20"/>
              </w:rPr>
            </w:pPr>
            <w:r>
              <w:rPr>
                <w:rFonts w:ascii="Arial" w:eastAsia="Arial" w:hAnsi="Arial" w:cs="Arial"/>
                <w:color w:val="1D2828"/>
                <w:sz w:val="20"/>
                <w:szCs w:val="20"/>
              </w:rPr>
              <w:t xml:space="preserve">Rating: </w:t>
            </w:r>
            <w:r w:rsidRPr="00191F42">
              <w:rPr>
                <w:rFonts w:ascii="Arial" w:eastAsia="Arial" w:hAnsi="Arial" w:cs="Arial"/>
                <w:color w:val="1D2828"/>
                <w:sz w:val="20"/>
                <w:szCs w:val="20"/>
              </w:rPr>
              <w:t xml:space="preserve">High </w:t>
            </w:r>
            <w:r>
              <w:rPr>
                <w:rFonts w:ascii="Arial" w:eastAsia="Arial" w:hAnsi="Arial" w:cs="Arial"/>
                <w:color w:val="1D2828"/>
                <w:sz w:val="20"/>
                <w:szCs w:val="20"/>
              </w:rPr>
              <w:t>(inherent)</w:t>
            </w:r>
          </w:p>
        </w:tc>
      </w:tr>
      <w:tr w:rsidR="00D42FD3" w:rsidRPr="00191F42" w14:paraId="20CD817A" w14:textId="77777777" w:rsidTr="00D42FD3">
        <w:tc>
          <w:tcPr>
            <w:tcW w:w="1985"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C0C0C0"/>
            <w:tcMar>
              <w:top w:w="40" w:type="dxa"/>
              <w:left w:w="40" w:type="dxa"/>
              <w:bottom w:w="40" w:type="dxa"/>
              <w:right w:w="40" w:type="dxa"/>
            </w:tcMar>
            <w:vAlign w:val="center"/>
          </w:tcPr>
          <w:p w14:paraId="7B2C0F46" w14:textId="67B16F31" w:rsidR="00D42FD3" w:rsidRPr="00191F42" w:rsidRDefault="00D42FD3" w:rsidP="00182211">
            <w:pPr>
              <w:pStyle w:val="Normal2"/>
              <w:jc w:val="center"/>
              <w:rPr>
                <w:rFonts w:ascii="Arial" w:eastAsia="Verdana" w:hAnsi="Arial" w:cs="Arial"/>
                <w:color w:val="FFFFFF"/>
                <w:sz w:val="20"/>
                <w:szCs w:val="20"/>
              </w:rPr>
            </w:pPr>
            <w:r w:rsidRPr="00191F42">
              <w:rPr>
                <w:rFonts w:ascii="Arial" w:eastAsia="Arial" w:hAnsi="Arial" w:cs="Arial"/>
                <w:b/>
                <w:color w:val="000000"/>
                <w:sz w:val="20"/>
                <w:szCs w:val="20"/>
              </w:rPr>
              <w:t>Current (with Current Controls)</w:t>
            </w:r>
          </w:p>
        </w:tc>
        <w:tc>
          <w:tcPr>
            <w:tcW w:w="9355" w:type="dxa"/>
            <w:tcBorders>
              <w:top w:val="single" w:sz="4" w:space="0" w:color="auto"/>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vAlign w:val="center"/>
          </w:tcPr>
          <w:p w14:paraId="3813398D" w14:textId="7BAFB8C8" w:rsidR="00D42FD3" w:rsidRPr="00C62EFD" w:rsidRDefault="00D42FD3" w:rsidP="00C62EFD">
            <w:pPr>
              <w:pStyle w:val="Normal2"/>
              <w:numPr>
                <w:ilvl w:val="0"/>
                <w:numId w:val="22"/>
              </w:numPr>
              <w:ind w:left="380"/>
              <w:rPr>
                <w:rFonts w:ascii="Arial" w:eastAsia="Arial" w:hAnsi="Arial" w:cs="Arial"/>
                <w:b/>
                <w:sz w:val="20"/>
                <w:szCs w:val="20"/>
              </w:rPr>
            </w:pPr>
            <w:r w:rsidRPr="00C62EFD">
              <w:rPr>
                <w:rFonts w:ascii="Arial" w:eastAsia="Arial" w:hAnsi="Arial" w:cs="Arial"/>
                <w:sz w:val="20"/>
                <w:szCs w:val="20"/>
              </w:rPr>
              <w:t>Impact: 4 - Major</w:t>
            </w:r>
          </w:p>
          <w:p w14:paraId="37B336DC" w14:textId="0D3378C3" w:rsidR="00D42FD3" w:rsidRPr="00C62EFD" w:rsidRDefault="00D42FD3" w:rsidP="00C62EFD">
            <w:pPr>
              <w:pStyle w:val="Normal2"/>
              <w:numPr>
                <w:ilvl w:val="0"/>
                <w:numId w:val="22"/>
              </w:numPr>
              <w:ind w:left="380"/>
              <w:rPr>
                <w:rFonts w:ascii="Arial" w:eastAsia="Verdana" w:hAnsi="Arial" w:cs="Arial"/>
                <w:sz w:val="20"/>
                <w:szCs w:val="20"/>
              </w:rPr>
            </w:pPr>
            <w:r w:rsidRPr="00C62EFD">
              <w:rPr>
                <w:rFonts w:ascii="Arial" w:eastAsia="Arial" w:hAnsi="Arial" w:cs="Arial"/>
                <w:sz w:val="20"/>
                <w:szCs w:val="20"/>
              </w:rPr>
              <w:t>Likelihood: 4 – Likely</w:t>
            </w:r>
          </w:p>
          <w:p w14:paraId="346EFC30" w14:textId="29478482" w:rsidR="00D42FD3" w:rsidRPr="00C62EFD" w:rsidRDefault="00D42FD3" w:rsidP="00C62EFD">
            <w:pPr>
              <w:pStyle w:val="Normal2"/>
              <w:numPr>
                <w:ilvl w:val="0"/>
                <w:numId w:val="22"/>
              </w:numPr>
              <w:ind w:left="380"/>
              <w:rPr>
                <w:rFonts w:ascii="Arial" w:eastAsia="Verdana" w:hAnsi="Arial" w:cs="Arial"/>
                <w:sz w:val="20"/>
                <w:szCs w:val="20"/>
              </w:rPr>
            </w:pPr>
            <w:r w:rsidRPr="00C62EFD">
              <w:rPr>
                <w:rFonts w:ascii="Arial" w:eastAsia="Arial" w:hAnsi="Arial" w:cs="Arial"/>
                <w:sz w:val="20"/>
                <w:szCs w:val="20"/>
              </w:rPr>
              <w:t>Rating: High (inherent)</w:t>
            </w:r>
          </w:p>
        </w:tc>
      </w:tr>
      <w:tr w:rsidR="00D42FD3" w:rsidRPr="00191F42" w14:paraId="2C2AEE9C" w14:textId="77777777" w:rsidTr="00D42FD3">
        <w:tc>
          <w:tcPr>
            <w:tcW w:w="1985"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C0C0C0"/>
            <w:tcMar>
              <w:top w:w="40" w:type="dxa"/>
              <w:left w:w="40" w:type="dxa"/>
              <w:bottom w:w="40" w:type="dxa"/>
              <w:right w:w="40" w:type="dxa"/>
            </w:tcMar>
            <w:vAlign w:val="center"/>
          </w:tcPr>
          <w:p w14:paraId="06ECD61A" w14:textId="1132A795" w:rsidR="00D42FD3" w:rsidRPr="00191F42" w:rsidRDefault="00D42FD3" w:rsidP="00182211">
            <w:pPr>
              <w:pStyle w:val="Normal2"/>
              <w:jc w:val="center"/>
              <w:rPr>
                <w:rFonts w:ascii="Arial" w:eastAsia="Verdana" w:hAnsi="Arial" w:cs="Arial"/>
                <w:color w:val="FFFFFF"/>
                <w:sz w:val="20"/>
                <w:szCs w:val="20"/>
              </w:rPr>
            </w:pPr>
            <w:r w:rsidRPr="00191F42">
              <w:rPr>
                <w:rFonts w:ascii="Arial" w:eastAsia="Arial" w:hAnsi="Arial" w:cs="Arial"/>
                <w:b/>
                <w:color w:val="000000"/>
                <w:sz w:val="20"/>
                <w:szCs w:val="20"/>
              </w:rPr>
              <w:t>Target (with Additional Actions)</w:t>
            </w:r>
          </w:p>
        </w:tc>
        <w:tc>
          <w:tcPr>
            <w:tcW w:w="9355" w:type="dxa"/>
            <w:tcBorders>
              <w:top w:val="single" w:sz="4" w:space="0" w:color="auto"/>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vAlign w:val="center"/>
          </w:tcPr>
          <w:p w14:paraId="06EB6175" w14:textId="1F50C1F3" w:rsidR="00D42FD3" w:rsidRPr="00C62EFD" w:rsidRDefault="00D42FD3" w:rsidP="00C62EFD">
            <w:pPr>
              <w:pStyle w:val="Normal2"/>
              <w:numPr>
                <w:ilvl w:val="0"/>
                <w:numId w:val="21"/>
              </w:numPr>
              <w:ind w:left="380"/>
              <w:rPr>
                <w:rFonts w:ascii="Arial" w:eastAsia="Arial" w:hAnsi="Arial" w:cs="Arial"/>
                <w:b/>
                <w:sz w:val="20"/>
                <w:szCs w:val="20"/>
              </w:rPr>
            </w:pPr>
            <w:r w:rsidRPr="00C62EFD">
              <w:rPr>
                <w:rFonts w:ascii="Arial" w:eastAsia="Arial" w:hAnsi="Arial" w:cs="Arial"/>
                <w:sz w:val="20"/>
                <w:szCs w:val="20"/>
              </w:rPr>
              <w:t>Impact: 4 - Major</w:t>
            </w:r>
          </w:p>
          <w:p w14:paraId="0865F08C" w14:textId="5ED6ACC2" w:rsidR="00C62EFD" w:rsidRDefault="00D42FD3" w:rsidP="00C62EFD">
            <w:pPr>
              <w:pStyle w:val="Normal2"/>
              <w:numPr>
                <w:ilvl w:val="0"/>
                <w:numId w:val="21"/>
              </w:numPr>
              <w:ind w:left="380"/>
              <w:rPr>
                <w:rFonts w:ascii="Arial" w:eastAsia="Arial" w:hAnsi="Arial" w:cs="Arial"/>
                <w:sz w:val="20"/>
                <w:szCs w:val="20"/>
              </w:rPr>
            </w:pPr>
            <w:r w:rsidRPr="00C62EFD">
              <w:rPr>
                <w:rFonts w:ascii="Arial" w:eastAsia="Arial" w:hAnsi="Arial" w:cs="Arial"/>
                <w:sz w:val="20"/>
                <w:szCs w:val="20"/>
              </w:rPr>
              <w:t xml:space="preserve">Likelihood: 4 </w:t>
            </w:r>
            <w:r w:rsidR="00C62EFD">
              <w:rPr>
                <w:rFonts w:ascii="Arial" w:eastAsia="Arial" w:hAnsi="Arial" w:cs="Arial"/>
                <w:sz w:val="20"/>
                <w:szCs w:val="20"/>
              </w:rPr>
              <w:t>–</w:t>
            </w:r>
            <w:r w:rsidRPr="00C62EFD">
              <w:rPr>
                <w:rFonts w:ascii="Arial" w:eastAsia="Arial" w:hAnsi="Arial" w:cs="Arial"/>
                <w:sz w:val="20"/>
                <w:szCs w:val="20"/>
              </w:rPr>
              <w:t xml:space="preserve"> Likely</w:t>
            </w:r>
          </w:p>
          <w:p w14:paraId="2E1D113C" w14:textId="6CAE877C" w:rsidR="00D42FD3" w:rsidRPr="00C62EFD" w:rsidRDefault="00D42FD3" w:rsidP="00C62EFD">
            <w:pPr>
              <w:pStyle w:val="Normal2"/>
              <w:numPr>
                <w:ilvl w:val="0"/>
                <w:numId w:val="21"/>
              </w:numPr>
              <w:ind w:left="380"/>
              <w:rPr>
                <w:rFonts w:ascii="Arial" w:eastAsia="Verdana" w:hAnsi="Arial" w:cs="Arial"/>
                <w:sz w:val="20"/>
                <w:szCs w:val="20"/>
              </w:rPr>
            </w:pPr>
            <w:r w:rsidRPr="00C62EFD">
              <w:rPr>
                <w:rFonts w:ascii="Arial" w:eastAsia="Arial" w:hAnsi="Arial" w:cs="Arial"/>
                <w:sz w:val="20"/>
                <w:szCs w:val="20"/>
              </w:rPr>
              <w:t>Rating: High (inherent)</w:t>
            </w:r>
          </w:p>
        </w:tc>
      </w:tr>
      <w:tr w:rsidR="00C62EFD" w:rsidRPr="00191F42" w14:paraId="04EF8BD4" w14:textId="77777777" w:rsidTr="00D42FD3">
        <w:tc>
          <w:tcPr>
            <w:tcW w:w="1985"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C0C0C0"/>
            <w:tcMar>
              <w:top w:w="40" w:type="dxa"/>
              <w:left w:w="40" w:type="dxa"/>
              <w:bottom w:w="40" w:type="dxa"/>
              <w:right w:w="40" w:type="dxa"/>
            </w:tcMar>
            <w:vAlign w:val="center"/>
          </w:tcPr>
          <w:p w14:paraId="23BEB044" w14:textId="6191A86F" w:rsidR="00C62EFD" w:rsidRPr="00191F42" w:rsidRDefault="00C62EFD" w:rsidP="00182211">
            <w:pPr>
              <w:pStyle w:val="Normal2"/>
              <w:jc w:val="center"/>
              <w:rPr>
                <w:rFonts w:ascii="Arial" w:eastAsia="Arial" w:hAnsi="Arial" w:cs="Arial"/>
                <w:b/>
                <w:color w:val="000000"/>
                <w:sz w:val="20"/>
                <w:szCs w:val="20"/>
              </w:rPr>
            </w:pPr>
            <w:r>
              <w:rPr>
                <w:rFonts w:ascii="Arial" w:eastAsia="Arial" w:hAnsi="Arial" w:cs="Arial"/>
                <w:b/>
                <w:color w:val="000000"/>
                <w:sz w:val="20"/>
                <w:szCs w:val="20"/>
              </w:rPr>
              <w:t>Assurance</w:t>
            </w:r>
          </w:p>
        </w:tc>
        <w:tc>
          <w:tcPr>
            <w:tcW w:w="9355" w:type="dxa"/>
            <w:tcBorders>
              <w:top w:val="single" w:sz="4" w:space="0" w:color="auto"/>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vAlign w:val="center"/>
          </w:tcPr>
          <w:p w14:paraId="657CEF27" w14:textId="1BD1D927" w:rsidR="00C62EFD" w:rsidRPr="00C62EFD" w:rsidRDefault="00C62EFD" w:rsidP="00C62EFD">
            <w:pPr>
              <w:pStyle w:val="Normal2"/>
              <w:numPr>
                <w:ilvl w:val="0"/>
                <w:numId w:val="21"/>
              </w:numPr>
              <w:ind w:left="380"/>
              <w:rPr>
                <w:rFonts w:ascii="Arial" w:eastAsia="Arial" w:hAnsi="Arial" w:cs="Arial"/>
                <w:sz w:val="20"/>
                <w:szCs w:val="20"/>
              </w:rPr>
            </w:pPr>
            <w:r>
              <w:rPr>
                <w:rFonts w:ascii="Arial" w:eastAsia="Arial" w:hAnsi="Arial" w:cs="Arial"/>
                <w:sz w:val="20"/>
                <w:szCs w:val="20"/>
              </w:rPr>
              <w:t>Limited</w:t>
            </w:r>
          </w:p>
        </w:tc>
      </w:tr>
      <w:tr w:rsidR="00D42FD3" w:rsidRPr="00B37FB5" w14:paraId="63499E93" w14:textId="77777777" w:rsidTr="00D42FD3">
        <w:trPr>
          <w:trHeight w:val="230"/>
        </w:trPr>
        <w:tc>
          <w:tcPr>
            <w:tcW w:w="198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061098EA" w14:textId="77777777" w:rsidR="00D42FD3" w:rsidRPr="00B37FB5" w:rsidRDefault="00D42FD3" w:rsidP="00182211">
            <w:pPr>
              <w:pStyle w:val="Normal2"/>
              <w:jc w:val="center"/>
              <w:rPr>
                <w:rFonts w:ascii="Arial" w:eastAsia="Verdana" w:hAnsi="Arial" w:cs="Arial"/>
                <w:sz w:val="20"/>
                <w:szCs w:val="20"/>
              </w:rPr>
            </w:pPr>
            <w:r w:rsidRPr="00B37FB5">
              <w:rPr>
                <w:rFonts w:ascii="Arial" w:eastAsia="Arial" w:hAnsi="Arial" w:cs="Arial"/>
                <w:b/>
                <w:sz w:val="20"/>
                <w:szCs w:val="20"/>
              </w:rPr>
              <w:t>Potential 'Worst Case' Consequences</w:t>
            </w:r>
          </w:p>
        </w:tc>
        <w:tc>
          <w:tcPr>
            <w:tcW w:w="935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5C6EC00" w14:textId="77777777" w:rsidR="00D42FD3" w:rsidRPr="00B37FB5" w:rsidRDefault="00D42FD3" w:rsidP="00182211">
            <w:pPr>
              <w:pStyle w:val="Normal2"/>
              <w:rPr>
                <w:rFonts w:ascii="Arial" w:eastAsia="Arial" w:hAnsi="Arial" w:cs="Arial"/>
                <w:b/>
                <w:sz w:val="20"/>
                <w:szCs w:val="20"/>
              </w:rPr>
            </w:pPr>
            <w:r w:rsidRPr="00B37FB5">
              <w:rPr>
                <w:rFonts w:ascii="Arial" w:eastAsia="Arial" w:hAnsi="Arial" w:cs="Arial"/>
                <w:sz w:val="20"/>
                <w:szCs w:val="20"/>
              </w:rPr>
              <w:t xml:space="preserve">-Radicalisation of young and vulnerable people. </w:t>
            </w:r>
          </w:p>
          <w:p w14:paraId="7B588F2B" w14:textId="77777777"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-Serious harm to the public (death, injury, or property) from terrorism events.</w:t>
            </w:r>
          </w:p>
          <w:p w14:paraId="0F79564A" w14:textId="77777777"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-Significant damage to Council or public property or local economy from terrorism events.</w:t>
            </w:r>
          </w:p>
          <w:p w14:paraId="3CF01D7D" w14:textId="77777777"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 xml:space="preserve">-Significant resource and practical implications from compliance. </w:t>
            </w:r>
          </w:p>
          <w:p w14:paraId="62A81E9F" w14:textId="77777777" w:rsidR="00D42FD3" w:rsidRDefault="00D42FD3" w:rsidP="00182211">
            <w:pPr>
              <w:pStyle w:val="Normal2"/>
              <w:rPr>
                <w:rFonts w:ascii="Arial" w:eastAsia="Arial" w:hAnsi="Arial" w:cs="Arial"/>
                <w:sz w:val="20"/>
                <w:szCs w:val="20"/>
              </w:rPr>
            </w:pPr>
            <w:r w:rsidRPr="00B37FB5">
              <w:rPr>
                <w:rFonts w:ascii="Arial" w:eastAsia="Arial" w:hAnsi="Arial" w:cs="Arial"/>
                <w:sz w:val="20"/>
                <w:szCs w:val="20"/>
              </w:rPr>
              <w:t xml:space="preserve">-Significant legal actions and reputational damage from non-compliance and terrorism events.  </w:t>
            </w:r>
          </w:p>
          <w:p w14:paraId="66ABAE46" w14:textId="77777777" w:rsidR="00D42FD3" w:rsidRPr="00B37FB5" w:rsidRDefault="00D42FD3" w:rsidP="00182211">
            <w:pPr>
              <w:pStyle w:val="Normal2"/>
              <w:rPr>
                <w:rFonts w:ascii="Arial" w:eastAsia="Arial" w:hAnsi="Arial" w:cs="Arial"/>
                <w:sz w:val="20"/>
                <w:szCs w:val="20"/>
              </w:rPr>
            </w:pPr>
          </w:p>
        </w:tc>
      </w:tr>
      <w:tr w:rsidR="00D42FD3" w:rsidRPr="00B37FB5" w14:paraId="62B644C9" w14:textId="77777777" w:rsidTr="00D42FD3">
        <w:trPr>
          <w:trHeight w:val="230"/>
        </w:trPr>
        <w:tc>
          <w:tcPr>
            <w:tcW w:w="1985" w:type="dxa"/>
            <w:vMerge/>
            <w:tcMar>
              <w:top w:w="40" w:type="dxa"/>
              <w:left w:w="40" w:type="dxa"/>
              <w:bottom w:w="40" w:type="dxa"/>
              <w:right w:w="40" w:type="dxa"/>
            </w:tcMar>
            <w:vAlign w:val="center"/>
          </w:tcPr>
          <w:p w14:paraId="1A5563DE" w14:textId="77777777" w:rsidR="00D42FD3" w:rsidRPr="00B37FB5" w:rsidRDefault="00D42FD3" w:rsidP="00182211">
            <w:pPr>
              <w:pStyle w:val="Normal2"/>
              <w:jc w:val="center"/>
              <w:rPr>
                <w:rFonts w:ascii="Arial" w:eastAsia="Arial" w:hAnsi="Arial" w:cs="Arial"/>
                <w:sz w:val="20"/>
                <w:szCs w:val="20"/>
              </w:rPr>
            </w:pPr>
          </w:p>
        </w:tc>
        <w:tc>
          <w:tcPr>
            <w:tcW w:w="9355" w:type="dxa"/>
            <w:vMerge/>
            <w:tcMar>
              <w:top w:w="40" w:type="dxa"/>
              <w:left w:w="40" w:type="dxa"/>
              <w:bottom w:w="40" w:type="dxa"/>
              <w:right w:w="40" w:type="dxa"/>
            </w:tcMar>
          </w:tcPr>
          <w:p w14:paraId="58E4F5CB" w14:textId="77777777" w:rsidR="00D42FD3" w:rsidRPr="00B37FB5" w:rsidRDefault="00D42FD3" w:rsidP="00182211">
            <w:pPr>
              <w:pStyle w:val="Normal2"/>
              <w:rPr>
                <w:rFonts w:ascii="Arial" w:eastAsia="Arial" w:hAnsi="Arial" w:cs="Arial"/>
                <w:b/>
                <w:sz w:val="20"/>
                <w:szCs w:val="20"/>
              </w:rPr>
            </w:pPr>
          </w:p>
        </w:tc>
      </w:tr>
      <w:tr w:rsidR="00D42FD3" w:rsidRPr="00B37FB5" w14:paraId="115C47AB" w14:textId="77777777" w:rsidTr="00D42FD3">
        <w:trPr>
          <w:trHeight w:val="230"/>
        </w:trPr>
        <w:tc>
          <w:tcPr>
            <w:tcW w:w="1985" w:type="dxa"/>
            <w:vMerge/>
            <w:tcMar>
              <w:top w:w="40" w:type="dxa"/>
              <w:left w:w="40" w:type="dxa"/>
              <w:bottom w:w="40" w:type="dxa"/>
              <w:right w:w="40" w:type="dxa"/>
            </w:tcMar>
            <w:vAlign w:val="center"/>
          </w:tcPr>
          <w:p w14:paraId="0579BD46" w14:textId="77777777" w:rsidR="00D42FD3" w:rsidRPr="00B37FB5" w:rsidRDefault="00D42FD3" w:rsidP="00182211">
            <w:pPr>
              <w:pStyle w:val="Normal2"/>
              <w:jc w:val="center"/>
              <w:rPr>
                <w:rFonts w:ascii="Arial" w:eastAsia="Arial" w:hAnsi="Arial" w:cs="Arial"/>
                <w:sz w:val="20"/>
                <w:szCs w:val="20"/>
              </w:rPr>
            </w:pPr>
          </w:p>
        </w:tc>
        <w:tc>
          <w:tcPr>
            <w:tcW w:w="9355" w:type="dxa"/>
            <w:vMerge/>
            <w:tcMar>
              <w:top w:w="40" w:type="dxa"/>
              <w:left w:w="40" w:type="dxa"/>
              <w:bottom w:w="40" w:type="dxa"/>
              <w:right w:w="40" w:type="dxa"/>
            </w:tcMar>
          </w:tcPr>
          <w:p w14:paraId="2A5EC946" w14:textId="77777777" w:rsidR="00D42FD3" w:rsidRPr="00B37FB5" w:rsidRDefault="00D42FD3" w:rsidP="00182211">
            <w:pPr>
              <w:pStyle w:val="Normal2"/>
              <w:rPr>
                <w:rFonts w:ascii="Arial" w:eastAsia="Arial" w:hAnsi="Arial" w:cs="Arial"/>
                <w:b/>
                <w:sz w:val="20"/>
                <w:szCs w:val="20"/>
              </w:rPr>
            </w:pPr>
          </w:p>
        </w:tc>
      </w:tr>
      <w:tr w:rsidR="00D42FD3" w:rsidRPr="00B37FB5" w14:paraId="434620FB" w14:textId="77777777" w:rsidTr="00D42FD3">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C36184E" w14:textId="77777777" w:rsidR="00D42FD3" w:rsidRPr="00B37FB5" w:rsidRDefault="00D42FD3" w:rsidP="00182211">
            <w:pPr>
              <w:pStyle w:val="Normal2"/>
              <w:jc w:val="center"/>
              <w:rPr>
                <w:rFonts w:ascii="Arial" w:eastAsia="Arial" w:hAnsi="Arial" w:cs="Arial"/>
                <w:b/>
                <w:sz w:val="20"/>
                <w:szCs w:val="20"/>
              </w:rPr>
            </w:pPr>
            <w:r w:rsidRPr="00B37FB5">
              <w:rPr>
                <w:rFonts w:ascii="Arial" w:eastAsia="Arial" w:hAnsi="Arial" w:cs="Arial"/>
                <w:b/>
                <w:sz w:val="20"/>
                <w:szCs w:val="20"/>
              </w:rPr>
              <w:t>Risk Controls - Current Mitigation</w:t>
            </w:r>
          </w:p>
        </w:tc>
        <w:tc>
          <w:tcPr>
            <w:tcW w:w="9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24F301E" w14:textId="77777777"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 xml:space="preserve">. Resilience Partnerships’ Risk Preparedness Assessment and Recovery Plans. </w:t>
            </w:r>
          </w:p>
          <w:p w14:paraId="12F5C931" w14:textId="77777777"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 Legislative Requirement and associated process (Prevent)</w:t>
            </w:r>
          </w:p>
          <w:p w14:paraId="7A340B8E" w14:textId="77777777"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 xml:space="preserve">. Terrorism Risk Assessments for events (in compliance with Martyn’s Law).  </w:t>
            </w:r>
          </w:p>
          <w:p w14:paraId="39AC2D9D" w14:textId="77777777"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 xml:space="preserve">. Public Protection arrangements, including COG and Partnership Risk Registers </w:t>
            </w:r>
          </w:p>
          <w:p w14:paraId="1D5EB096" w14:textId="77777777"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 MAPPA, including Information Sharing Protocols and Single Points of Contact with partners.</w:t>
            </w:r>
          </w:p>
          <w:p w14:paraId="54A92815" w14:textId="77777777"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 xml:space="preserve">. Governance / oversight by, </w:t>
            </w:r>
            <w:proofErr w:type="gramStart"/>
            <w:r w:rsidRPr="00B37FB5">
              <w:rPr>
                <w:rFonts w:ascii="Arial" w:eastAsia="Arial" w:hAnsi="Arial" w:cs="Arial"/>
                <w:sz w:val="20"/>
                <w:szCs w:val="20"/>
              </w:rPr>
              <w:t>e.g.</w:t>
            </w:r>
            <w:proofErr w:type="gramEnd"/>
            <w:r w:rsidRPr="00B37FB5">
              <w:rPr>
                <w:rFonts w:ascii="Arial" w:eastAsia="Arial" w:hAnsi="Arial" w:cs="Arial"/>
                <w:sz w:val="20"/>
                <w:szCs w:val="20"/>
              </w:rPr>
              <w:t xml:space="preserve"> Public Protection COG, PMAP, MAPPA, and CONTEST Groups.</w:t>
            </w:r>
          </w:p>
          <w:p w14:paraId="7873934E" w14:textId="77777777"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 xml:space="preserve">. Scrutiny of public protection / social work risks by the Education, Children and Young People’s Executive. </w:t>
            </w:r>
          </w:p>
          <w:p w14:paraId="04E703D6" w14:textId="60332550" w:rsidR="00D42FD3" w:rsidRDefault="00D42FD3" w:rsidP="00182211">
            <w:pPr>
              <w:pStyle w:val="Normal2"/>
              <w:rPr>
                <w:rFonts w:ascii="Arial" w:eastAsia="Arial" w:hAnsi="Arial" w:cs="Arial"/>
                <w:sz w:val="20"/>
                <w:szCs w:val="20"/>
              </w:rPr>
            </w:pPr>
            <w:r w:rsidRPr="00B37FB5">
              <w:rPr>
                <w:rFonts w:ascii="Arial" w:eastAsia="Arial" w:hAnsi="Arial" w:cs="Arial"/>
                <w:sz w:val="20"/>
                <w:szCs w:val="20"/>
              </w:rPr>
              <w:t>. Local Policing Plan by the Scrutiny Committee – External.</w:t>
            </w:r>
          </w:p>
          <w:p w14:paraId="68C12A3B" w14:textId="77777777" w:rsidR="00D42FD3" w:rsidRDefault="00D42FD3" w:rsidP="00182211">
            <w:pPr>
              <w:pStyle w:val="Normal2"/>
              <w:rPr>
                <w:rFonts w:ascii="Arial" w:eastAsia="Arial" w:hAnsi="Arial" w:cs="Arial"/>
                <w:sz w:val="20"/>
                <w:szCs w:val="20"/>
              </w:rPr>
            </w:pPr>
          </w:p>
          <w:p w14:paraId="2D8ADCD2" w14:textId="77777777" w:rsidR="004102BB" w:rsidRPr="00B37FB5" w:rsidRDefault="004102BB" w:rsidP="00182211">
            <w:pPr>
              <w:pStyle w:val="Normal2"/>
              <w:rPr>
                <w:rFonts w:ascii="Arial" w:eastAsia="Arial" w:hAnsi="Arial" w:cs="Arial"/>
                <w:sz w:val="20"/>
                <w:szCs w:val="20"/>
              </w:rPr>
            </w:pPr>
          </w:p>
        </w:tc>
      </w:tr>
      <w:tr w:rsidR="00D42FD3" w:rsidRPr="00B37FB5" w14:paraId="06129A24" w14:textId="77777777" w:rsidTr="00D42FD3">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746C1BF7" w14:textId="77777777" w:rsidR="00D42FD3" w:rsidRPr="00B37FB5" w:rsidRDefault="00D42FD3" w:rsidP="00182211">
            <w:pPr>
              <w:pStyle w:val="Normal2"/>
              <w:jc w:val="center"/>
              <w:rPr>
                <w:rFonts w:ascii="Arial" w:eastAsia="Arial" w:hAnsi="Arial" w:cs="Arial"/>
                <w:sz w:val="20"/>
                <w:szCs w:val="20"/>
              </w:rPr>
            </w:pPr>
            <w:r w:rsidRPr="00B37FB5">
              <w:rPr>
                <w:rFonts w:ascii="Arial" w:eastAsia="Arial" w:hAnsi="Arial" w:cs="Arial"/>
                <w:b/>
                <w:sz w:val="20"/>
                <w:szCs w:val="20"/>
              </w:rPr>
              <w:lastRenderedPageBreak/>
              <w:t>Additional Mitigation Plans (Key Sources)</w:t>
            </w:r>
          </w:p>
        </w:tc>
        <w:tc>
          <w:tcPr>
            <w:tcW w:w="9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279CA50" w14:textId="77777777"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 Review and implement CONTEST and Integrity Strategy and Plan, including training.</w:t>
            </w:r>
          </w:p>
          <w:p w14:paraId="45535B5E" w14:textId="77777777"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 xml:space="preserve">. Local Policing Plan: overseen by the Public Protection Chief Officers’ Group. </w:t>
            </w:r>
          </w:p>
          <w:p w14:paraId="29E50C2D" w14:textId="77777777"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 Resilience Partnerships’ workplans, including review and exercising of plans and training.</w:t>
            </w:r>
          </w:p>
          <w:p w14:paraId="5310EAD2" w14:textId="77777777"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 Scottish Risk Assessment to feed into Council and Partnership Risk Assessments and Resilience Plans.</w:t>
            </w:r>
          </w:p>
          <w:p w14:paraId="4B0D5746" w14:textId="77777777"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 Review the link between the Governance Groups and Committees above to ensure clear roles / oversight.</w:t>
            </w:r>
          </w:p>
          <w:p w14:paraId="59DA023A" w14:textId="77777777"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 Review the link between CONTEST, Serious Organised Crime, and Corporate Fraud.</w:t>
            </w:r>
          </w:p>
          <w:p w14:paraId="1B945732" w14:textId="77777777" w:rsidR="00D42FD3" w:rsidRDefault="00D42FD3" w:rsidP="00182211">
            <w:pPr>
              <w:pStyle w:val="Normal2"/>
              <w:rPr>
                <w:rFonts w:ascii="Arial" w:eastAsia="Arial" w:hAnsi="Arial" w:cs="Arial"/>
                <w:sz w:val="20"/>
                <w:szCs w:val="20"/>
              </w:rPr>
            </w:pPr>
            <w:r w:rsidRPr="00B37FB5">
              <w:rPr>
                <w:rFonts w:ascii="Arial" w:eastAsia="Arial" w:hAnsi="Arial" w:cs="Arial"/>
                <w:sz w:val="20"/>
                <w:szCs w:val="20"/>
              </w:rPr>
              <w:t xml:space="preserve">. Review the link between CONTEST and other training, including MAPPA, Social Work, and Fraud. </w:t>
            </w:r>
          </w:p>
          <w:p w14:paraId="24E1D0C3" w14:textId="77777777" w:rsidR="00D42FD3" w:rsidRPr="00B37FB5" w:rsidRDefault="00D42FD3" w:rsidP="00182211">
            <w:pPr>
              <w:pStyle w:val="Normal2"/>
              <w:rPr>
                <w:rFonts w:ascii="Arial" w:eastAsia="Arial" w:hAnsi="Arial" w:cs="Arial"/>
                <w:sz w:val="20"/>
                <w:szCs w:val="20"/>
              </w:rPr>
            </w:pPr>
          </w:p>
        </w:tc>
      </w:tr>
      <w:tr w:rsidR="00D42FD3" w:rsidRPr="00B37FB5" w14:paraId="4910A1E2" w14:textId="77777777" w:rsidTr="00D42FD3">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2B00DA1" w14:textId="77777777" w:rsidR="00D42FD3" w:rsidRPr="00B37FB5" w:rsidRDefault="00D42FD3" w:rsidP="00182211">
            <w:pPr>
              <w:pStyle w:val="Normal2"/>
              <w:jc w:val="center"/>
              <w:rPr>
                <w:rFonts w:ascii="Arial" w:eastAsia="Arial" w:hAnsi="Arial" w:cs="Arial"/>
                <w:sz w:val="20"/>
                <w:szCs w:val="20"/>
              </w:rPr>
            </w:pPr>
            <w:r w:rsidRPr="00B37FB5">
              <w:rPr>
                <w:rFonts w:ascii="Arial" w:eastAsia="Arial" w:hAnsi="Arial" w:cs="Arial"/>
                <w:b/>
                <w:sz w:val="20"/>
                <w:szCs w:val="20"/>
              </w:rPr>
              <w:t>Target Date and Status</w:t>
            </w:r>
          </w:p>
        </w:tc>
        <w:tc>
          <w:tcPr>
            <w:tcW w:w="9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70795F6" w14:textId="77777777" w:rsidR="00D42FD3" w:rsidRPr="00B37FB5" w:rsidRDefault="00D42FD3" w:rsidP="00182211">
            <w:pPr>
              <w:pStyle w:val="Normal2"/>
              <w:rPr>
                <w:rFonts w:ascii="Arial" w:eastAsia="Arial" w:hAnsi="Arial" w:cs="Arial"/>
                <w:sz w:val="20"/>
                <w:szCs w:val="20"/>
              </w:rPr>
            </w:pPr>
            <w:r>
              <w:rPr>
                <w:rFonts w:ascii="Arial" w:eastAsia="Arial" w:hAnsi="Arial" w:cs="Arial"/>
                <w:sz w:val="20"/>
                <w:szCs w:val="20"/>
              </w:rPr>
              <w:t>To be confirmed.</w:t>
            </w:r>
          </w:p>
        </w:tc>
      </w:tr>
      <w:tr w:rsidR="00D42FD3" w:rsidRPr="00B37FB5" w14:paraId="57D63807" w14:textId="77777777" w:rsidTr="00D42FD3">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E1F38B0" w14:textId="77777777" w:rsidR="00D42FD3" w:rsidRPr="00B37FB5" w:rsidRDefault="00D42FD3" w:rsidP="00182211">
            <w:pPr>
              <w:pStyle w:val="Normal2"/>
              <w:jc w:val="center"/>
              <w:rPr>
                <w:rFonts w:ascii="Arial" w:eastAsia="Arial" w:hAnsi="Arial" w:cs="Arial"/>
                <w:sz w:val="20"/>
                <w:szCs w:val="20"/>
              </w:rPr>
            </w:pPr>
            <w:r w:rsidRPr="00B37FB5">
              <w:rPr>
                <w:rFonts w:ascii="Arial" w:eastAsia="Arial" w:hAnsi="Arial" w:cs="Arial"/>
                <w:b/>
                <w:sz w:val="20"/>
                <w:szCs w:val="20"/>
              </w:rPr>
              <w:t>Latest Note</w:t>
            </w:r>
          </w:p>
        </w:tc>
        <w:tc>
          <w:tcPr>
            <w:tcW w:w="9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2ECE8CC2" w14:textId="77777777" w:rsidR="00D42FD3" w:rsidRPr="00B37FB5" w:rsidRDefault="00D42FD3" w:rsidP="00182211">
            <w:pPr>
              <w:rPr>
                <w:rFonts w:ascii="Arial" w:eastAsia="Arial" w:hAnsi="Arial" w:cs="Arial"/>
                <w:sz w:val="20"/>
                <w:szCs w:val="20"/>
              </w:rPr>
            </w:pPr>
            <w:r w:rsidRPr="00B37FB5">
              <w:rPr>
                <w:rFonts w:ascii="Arial" w:eastAsia="Arial" w:hAnsi="Arial" w:cs="Arial"/>
                <w:sz w:val="20"/>
                <w:szCs w:val="20"/>
              </w:rPr>
              <w:t xml:space="preserve">The fundamentals of the delivery of the CONTEST strategy are captured in a 2017 Action Plan which will be updated and implemented by the CONTEST Governance Group once a Lead Officer is in place. </w:t>
            </w:r>
          </w:p>
          <w:p w14:paraId="44FAB9A1" w14:textId="77777777" w:rsidR="00D42FD3" w:rsidRPr="00B37FB5" w:rsidRDefault="00D42FD3" w:rsidP="00182211">
            <w:pPr>
              <w:rPr>
                <w:rFonts w:ascii="Arial" w:eastAsia="Arial" w:hAnsi="Arial" w:cs="Arial"/>
                <w:sz w:val="20"/>
                <w:szCs w:val="20"/>
              </w:rPr>
            </w:pPr>
          </w:p>
          <w:p w14:paraId="61B03672" w14:textId="6B96F233" w:rsidR="00D42FD3" w:rsidRPr="00B37FB5" w:rsidRDefault="00D42FD3" w:rsidP="00182211">
            <w:pPr>
              <w:rPr>
                <w:rFonts w:ascii="Arial" w:eastAsia="Arial" w:hAnsi="Arial" w:cs="Arial"/>
                <w:sz w:val="20"/>
                <w:szCs w:val="20"/>
              </w:rPr>
            </w:pPr>
            <w:r w:rsidRPr="00B37FB5">
              <w:rPr>
                <w:rFonts w:ascii="Arial" w:eastAsia="Arial" w:hAnsi="Arial" w:cs="Arial"/>
                <w:sz w:val="20"/>
                <w:szCs w:val="20"/>
              </w:rPr>
              <w:t>Updates on the 4 strands of CONTEST are:</w:t>
            </w:r>
          </w:p>
          <w:p w14:paraId="40258EE7" w14:textId="77777777" w:rsidR="00D42FD3" w:rsidRPr="00B37FB5" w:rsidRDefault="00D42FD3" w:rsidP="00182211">
            <w:pPr>
              <w:rPr>
                <w:rFonts w:ascii="Arial" w:eastAsia="Arial" w:hAnsi="Arial" w:cs="Arial"/>
                <w:sz w:val="20"/>
                <w:szCs w:val="20"/>
              </w:rPr>
            </w:pPr>
          </w:p>
          <w:p w14:paraId="2408600E" w14:textId="3FB15ADA" w:rsidR="004102BB" w:rsidRPr="004102BB" w:rsidRDefault="00D42FD3" w:rsidP="00625F21">
            <w:pPr>
              <w:pStyle w:val="ListParagraph"/>
              <w:numPr>
                <w:ilvl w:val="0"/>
                <w:numId w:val="20"/>
              </w:numPr>
              <w:ind w:left="380"/>
              <w:rPr>
                <w:rFonts w:eastAsia="Arial" w:cs="Arial"/>
                <w:sz w:val="20"/>
                <w:szCs w:val="20"/>
              </w:rPr>
            </w:pPr>
            <w:r w:rsidRPr="004102BB">
              <w:rPr>
                <w:rFonts w:eastAsia="Arial" w:cs="Arial"/>
                <w:sz w:val="20"/>
                <w:szCs w:val="20"/>
              </w:rPr>
              <w:t>PREVENT</w:t>
            </w:r>
            <w:r w:rsidR="004102BB">
              <w:rPr>
                <w:rFonts w:eastAsia="Arial" w:cs="Arial"/>
                <w:sz w:val="20"/>
                <w:szCs w:val="20"/>
              </w:rPr>
              <w:t xml:space="preserve">: </w:t>
            </w:r>
            <w:r w:rsidR="004102BB" w:rsidRPr="004102BB">
              <w:rPr>
                <w:rFonts w:eastAsia="Arial" w:cs="Arial"/>
                <w:sz w:val="20"/>
                <w:szCs w:val="20"/>
              </w:rPr>
              <w:t>Robert Naylor holds responsibility for PREVENT. A new lead will require to be appointed as Mr Naylor has retired. The Annual Assurance Statement to Scottish Government has been completed and signed off by CEX. The Chief Social Work Officer and Public Protection COG provide substantial assurance on the effectiveness of their controls, which includes Community Justice and MAPPA. The revised PREVENT Duty Guidance for Scotland was published on 07/09/23 (</w:t>
            </w:r>
            <w:hyperlink r:id="rId30" w:history="1">
              <w:r w:rsidR="004102BB" w:rsidRPr="004102BB">
                <w:rPr>
                  <w:rStyle w:val="Hyperlink"/>
                  <w:rFonts w:cs="Arial"/>
                  <w:color w:val="auto"/>
                  <w:sz w:val="20"/>
                  <w:szCs w:val="20"/>
                </w:rPr>
                <w:t>here</w:t>
              </w:r>
            </w:hyperlink>
            <w:r w:rsidR="004102BB" w:rsidRPr="004102BB">
              <w:rPr>
                <w:rFonts w:eastAsia="Arial" w:cs="Arial"/>
                <w:sz w:val="20"/>
                <w:szCs w:val="20"/>
              </w:rPr>
              <w:t xml:space="preserve">)                                      </w:t>
            </w:r>
          </w:p>
          <w:p w14:paraId="0F258B82" w14:textId="77777777" w:rsidR="00D42FD3" w:rsidRPr="00B37FB5" w:rsidRDefault="00D42FD3" w:rsidP="00C62EFD">
            <w:pPr>
              <w:pStyle w:val="ListParagraph"/>
              <w:ind w:left="380"/>
              <w:rPr>
                <w:rFonts w:eastAsia="Arial" w:cs="Arial"/>
                <w:sz w:val="20"/>
                <w:szCs w:val="20"/>
              </w:rPr>
            </w:pPr>
          </w:p>
          <w:p w14:paraId="2E65AA68" w14:textId="77777777" w:rsidR="00D42FD3" w:rsidRPr="00B37FB5" w:rsidRDefault="00D42FD3" w:rsidP="00C62EFD">
            <w:pPr>
              <w:pStyle w:val="ListParagraph"/>
              <w:numPr>
                <w:ilvl w:val="0"/>
                <w:numId w:val="20"/>
              </w:numPr>
              <w:ind w:left="380"/>
              <w:rPr>
                <w:rFonts w:eastAsia="Arial" w:cs="Arial"/>
                <w:sz w:val="20"/>
                <w:szCs w:val="20"/>
              </w:rPr>
            </w:pPr>
            <w:r w:rsidRPr="00B37FB5">
              <w:rPr>
                <w:rFonts w:eastAsia="Arial" w:cs="Arial"/>
                <w:sz w:val="20"/>
                <w:szCs w:val="20"/>
              </w:rPr>
              <w:t xml:space="preserve">PURSUE – There is a mix of Substantial and Limited Assurance: </w:t>
            </w:r>
            <w:proofErr w:type="gramStart"/>
            <w:r w:rsidRPr="00B37FB5">
              <w:rPr>
                <w:rFonts w:eastAsia="Arial" w:cs="Arial"/>
                <w:sz w:val="20"/>
                <w:szCs w:val="20"/>
              </w:rPr>
              <w:t>the</w:t>
            </w:r>
            <w:proofErr w:type="gramEnd"/>
            <w:r w:rsidRPr="00B37FB5">
              <w:rPr>
                <w:rFonts w:eastAsia="Arial" w:cs="Arial"/>
                <w:sz w:val="20"/>
                <w:szCs w:val="20"/>
              </w:rPr>
              <w:t xml:space="preserve"> Resilience Partnerships provide limited assurance because further work is required on e.g. exercising of response/recovery plans; albeit there is substantial assurance provided by on the Local Policing Plan. </w:t>
            </w:r>
          </w:p>
          <w:p w14:paraId="0D4729C2" w14:textId="77777777" w:rsidR="00D42FD3" w:rsidRPr="00B37FB5" w:rsidRDefault="00D42FD3" w:rsidP="00C62EFD">
            <w:pPr>
              <w:ind w:left="380"/>
              <w:rPr>
                <w:rFonts w:eastAsia="Arial" w:cs="Arial"/>
                <w:sz w:val="20"/>
                <w:szCs w:val="20"/>
              </w:rPr>
            </w:pPr>
          </w:p>
          <w:p w14:paraId="7E19A002" w14:textId="77777777" w:rsidR="00D42FD3" w:rsidRPr="00B37FB5" w:rsidRDefault="00D42FD3" w:rsidP="00C62EFD">
            <w:pPr>
              <w:pStyle w:val="ListParagraph"/>
              <w:numPr>
                <w:ilvl w:val="0"/>
                <w:numId w:val="20"/>
              </w:numPr>
              <w:ind w:left="380"/>
              <w:rPr>
                <w:rFonts w:eastAsia="Arial" w:cs="Arial"/>
                <w:sz w:val="20"/>
                <w:szCs w:val="20"/>
              </w:rPr>
            </w:pPr>
            <w:r w:rsidRPr="00B37FB5">
              <w:rPr>
                <w:rFonts w:eastAsia="Arial" w:cs="Arial"/>
                <w:sz w:val="20"/>
                <w:szCs w:val="20"/>
              </w:rPr>
              <w:t>PROTECT/PREPARE – There is limited assurance because the CONTEST Strategy and Plan (including training) need refreshed and implemented by the CONTEST Group, including training.</w:t>
            </w:r>
          </w:p>
          <w:p w14:paraId="381C7732" w14:textId="77777777" w:rsidR="00D42FD3" w:rsidRPr="00B37FB5" w:rsidRDefault="00D42FD3" w:rsidP="00C62EFD">
            <w:pPr>
              <w:pStyle w:val="ListParagraph"/>
              <w:ind w:left="380"/>
              <w:rPr>
                <w:rFonts w:eastAsia="Arial" w:cs="Arial"/>
                <w:sz w:val="20"/>
                <w:szCs w:val="20"/>
              </w:rPr>
            </w:pPr>
          </w:p>
          <w:p w14:paraId="3715866A" w14:textId="77777777" w:rsidR="00D42FD3" w:rsidRDefault="00D42FD3" w:rsidP="00C62EFD">
            <w:pPr>
              <w:pStyle w:val="ListParagraph"/>
              <w:numPr>
                <w:ilvl w:val="0"/>
                <w:numId w:val="20"/>
              </w:numPr>
              <w:ind w:left="380"/>
              <w:rPr>
                <w:rFonts w:eastAsia="Arial" w:cs="Arial"/>
                <w:sz w:val="20"/>
                <w:szCs w:val="20"/>
              </w:rPr>
            </w:pPr>
            <w:r w:rsidRPr="00B37FB5">
              <w:rPr>
                <w:rFonts w:eastAsia="Arial" w:cs="Arial"/>
                <w:sz w:val="20"/>
                <w:szCs w:val="20"/>
              </w:rPr>
              <w:t>Martyn’s Law:  There is limited assurance because controls are not yet fully established or embedded:  engagement with Scottish and UK Governments on how legal duties are to be applied.</w:t>
            </w:r>
          </w:p>
          <w:p w14:paraId="4FD274C3" w14:textId="77777777" w:rsidR="00D42FD3" w:rsidRPr="00421D55" w:rsidRDefault="00D42FD3" w:rsidP="00182211">
            <w:pPr>
              <w:rPr>
                <w:rFonts w:eastAsia="Arial" w:cs="Arial"/>
                <w:sz w:val="20"/>
                <w:szCs w:val="20"/>
              </w:rPr>
            </w:pPr>
          </w:p>
        </w:tc>
      </w:tr>
      <w:tr w:rsidR="00D42FD3" w:rsidRPr="00B37FB5" w14:paraId="0EB4D425" w14:textId="77777777" w:rsidTr="00D42FD3">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7A461964" w14:textId="77777777" w:rsidR="00D42FD3" w:rsidRPr="00DE6921" w:rsidRDefault="00D42FD3" w:rsidP="00182211">
            <w:pPr>
              <w:pStyle w:val="Normal2"/>
              <w:jc w:val="center"/>
              <w:rPr>
                <w:rFonts w:ascii="Arial" w:eastAsia="Arial" w:hAnsi="Arial" w:cs="Arial"/>
                <w:b/>
                <w:bCs/>
                <w:sz w:val="20"/>
                <w:szCs w:val="20"/>
              </w:rPr>
            </w:pPr>
            <w:r w:rsidRPr="00DE6921">
              <w:rPr>
                <w:rFonts w:ascii="Arial" w:eastAsia="Arial" w:hAnsi="Arial" w:cs="Arial"/>
                <w:b/>
                <w:bCs/>
                <w:sz w:val="20"/>
                <w:szCs w:val="20"/>
              </w:rPr>
              <w:t>Key Sources of Assurance</w:t>
            </w:r>
          </w:p>
        </w:tc>
        <w:tc>
          <w:tcPr>
            <w:tcW w:w="9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E491067" w14:textId="77777777"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 xml:space="preserve">First Line: </w:t>
            </w:r>
          </w:p>
          <w:p w14:paraId="04074206" w14:textId="2E9CC576"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 Terrorism Risk Assessments</w:t>
            </w:r>
            <w:r w:rsidR="004102BB">
              <w:rPr>
                <w:rFonts w:ascii="Arial" w:eastAsia="Arial" w:hAnsi="Arial" w:cs="Arial"/>
                <w:sz w:val="20"/>
                <w:szCs w:val="20"/>
              </w:rPr>
              <w:t>.</w:t>
            </w:r>
          </w:p>
          <w:p w14:paraId="257C845F" w14:textId="77777777"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 Council and Partnership Resilience Risk Assessments and Business Continuity / Response Plans.</w:t>
            </w:r>
          </w:p>
          <w:p w14:paraId="34EF0016" w14:textId="087FCE3C"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 xml:space="preserve">. </w:t>
            </w:r>
            <w:r w:rsidR="004102BB">
              <w:rPr>
                <w:rFonts w:ascii="Arial" w:eastAsia="Arial" w:hAnsi="Arial" w:cs="Arial"/>
                <w:sz w:val="20"/>
                <w:szCs w:val="20"/>
              </w:rPr>
              <w:t xml:space="preserve">Committee Papers – including Children and Young People’s Executive - including scrutiny of Chief Social Work Officer Annual Report and </w:t>
            </w:r>
            <w:r w:rsidRPr="00B37FB5">
              <w:rPr>
                <w:rFonts w:ascii="Arial" w:eastAsia="Arial" w:hAnsi="Arial" w:cs="Arial"/>
                <w:sz w:val="20"/>
                <w:szCs w:val="20"/>
              </w:rPr>
              <w:t xml:space="preserve">Local Policing Plan. </w:t>
            </w:r>
          </w:p>
          <w:p w14:paraId="2AF350F2" w14:textId="77777777" w:rsidR="004102BB" w:rsidRDefault="004102BB" w:rsidP="00182211">
            <w:pPr>
              <w:pStyle w:val="Normal2"/>
              <w:rPr>
                <w:rFonts w:ascii="Arial" w:eastAsia="Arial" w:hAnsi="Arial" w:cs="Arial"/>
                <w:sz w:val="20"/>
                <w:szCs w:val="20"/>
              </w:rPr>
            </w:pPr>
          </w:p>
          <w:p w14:paraId="4FE32216" w14:textId="705C95FF"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 xml:space="preserve">Second Line: </w:t>
            </w:r>
          </w:p>
          <w:p w14:paraId="579F7484" w14:textId="77777777"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 xml:space="preserve">. CONTEST and Integrity Steering Group. </w:t>
            </w:r>
          </w:p>
          <w:p w14:paraId="1B45D395" w14:textId="77777777" w:rsidR="00D42FD3" w:rsidRPr="00B37FB5" w:rsidRDefault="00D42FD3" w:rsidP="00182211">
            <w:pPr>
              <w:pStyle w:val="Normal2"/>
              <w:rPr>
                <w:rFonts w:ascii="Arial" w:eastAsia="Arial" w:hAnsi="Arial" w:cs="Arial"/>
                <w:sz w:val="20"/>
                <w:szCs w:val="20"/>
              </w:rPr>
            </w:pPr>
            <w:r w:rsidRPr="00B37FB5">
              <w:rPr>
                <w:rFonts w:ascii="Arial" w:eastAsia="Arial" w:hAnsi="Arial" w:cs="Arial"/>
                <w:sz w:val="20"/>
                <w:szCs w:val="20"/>
              </w:rPr>
              <w:t xml:space="preserve">. Public Protection Chief Officers’ Group. </w:t>
            </w:r>
          </w:p>
          <w:p w14:paraId="21F12A53" w14:textId="358E493F" w:rsidR="00D42FD3" w:rsidRDefault="00D42FD3" w:rsidP="00182211">
            <w:pPr>
              <w:pStyle w:val="Normal2"/>
              <w:rPr>
                <w:rFonts w:ascii="Arial" w:eastAsia="Arial" w:hAnsi="Arial" w:cs="Arial"/>
                <w:sz w:val="20"/>
                <w:szCs w:val="20"/>
              </w:rPr>
            </w:pPr>
            <w:r w:rsidRPr="00B37FB5">
              <w:rPr>
                <w:rFonts w:ascii="Arial" w:eastAsia="Arial" w:hAnsi="Arial" w:cs="Arial"/>
                <w:sz w:val="20"/>
                <w:szCs w:val="20"/>
              </w:rPr>
              <w:t>. Resilience Partnerships including the Forth Valley Multi agency CONTEST Group (MACG)</w:t>
            </w:r>
            <w:r w:rsidR="004102BB">
              <w:rPr>
                <w:rFonts w:ascii="Arial" w:eastAsia="Arial" w:hAnsi="Arial" w:cs="Arial"/>
                <w:sz w:val="20"/>
                <w:szCs w:val="20"/>
              </w:rPr>
              <w:t>.</w:t>
            </w:r>
            <w:r w:rsidRPr="00B37FB5">
              <w:rPr>
                <w:rFonts w:ascii="Arial" w:eastAsia="Arial" w:hAnsi="Arial" w:cs="Arial"/>
                <w:sz w:val="20"/>
                <w:szCs w:val="20"/>
              </w:rPr>
              <w:t xml:space="preserve"> </w:t>
            </w:r>
          </w:p>
          <w:p w14:paraId="029C820A" w14:textId="64DE0C64" w:rsidR="004102BB" w:rsidRDefault="004102BB" w:rsidP="004102BB">
            <w:pPr>
              <w:pStyle w:val="Normal2"/>
              <w:rPr>
                <w:rFonts w:ascii="Arial" w:eastAsia="Arial" w:hAnsi="Arial" w:cs="Arial"/>
                <w:sz w:val="20"/>
                <w:szCs w:val="20"/>
              </w:rPr>
            </w:pPr>
            <w:r w:rsidRPr="00B37FB5">
              <w:rPr>
                <w:rFonts w:ascii="Arial" w:eastAsia="Arial" w:hAnsi="Arial" w:cs="Arial"/>
                <w:sz w:val="20"/>
                <w:szCs w:val="20"/>
              </w:rPr>
              <w:t xml:space="preserve">. </w:t>
            </w:r>
            <w:r>
              <w:rPr>
                <w:rFonts w:ascii="Arial" w:eastAsia="Arial" w:hAnsi="Arial" w:cs="Arial"/>
                <w:sz w:val="20"/>
                <w:szCs w:val="20"/>
              </w:rPr>
              <w:t xml:space="preserve">PREVENT </w:t>
            </w:r>
            <w:r w:rsidRPr="004102BB">
              <w:rPr>
                <w:rFonts w:ascii="Arial" w:eastAsia="Arial" w:hAnsi="Arial" w:cs="Arial"/>
                <w:sz w:val="20"/>
                <w:szCs w:val="20"/>
              </w:rPr>
              <w:t>Annual Assurance Statement to Scottish Government</w:t>
            </w:r>
            <w:r>
              <w:rPr>
                <w:rFonts w:ascii="Arial" w:eastAsia="Arial" w:hAnsi="Arial" w:cs="Arial"/>
                <w:sz w:val="20"/>
                <w:szCs w:val="20"/>
              </w:rPr>
              <w:t>.</w:t>
            </w:r>
          </w:p>
          <w:p w14:paraId="58F1A00D" w14:textId="77777777" w:rsidR="004102BB" w:rsidRDefault="004102BB" w:rsidP="004102BB">
            <w:pPr>
              <w:pStyle w:val="Normal2"/>
              <w:rPr>
                <w:rFonts w:ascii="Arial" w:eastAsia="Arial" w:hAnsi="Arial" w:cs="Arial"/>
                <w:sz w:val="20"/>
                <w:szCs w:val="20"/>
              </w:rPr>
            </w:pPr>
          </w:p>
          <w:p w14:paraId="09BBD268" w14:textId="77777777" w:rsidR="004102BB" w:rsidRDefault="004102BB" w:rsidP="00182211">
            <w:pPr>
              <w:pStyle w:val="Normal2"/>
              <w:rPr>
                <w:rFonts w:ascii="Arial" w:eastAsia="Arial" w:hAnsi="Arial" w:cs="Arial"/>
                <w:sz w:val="20"/>
                <w:szCs w:val="20"/>
              </w:rPr>
            </w:pPr>
            <w:r>
              <w:rPr>
                <w:rFonts w:ascii="Arial" w:eastAsia="Arial" w:hAnsi="Arial" w:cs="Arial"/>
                <w:sz w:val="20"/>
                <w:szCs w:val="20"/>
              </w:rPr>
              <w:t>Third Line:</w:t>
            </w:r>
          </w:p>
          <w:p w14:paraId="20511F9F" w14:textId="4F5015F6" w:rsidR="004102BB" w:rsidRDefault="004102BB" w:rsidP="004102BB">
            <w:pPr>
              <w:pStyle w:val="Normal2"/>
              <w:rPr>
                <w:rFonts w:ascii="Arial" w:eastAsia="Arial" w:hAnsi="Arial" w:cs="Arial"/>
                <w:sz w:val="20"/>
                <w:szCs w:val="20"/>
              </w:rPr>
            </w:pPr>
            <w:r w:rsidRPr="00B37FB5">
              <w:rPr>
                <w:rFonts w:ascii="Arial" w:eastAsia="Arial" w:hAnsi="Arial" w:cs="Arial"/>
                <w:sz w:val="20"/>
                <w:szCs w:val="20"/>
              </w:rPr>
              <w:t xml:space="preserve">. </w:t>
            </w:r>
            <w:r>
              <w:rPr>
                <w:rFonts w:ascii="Arial" w:eastAsia="Arial" w:hAnsi="Arial" w:cs="Arial"/>
                <w:sz w:val="20"/>
                <w:szCs w:val="20"/>
              </w:rPr>
              <w:t>Scottish Government: including oversight of Terrorism and Resilience Risks.</w:t>
            </w:r>
          </w:p>
          <w:p w14:paraId="60D2B69F" w14:textId="7E663144" w:rsidR="004102BB" w:rsidRPr="00B37FB5" w:rsidRDefault="004102BB" w:rsidP="004102BB">
            <w:pPr>
              <w:pStyle w:val="Normal2"/>
              <w:rPr>
                <w:rFonts w:ascii="Arial" w:eastAsia="Arial" w:hAnsi="Arial" w:cs="Arial"/>
                <w:sz w:val="20"/>
                <w:szCs w:val="20"/>
              </w:rPr>
            </w:pPr>
          </w:p>
        </w:tc>
      </w:tr>
      <w:tr w:rsidR="00D42FD3" w:rsidRPr="00B37FB5" w14:paraId="5EAF3CB9" w14:textId="77777777" w:rsidTr="00D4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tcPr>
          <w:p w14:paraId="4A3B55E0" w14:textId="77777777" w:rsidR="00D42FD3" w:rsidRPr="00DE6921" w:rsidRDefault="00D42FD3" w:rsidP="00182211">
            <w:pPr>
              <w:jc w:val="center"/>
              <w:rPr>
                <w:rFonts w:ascii="Arial" w:eastAsia="Arial" w:hAnsi="Arial" w:cs="Arial"/>
                <w:b/>
                <w:bCs/>
                <w:sz w:val="20"/>
                <w:szCs w:val="20"/>
              </w:rPr>
            </w:pPr>
            <w:r w:rsidRPr="00DE6921">
              <w:rPr>
                <w:rFonts w:ascii="Arial" w:eastAsia="Arial" w:hAnsi="Arial" w:cs="Arial"/>
                <w:b/>
                <w:bCs/>
                <w:sz w:val="20"/>
                <w:szCs w:val="20"/>
              </w:rPr>
              <w:t>Link to Council Plan: Action(s)</w:t>
            </w:r>
          </w:p>
        </w:tc>
        <w:tc>
          <w:tcPr>
            <w:tcW w:w="9355"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tcPr>
          <w:p w14:paraId="615A4252" w14:textId="77777777" w:rsidR="00D42FD3" w:rsidRPr="00B37FB5" w:rsidRDefault="00D42FD3" w:rsidP="00182211">
            <w:pPr>
              <w:rPr>
                <w:rFonts w:ascii="Arial" w:eastAsia="Arial" w:hAnsi="Arial" w:cs="Arial"/>
                <w:b/>
                <w:bCs/>
                <w:sz w:val="20"/>
                <w:szCs w:val="20"/>
              </w:rPr>
            </w:pPr>
            <w:r w:rsidRPr="00B37FB5">
              <w:rPr>
                <w:rFonts w:ascii="Arial" w:eastAsia="Arial" w:hAnsi="Arial" w:cs="Arial"/>
                <w:sz w:val="20"/>
                <w:szCs w:val="20"/>
              </w:rPr>
              <w:t xml:space="preserve">No </w:t>
            </w:r>
            <w:r>
              <w:rPr>
                <w:rFonts w:ascii="Arial" w:eastAsia="Arial" w:hAnsi="Arial" w:cs="Arial"/>
                <w:sz w:val="20"/>
                <w:szCs w:val="20"/>
              </w:rPr>
              <w:t xml:space="preserve">actions </w:t>
            </w:r>
            <w:r w:rsidRPr="00B37FB5">
              <w:rPr>
                <w:rFonts w:ascii="Arial" w:eastAsia="Arial" w:hAnsi="Arial" w:cs="Arial"/>
                <w:sz w:val="20"/>
                <w:szCs w:val="20"/>
              </w:rPr>
              <w:t>are included in the Council Plan</w:t>
            </w:r>
            <w:r>
              <w:rPr>
                <w:rFonts w:ascii="Arial" w:eastAsia="Arial" w:hAnsi="Arial" w:cs="Arial"/>
                <w:sz w:val="20"/>
                <w:szCs w:val="20"/>
              </w:rPr>
              <w:t>,</w:t>
            </w:r>
            <w:r w:rsidRPr="00B37FB5">
              <w:rPr>
                <w:rFonts w:ascii="Arial" w:eastAsia="Arial" w:hAnsi="Arial" w:cs="Arial"/>
                <w:sz w:val="20"/>
                <w:szCs w:val="20"/>
              </w:rPr>
              <w:t xml:space="preserve"> as it’s more operational.  </w:t>
            </w:r>
            <w:r>
              <w:rPr>
                <w:rFonts w:ascii="Arial" w:eastAsia="Arial" w:hAnsi="Arial" w:cs="Arial"/>
                <w:sz w:val="20"/>
                <w:szCs w:val="20"/>
              </w:rPr>
              <w:t>Plans are listed above.</w:t>
            </w:r>
          </w:p>
        </w:tc>
      </w:tr>
      <w:tr w:rsidR="00D42FD3" w:rsidRPr="00B37FB5" w14:paraId="4F279BE4" w14:textId="77777777" w:rsidTr="00D4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tcPr>
          <w:p w14:paraId="03B9657E" w14:textId="77777777" w:rsidR="00D42FD3" w:rsidRPr="00DE6921" w:rsidRDefault="00D42FD3" w:rsidP="00182211">
            <w:pPr>
              <w:jc w:val="center"/>
              <w:rPr>
                <w:sz w:val="20"/>
                <w:szCs w:val="20"/>
              </w:rPr>
            </w:pPr>
            <w:r w:rsidRPr="00DE6921">
              <w:rPr>
                <w:rFonts w:ascii="Arial" w:eastAsia="Arial" w:hAnsi="Arial" w:cs="Arial"/>
                <w:b/>
                <w:bCs/>
                <w:sz w:val="20"/>
                <w:szCs w:val="20"/>
              </w:rPr>
              <w:t>Link to Council Plan: Success Measures</w:t>
            </w:r>
          </w:p>
        </w:tc>
        <w:tc>
          <w:tcPr>
            <w:tcW w:w="9355"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tcPr>
          <w:p w14:paraId="7A7755E8" w14:textId="77777777" w:rsidR="00D42FD3" w:rsidRPr="00B37FB5" w:rsidRDefault="00D42FD3" w:rsidP="00182211">
            <w:r w:rsidRPr="00B37FB5">
              <w:rPr>
                <w:rFonts w:ascii="Arial" w:eastAsia="Arial" w:hAnsi="Arial" w:cs="Arial"/>
                <w:sz w:val="20"/>
                <w:szCs w:val="20"/>
              </w:rPr>
              <w:t xml:space="preserve">Performance </w:t>
            </w:r>
            <w:r>
              <w:rPr>
                <w:rFonts w:ascii="Arial" w:eastAsia="Arial" w:hAnsi="Arial" w:cs="Arial"/>
                <w:sz w:val="20"/>
                <w:szCs w:val="20"/>
              </w:rPr>
              <w:t>Information is included in the assurance sources above.</w:t>
            </w:r>
          </w:p>
        </w:tc>
      </w:tr>
      <w:bookmarkEnd w:id="11"/>
    </w:tbl>
    <w:p w14:paraId="1B95A265" w14:textId="77777777" w:rsidR="00D42FD3" w:rsidRDefault="00D42FD3"/>
    <w:p w14:paraId="17321A77" w14:textId="77777777" w:rsidR="00D42FD3" w:rsidRDefault="00D42FD3"/>
    <w:p w14:paraId="2328545F" w14:textId="65998964" w:rsidR="00C40C74" w:rsidRPr="00191F42" w:rsidRDefault="00C40C74">
      <w:pPr>
        <w:pStyle w:val="Normal2"/>
        <w:rPr>
          <w:rFonts w:ascii="Arial" w:hAnsi="Arial" w:cs="Arial"/>
          <w:sz w:val="20"/>
          <w:szCs w:val="20"/>
        </w:rPr>
        <w:sectPr w:rsidR="00C40C74" w:rsidRPr="00191F42" w:rsidSect="001F2672">
          <w:type w:val="nextColumn"/>
          <w:pgSz w:w="11907" w:h="16840" w:code="9"/>
          <w:pgMar w:top="284" w:right="340" w:bottom="284" w:left="340" w:header="170" w:footer="170" w:gutter="0"/>
          <w:cols w:space="708"/>
          <w:docGrid w:linePitch="360"/>
        </w:sectPr>
      </w:pPr>
    </w:p>
    <w:p w14:paraId="5D3985D2" w14:textId="77777777" w:rsidR="00C27D73" w:rsidRPr="00191F42" w:rsidRDefault="00C27D73">
      <w:pPr>
        <w:pStyle w:val="Normal2"/>
        <w:spacing w:line="120" w:lineRule="auto"/>
        <w:rPr>
          <w:rFonts w:ascii="Arial" w:hAnsi="Arial" w:cs="Arial"/>
          <w:sz w:val="20"/>
          <w:szCs w:val="20"/>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9639"/>
      </w:tblGrid>
      <w:tr w:rsidR="00191F42" w:rsidRPr="00191F42" w14:paraId="1EDFF039"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vAlign w:val="center"/>
          </w:tcPr>
          <w:p w14:paraId="72CBD97E" w14:textId="77777777" w:rsidR="00C27D73" w:rsidRPr="00191F42" w:rsidRDefault="00617B44">
            <w:pPr>
              <w:pStyle w:val="Normal2"/>
              <w:jc w:val="center"/>
              <w:rPr>
                <w:rFonts w:ascii="Arial" w:hAnsi="Arial" w:cs="Arial"/>
                <w:sz w:val="20"/>
                <w:szCs w:val="20"/>
              </w:rPr>
            </w:pPr>
            <w:r w:rsidRPr="002C11D2">
              <w:rPr>
                <w:rFonts w:ascii="Arial" w:eastAsia="Arial" w:hAnsi="Arial" w:cs="Arial"/>
                <w:b/>
                <w:color w:val="FFFFFF" w:themeColor="background1"/>
                <w:sz w:val="20"/>
                <w:szCs w:val="20"/>
              </w:rPr>
              <w:t>Risk Title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tcPr>
          <w:p w14:paraId="1163B7CE" w14:textId="77777777" w:rsidR="00C27D73" w:rsidRPr="00191F42" w:rsidRDefault="00617B44" w:rsidP="00137804">
            <w:pPr>
              <w:pStyle w:val="Heading1"/>
            </w:pPr>
            <w:bookmarkStart w:id="13" w:name="_Health_and_Social"/>
            <w:bookmarkEnd w:id="13"/>
            <w:r w:rsidRPr="00191F42">
              <w:t>Health and Social Care Integration</w:t>
            </w:r>
          </w:p>
        </w:tc>
      </w:tr>
      <w:tr w:rsidR="00191F42" w:rsidRPr="00191F42" w14:paraId="05FB540F"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00F875D"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Statement</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EC8A74B" w14:textId="7095BA13" w:rsidR="00C27D73" w:rsidRPr="00553DF6" w:rsidRDefault="00617B44">
            <w:pPr>
              <w:pStyle w:val="Normal2"/>
              <w:rPr>
                <w:rFonts w:ascii="Arial" w:eastAsia="Arial" w:hAnsi="Arial" w:cs="Arial"/>
                <w:b/>
                <w:color w:val="000000"/>
                <w:sz w:val="20"/>
                <w:szCs w:val="20"/>
              </w:rPr>
            </w:pPr>
            <w:r w:rsidRPr="00553DF6">
              <w:rPr>
                <w:rFonts w:ascii="Arial" w:eastAsia="Arial" w:hAnsi="Arial" w:cs="Arial"/>
                <w:color w:val="1D2828"/>
                <w:sz w:val="20"/>
                <w:szCs w:val="20"/>
              </w:rPr>
              <w:t>The risk is that the partnership fail</w:t>
            </w:r>
            <w:r w:rsidR="004D366F" w:rsidRPr="00553DF6">
              <w:rPr>
                <w:rFonts w:ascii="Arial" w:eastAsia="Arial" w:hAnsi="Arial" w:cs="Arial"/>
                <w:color w:val="1D2828"/>
                <w:sz w:val="20"/>
                <w:szCs w:val="20"/>
              </w:rPr>
              <w:t>s</w:t>
            </w:r>
            <w:r w:rsidRPr="00553DF6">
              <w:rPr>
                <w:rFonts w:ascii="Arial" w:eastAsia="Arial" w:hAnsi="Arial" w:cs="Arial"/>
                <w:color w:val="1D2828"/>
                <w:sz w:val="20"/>
                <w:szCs w:val="20"/>
              </w:rPr>
              <w:t xml:space="preserve"> to meet the priorities set out within the HSCP Strategic Plan and Medium-Term Financial Plan.  There is also a risk that the IJB has ineffective risk and governance arrangements including oversight of the partnership and partners key risks.</w:t>
            </w:r>
          </w:p>
          <w:p w14:paraId="473BCBF3" w14:textId="77777777" w:rsidR="00E75F40" w:rsidRDefault="00E75F40" w:rsidP="00E75F40">
            <w:pPr>
              <w:pStyle w:val="Normal2"/>
              <w:rPr>
                <w:rFonts w:ascii="Arial" w:eastAsia="Arial" w:hAnsi="Arial" w:cs="Arial"/>
                <w:color w:val="1D2828"/>
                <w:sz w:val="20"/>
                <w:szCs w:val="20"/>
              </w:rPr>
            </w:pPr>
          </w:p>
          <w:p w14:paraId="0D755EA7" w14:textId="3E85BC23" w:rsidR="00C27D73" w:rsidRPr="00553DF6" w:rsidRDefault="00553DF6" w:rsidP="00A50809">
            <w:pPr>
              <w:pStyle w:val="Normal2"/>
              <w:rPr>
                <w:rFonts w:ascii="Arial" w:eastAsia="Arial" w:hAnsi="Arial" w:cs="Arial"/>
                <w:color w:val="1D2828"/>
                <w:sz w:val="20"/>
                <w:szCs w:val="20"/>
              </w:rPr>
            </w:pPr>
            <w:r w:rsidRPr="00553DF6">
              <w:rPr>
                <w:rFonts w:ascii="Arial" w:hAnsi="Arial" w:cs="Arial"/>
                <w:sz w:val="20"/>
                <w:szCs w:val="20"/>
              </w:rPr>
              <w:t xml:space="preserve">The IJB maintains a Strategic Risk Register, and the key risks </w:t>
            </w:r>
            <w:r w:rsidR="00BD797B" w:rsidRPr="00553DF6">
              <w:rPr>
                <w:rFonts w:ascii="Arial" w:hAnsi="Arial" w:cs="Arial"/>
                <w:sz w:val="20"/>
                <w:szCs w:val="20"/>
              </w:rPr>
              <w:t>include</w:t>
            </w:r>
            <w:r w:rsidRPr="00553DF6">
              <w:rPr>
                <w:rFonts w:ascii="Arial" w:hAnsi="Arial" w:cs="Arial"/>
                <w:sz w:val="20"/>
                <w:szCs w:val="20"/>
              </w:rPr>
              <w:t xml:space="preserve"> Financial Stability; Governance arrangements; Partnerships; Capacity and </w:t>
            </w:r>
            <w:r w:rsidR="00BB2524" w:rsidRPr="00553DF6">
              <w:rPr>
                <w:rFonts w:ascii="Arial" w:hAnsi="Arial" w:cs="Arial"/>
                <w:sz w:val="20"/>
                <w:szCs w:val="20"/>
              </w:rPr>
              <w:t>infrastructure; Assurance</w:t>
            </w:r>
            <w:r w:rsidRPr="00553DF6">
              <w:rPr>
                <w:rFonts w:ascii="Arial" w:hAnsi="Arial" w:cs="Arial"/>
                <w:sz w:val="20"/>
                <w:szCs w:val="20"/>
              </w:rPr>
              <w:t xml:space="preserve">; Commissioning; Whole Systems Transformation; Resilience. Most risks are rated as high due to the scale of challenges and change, albeit the IJB audit committee have been provided with substantial assurance on the effectiveness of the IJB’s risk management arrangements. </w:t>
            </w:r>
          </w:p>
        </w:tc>
      </w:tr>
      <w:tr w:rsidR="00C40C74" w:rsidRPr="00191F42" w14:paraId="0DA85970"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5D4695E" w14:textId="77777777" w:rsidR="00C40C74" w:rsidRPr="00191F42" w:rsidRDefault="00C40C74">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Lead / Owner</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0AAE20E" w14:textId="77777777" w:rsidR="00C40C74" w:rsidRDefault="00C40C74" w:rsidP="071460F5">
            <w:pPr>
              <w:pStyle w:val="Normal2"/>
              <w:rPr>
                <w:rFonts w:ascii="Arial" w:eastAsia="Arial" w:hAnsi="Arial" w:cs="Arial"/>
                <w:color w:val="000000" w:themeColor="text1"/>
                <w:sz w:val="20"/>
                <w:szCs w:val="20"/>
              </w:rPr>
            </w:pPr>
            <w:r w:rsidRPr="071460F5">
              <w:rPr>
                <w:rFonts w:ascii="Arial" w:eastAsia="Arial" w:hAnsi="Arial" w:cs="Arial"/>
                <w:color w:val="000000" w:themeColor="text1"/>
                <w:sz w:val="20"/>
                <w:szCs w:val="20"/>
              </w:rPr>
              <w:t>Social Work Adults Services</w:t>
            </w:r>
            <w:r>
              <w:rPr>
                <w:rFonts w:ascii="Arial" w:eastAsia="Arial" w:hAnsi="Arial" w:cs="Arial"/>
                <w:color w:val="000000" w:themeColor="text1"/>
                <w:sz w:val="20"/>
                <w:szCs w:val="20"/>
              </w:rPr>
              <w:t xml:space="preserve">: </w:t>
            </w:r>
          </w:p>
          <w:p w14:paraId="000945E4" w14:textId="77777777" w:rsidR="00C40C74" w:rsidRPr="00191F42" w:rsidRDefault="00C40C74" w:rsidP="071460F5">
            <w:pPr>
              <w:pStyle w:val="Normal2"/>
              <w:rPr>
                <w:rFonts w:ascii="Arial" w:eastAsia="Arial" w:hAnsi="Arial" w:cs="Arial"/>
                <w:color w:val="000000"/>
                <w:sz w:val="20"/>
                <w:szCs w:val="20"/>
              </w:rPr>
            </w:pPr>
            <w:r w:rsidRPr="071460F5">
              <w:rPr>
                <w:rFonts w:ascii="Arial" w:eastAsia="Arial" w:hAnsi="Arial" w:cs="Arial"/>
                <w:color w:val="1D2828"/>
                <w:sz w:val="20"/>
                <w:szCs w:val="20"/>
              </w:rPr>
              <w:t>Heads of Integration</w:t>
            </w:r>
          </w:p>
          <w:p w14:paraId="0C9F0188" w14:textId="06AEEEBC" w:rsidR="00C40C74" w:rsidRPr="00191F42" w:rsidRDefault="00C40C74">
            <w:pPr>
              <w:pStyle w:val="Normal2"/>
              <w:rPr>
                <w:rFonts w:ascii="Arial" w:eastAsia="Arial" w:hAnsi="Arial" w:cs="Arial"/>
                <w:color w:val="1D2828"/>
                <w:sz w:val="20"/>
                <w:szCs w:val="20"/>
              </w:rPr>
            </w:pPr>
            <w:r>
              <w:rPr>
                <w:rFonts w:ascii="Arial" w:eastAsia="Arial" w:hAnsi="Arial" w:cs="Arial"/>
                <w:color w:val="1D2828"/>
                <w:sz w:val="20"/>
                <w:szCs w:val="20"/>
              </w:rPr>
              <w:t>HSCP Governance Structures</w:t>
            </w:r>
          </w:p>
        </w:tc>
      </w:tr>
      <w:tr w:rsidR="00C40C74" w:rsidRPr="00191F42" w14:paraId="2772A63F" w14:textId="77777777" w:rsidTr="00C40C74">
        <w:trPr>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6F94CA83" w14:textId="77777777" w:rsidR="00C40C74" w:rsidRPr="00191F42" w:rsidRDefault="00C40C74" w:rsidP="00247782">
            <w:pPr>
              <w:pStyle w:val="Normal2"/>
              <w:rPr>
                <w:rFonts w:ascii="Arial" w:eastAsia="Lucida Sans Unicode" w:hAnsi="Arial" w:cs="Arial"/>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Inherent (with No Controls)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3A29E85E" w14:textId="77777777" w:rsidR="00C40C74" w:rsidRPr="002304F6" w:rsidRDefault="00C40C74"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Major</w:t>
            </w:r>
          </w:p>
          <w:p w14:paraId="74C443D3" w14:textId="685EC819" w:rsidR="00C40C74" w:rsidRPr="002304F6" w:rsidRDefault="00C40C74" w:rsidP="00247782">
            <w:pPr>
              <w:pStyle w:val="Normal2"/>
              <w:numPr>
                <w:ilvl w:val="0"/>
                <w:numId w:val="12"/>
              </w:numPr>
              <w:ind w:left="417"/>
              <w:rPr>
                <w:rFonts w:ascii="Arial" w:eastAsia="Arial" w:hAnsi="Arial" w:cs="Arial"/>
                <w:bCs/>
                <w:color w:val="000000"/>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5 - Almost Certain</w:t>
            </w:r>
          </w:p>
          <w:p w14:paraId="286AE226" w14:textId="77777777" w:rsidR="00C40C74" w:rsidRPr="002304F6" w:rsidRDefault="00C40C74" w:rsidP="00247782">
            <w:pPr>
              <w:pStyle w:val="Normal2"/>
              <w:numPr>
                <w:ilvl w:val="0"/>
                <w:numId w:val="12"/>
              </w:numPr>
              <w:ind w:left="417"/>
              <w:rPr>
                <w:rFonts w:ascii="Arial" w:eastAsia="Lucida Sans Unicode" w:hAnsi="Arial" w:cs="Arial"/>
                <w:bCs/>
                <w:color w:val="000000"/>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C40C74" w:rsidRPr="00191F42" w14:paraId="40C2FBE7" w14:textId="77777777" w:rsidTr="00C40C74">
        <w:trPr>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74607B93" w14:textId="77777777" w:rsidR="00C40C74" w:rsidRPr="002304F6" w:rsidRDefault="00C40C74"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Current (with Current Controls)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3471BB8D" w14:textId="77777777" w:rsidR="00C40C74" w:rsidRPr="002304F6" w:rsidRDefault="00C40C74"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4 – Major</w:t>
            </w:r>
          </w:p>
          <w:p w14:paraId="0A34E186" w14:textId="7AAF3AF9" w:rsidR="00C40C74" w:rsidRPr="002304F6" w:rsidRDefault="00C40C74"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Likely</w:t>
            </w:r>
          </w:p>
          <w:p w14:paraId="29BC883B" w14:textId="77777777" w:rsidR="00C40C74" w:rsidRPr="002304F6" w:rsidRDefault="00C40C74" w:rsidP="00247782">
            <w:pPr>
              <w:pStyle w:val="Normal2"/>
              <w:numPr>
                <w:ilvl w:val="0"/>
                <w:numId w:val="12"/>
              </w:numPr>
              <w:ind w:left="417"/>
              <w:rPr>
                <w:rFonts w:ascii="Arial" w:eastAsia="Lucida Sans Unicode"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C40C74" w:rsidRPr="00191F42" w14:paraId="2F874F7C" w14:textId="77777777" w:rsidTr="00C40C74">
        <w:trPr>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134696CD" w14:textId="77777777" w:rsidR="00C40C74" w:rsidRPr="002304F6" w:rsidRDefault="00C40C74"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Target (with Additional Actions)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1613EDB3" w14:textId="19D76E09" w:rsidR="00C40C74" w:rsidRPr="002304F6" w:rsidRDefault="00C40C74"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2 - Minor</w:t>
            </w:r>
          </w:p>
          <w:p w14:paraId="15929A7C" w14:textId="68EADF36" w:rsidR="00C40C74" w:rsidRPr="002304F6" w:rsidRDefault="00C40C74"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Likely</w:t>
            </w:r>
          </w:p>
          <w:p w14:paraId="343D5233" w14:textId="77777777" w:rsidR="00C40C74" w:rsidRPr="002304F6" w:rsidRDefault="00C40C74"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w:t>
            </w:r>
            <w:r w:rsidRPr="00191F42">
              <w:rPr>
                <w:rFonts w:ascii="Arial" w:eastAsia="Arial" w:hAnsi="Arial" w:cs="Arial"/>
                <w:color w:val="1D2828"/>
                <w:sz w:val="20"/>
                <w:szCs w:val="20"/>
              </w:rPr>
              <w:t>Medium</w:t>
            </w:r>
          </w:p>
        </w:tc>
      </w:tr>
      <w:tr w:rsidR="00C40C74" w:rsidRPr="00191F42" w14:paraId="3B26D8B3" w14:textId="77777777" w:rsidTr="00C40C74">
        <w:trPr>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75012388" w14:textId="77777777" w:rsidR="00C40C74" w:rsidRPr="00AB4947" w:rsidRDefault="00C40C74" w:rsidP="00247782">
            <w:pPr>
              <w:pStyle w:val="Normal2"/>
              <w:jc w:val="center"/>
              <w:rPr>
                <w:rFonts w:ascii="Arial" w:eastAsia="Arial" w:hAnsi="Arial" w:cs="Arial"/>
                <w:b/>
                <w:sz w:val="20"/>
                <w:szCs w:val="20"/>
              </w:rPr>
            </w:pPr>
            <w:r>
              <w:rPr>
                <w:rFonts w:ascii="Arial" w:eastAsia="Arial" w:hAnsi="Arial" w:cs="Arial"/>
                <w:b/>
                <w:sz w:val="20"/>
                <w:szCs w:val="20"/>
              </w:rPr>
              <w:t>Current Assurance</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47BD104B" w14:textId="77777777" w:rsidR="00C40C74" w:rsidRPr="00191F42" w:rsidRDefault="00C40C74" w:rsidP="00247782">
            <w:pPr>
              <w:pStyle w:val="Normal2"/>
              <w:rPr>
                <w:rFonts w:ascii="Arial" w:eastAsia="Arial" w:hAnsi="Arial" w:cs="Arial"/>
                <w:b/>
                <w:color w:val="000000"/>
                <w:sz w:val="20"/>
                <w:szCs w:val="20"/>
              </w:rPr>
            </w:pPr>
            <w:r w:rsidRPr="071460F5">
              <w:rPr>
                <w:rFonts w:ascii="Arial" w:eastAsia="Verdana" w:hAnsi="Arial" w:cs="Arial"/>
                <w:sz w:val="20"/>
                <w:szCs w:val="20"/>
              </w:rPr>
              <w:t>Limited</w:t>
            </w:r>
          </w:p>
        </w:tc>
      </w:tr>
      <w:tr w:rsidR="00191F42" w:rsidRPr="00191F42" w14:paraId="34164EB1" w14:textId="77777777" w:rsidTr="00C40C74">
        <w:trPr>
          <w:trHeight w:val="230"/>
        </w:trPr>
        <w:tc>
          <w:tcPr>
            <w:tcW w:w="169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9496DE8" w14:textId="77777777" w:rsidR="00C27D73" w:rsidRPr="00191F42" w:rsidRDefault="00617B44">
            <w:pPr>
              <w:pStyle w:val="Normal2"/>
              <w:jc w:val="center"/>
              <w:rPr>
                <w:rFonts w:ascii="Arial" w:eastAsia="Verdana" w:hAnsi="Arial" w:cs="Arial"/>
                <w:color w:val="FFFFFF"/>
                <w:sz w:val="20"/>
                <w:szCs w:val="20"/>
              </w:rPr>
            </w:pPr>
            <w:r w:rsidRPr="00191F42">
              <w:rPr>
                <w:rFonts w:ascii="Arial" w:eastAsia="Arial" w:hAnsi="Arial" w:cs="Arial"/>
                <w:b/>
                <w:color w:val="000000"/>
                <w:sz w:val="20"/>
                <w:szCs w:val="20"/>
              </w:rPr>
              <w:t>Potential 'Worst Case' Consequences</w:t>
            </w:r>
          </w:p>
        </w:tc>
        <w:tc>
          <w:tcPr>
            <w:tcW w:w="963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10A1434" w14:textId="4C373F97" w:rsidR="00C27D73" w:rsidRPr="00191F42" w:rsidRDefault="00E75F40">
            <w:pPr>
              <w:pStyle w:val="Normal2"/>
              <w:rPr>
                <w:rFonts w:ascii="Arial" w:eastAsia="Arial" w:hAnsi="Arial" w:cs="Arial"/>
                <w:b/>
                <w:color w:val="000000"/>
                <w:sz w:val="20"/>
                <w:szCs w:val="20"/>
              </w:rPr>
            </w:pPr>
            <w:r>
              <w:rPr>
                <w:rFonts w:ascii="Arial" w:eastAsia="Arial" w:hAnsi="Arial" w:cs="Arial"/>
                <w:color w:val="1D2828"/>
                <w:sz w:val="20"/>
                <w:szCs w:val="20"/>
              </w:rPr>
              <w:t>-</w:t>
            </w:r>
            <w:r w:rsidR="00617B44" w:rsidRPr="00191F42">
              <w:rPr>
                <w:rFonts w:ascii="Arial" w:eastAsia="Arial" w:hAnsi="Arial" w:cs="Arial"/>
                <w:color w:val="1D2828"/>
                <w:sz w:val="20"/>
                <w:szCs w:val="20"/>
              </w:rPr>
              <w:t xml:space="preserve">Financial: significant budget overspends </w:t>
            </w:r>
            <w:r>
              <w:rPr>
                <w:rFonts w:ascii="Arial" w:eastAsia="Arial" w:hAnsi="Arial" w:cs="Arial"/>
                <w:color w:val="1D2828"/>
                <w:sz w:val="20"/>
                <w:szCs w:val="20"/>
              </w:rPr>
              <w:t>may lead to</w:t>
            </w:r>
            <w:r w:rsidR="00617B44" w:rsidRPr="00191F42">
              <w:rPr>
                <w:rFonts w:ascii="Arial" w:eastAsia="Arial" w:hAnsi="Arial" w:cs="Arial"/>
                <w:color w:val="1D2828"/>
                <w:sz w:val="20"/>
                <w:szCs w:val="20"/>
              </w:rPr>
              <w:t xml:space="preserve"> cuts in</w:t>
            </w:r>
            <w:r>
              <w:rPr>
                <w:rFonts w:ascii="Arial" w:eastAsia="Arial" w:hAnsi="Arial" w:cs="Arial"/>
                <w:color w:val="1D2828"/>
                <w:sz w:val="20"/>
                <w:szCs w:val="20"/>
              </w:rPr>
              <w:t xml:space="preserve"> essential</w:t>
            </w:r>
            <w:r w:rsidR="00617B44" w:rsidRPr="00191F42">
              <w:rPr>
                <w:rFonts w:ascii="Arial" w:eastAsia="Arial" w:hAnsi="Arial" w:cs="Arial"/>
                <w:color w:val="1D2828"/>
                <w:sz w:val="20"/>
                <w:szCs w:val="20"/>
              </w:rPr>
              <w:t xml:space="preserve"> services. </w:t>
            </w:r>
          </w:p>
          <w:p w14:paraId="6AB5EE32" w14:textId="52597928" w:rsidR="00C27D73" w:rsidRPr="00191F42" w:rsidRDefault="00E75F40">
            <w:pPr>
              <w:pStyle w:val="Normal2"/>
              <w:rPr>
                <w:rFonts w:ascii="Arial" w:eastAsia="Arial" w:hAnsi="Arial" w:cs="Arial"/>
                <w:color w:val="1D2828"/>
                <w:sz w:val="20"/>
                <w:szCs w:val="20"/>
              </w:rPr>
            </w:pPr>
            <w:r>
              <w:rPr>
                <w:rFonts w:ascii="Arial" w:eastAsia="Arial" w:hAnsi="Arial" w:cs="Arial"/>
                <w:color w:val="1D2828"/>
                <w:sz w:val="20"/>
                <w:szCs w:val="20"/>
              </w:rPr>
              <w:t>-</w:t>
            </w:r>
            <w:r w:rsidR="00617B44" w:rsidRPr="00191F42">
              <w:rPr>
                <w:rFonts w:ascii="Arial" w:eastAsia="Arial" w:hAnsi="Arial" w:cs="Arial"/>
                <w:color w:val="1D2828"/>
                <w:sz w:val="20"/>
                <w:szCs w:val="20"/>
              </w:rPr>
              <w:t xml:space="preserve">Harm: death or serious harm and increased disadvantage / inequalities. </w:t>
            </w:r>
          </w:p>
          <w:p w14:paraId="607FF62A" w14:textId="4D89E44C" w:rsidR="00C27D73" w:rsidRPr="00191F42" w:rsidRDefault="00E75F40">
            <w:pPr>
              <w:pStyle w:val="Normal2"/>
              <w:rPr>
                <w:rFonts w:ascii="Arial" w:eastAsia="Arial" w:hAnsi="Arial" w:cs="Arial"/>
                <w:color w:val="1D2828"/>
                <w:sz w:val="20"/>
                <w:szCs w:val="20"/>
              </w:rPr>
            </w:pPr>
            <w:r>
              <w:rPr>
                <w:rFonts w:ascii="Arial" w:eastAsia="Arial" w:hAnsi="Arial" w:cs="Arial"/>
                <w:color w:val="1D2828"/>
                <w:sz w:val="20"/>
                <w:szCs w:val="20"/>
              </w:rPr>
              <w:t>-</w:t>
            </w:r>
            <w:r w:rsidR="00617B44" w:rsidRPr="00191F42">
              <w:rPr>
                <w:rFonts w:ascii="Arial" w:eastAsia="Arial" w:hAnsi="Arial" w:cs="Arial"/>
                <w:color w:val="1D2828"/>
                <w:sz w:val="20"/>
                <w:szCs w:val="20"/>
              </w:rPr>
              <w:t xml:space="preserve">HR: significant issues, including stress absence / claims. </w:t>
            </w:r>
          </w:p>
          <w:p w14:paraId="281388B8" w14:textId="677F22A2" w:rsidR="00C27D73" w:rsidRPr="00191F42" w:rsidRDefault="00E75F40">
            <w:pPr>
              <w:pStyle w:val="Normal2"/>
              <w:rPr>
                <w:rFonts w:ascii="Arial" w:eastAsia="Arial" w:hAnsi="Arial" w:cs="Arial"/>
                <w:color w:val="1D2828"/>
                <w:sz w:val="20"/>
                <w:szCs w:val="20"/>
              </w:rPr>
            </w:pPr>
            <w:r>
              <w:rPr>
                <w:rFonts w:ascii="Arial" w:eastAsia="Arial" w:hAnsi="Arial" w:cs="Arial"/>
                <w:color w:val="1D2828"/>
                <w:sz w:val="20"/>
                <w:szCs w:val="20"/>
              </w:rPr>
              <w:t>-</w:t>
            </w:r>
            <w:r w:rsidR="00617B44" w:rsidRPr="00191F42">
              <w:rPr>
                <w:rFonts w:ascii="Arial" w:eastAsia="Arial" w:hAnsi="Arial" w:cs="Arial"/>
                <w:color w:val="1D2828"/>
                <w:sz w:val="20"/>
                <w:szCs w:val="20"/>
              </w:rPr>
              <w:t>Legal: significant litigation or prosecution</w:t>
            </w:r>
            <w:r w:rsidR="003664C3">
              <w:rPr>
                <w:rFonts w:ascii="Arial" w:eastAsia="Arial" w:hAnsi="Arial" w:cs="Arial"/>
                <w:color w:val="1D2828"/>
                <w:sz w:val="20"/>
                <w:szCs w:val="20"/>
              </w:rPr>
              <w:t>.</w:t>
            </w:r>
            <w:r w:rsidR="00617B44" w:rsidRPr="00191F42">
              <w:rPr>
                <w:rFonts w:ascii="Arial" w:eastAsia="Arial" w:hAnsi="Arial" w:cs="Arial"/>
                <w:color w:val="1D2828"/>
                <w:sz w:val="20"/>
                <w:szCs w:val="20"/>
              </w:rPr>
              <w:t xml:space="preserve"> </w:t>
            </w:r>
          </w:p>
          <w:p w14:paraId="1070BE0F" w14:textId="13609F69" w:rsidR="00C27D73" w:rsidRPr="00191F42" w:rsidRDefault="003664C3">
            <w:pPr>
              <w:pStyle w:val="Normal2"/>
              <w:rPr>
                <w:rFonts w:ascii="Arial" w:eastAsia="Arial" w:hAnsi="Arial" w:cs="Arial"/>
                <w:color w:val="1D2828"/>
                <w:sz w:val="20"/>
                <w:szCs w:val="20"/>
              </w:rPr>
            </w:pPr>
            <w:r>
              <w:rPr>
                <w:rFonts w:ascii="Arial" w:eastAsia="Arial" w:hAnsi="Arial" w:cs="Arial"/>
                <w:color w:val="1D2828"/>
                <w:sz w:val="20"/>
                <w:szCs w:val="20"/>
              </w:rPr>
              <w:t>-</w:t>
            </w:r>
            <w:r w:rsidR="00617B44" w:rsidRPr="00191F42">
              <w:rPr>
                <w:rFonts w:ascii="Arial" w:eastAsia="Arial" w:hAnsi="Arial" w:cs="Arial"/>
                <w:color w:val="1D2828"/>
                <w:sz w:val="20"/>
                <w:szCs w:val="20"/>
              </w:rPr>
              <w:t xml:space="preserve">Reputation: National media interest and serious loss of confidence. </w:t>
            </w:r>
          </w:p>
          <w:p w14:paraId="5037F64D" w14:textId="7CD02A99" w:rsidR="00C27D73" w:rsidRPr="00191F42" w:rsidRDefault="003664C3">
            <w:pPr>
              <w:pStyle w:val="Normal2"/>
              <w:rPr>
                <w:rFonts w:ascii="Arial" w:eastAsia="Arial" w:hAnsi="Arial" w:cs="Arial"/>
                <w:color w:val="1D2828"/>
                <w:sz w:val="20"/>
                <w:szCs w:val="20"/>
              </w:rPr>
            </w:pPr>
            <w:r>
              <w:rPr>
                <w:rFonts w:ascii="Arial" w:eastAsia="Arial" w:hAnsi="Arial" w:cs="Arial"/>
                <w:color w:val="1D2828"/>
                <w:sz w:val="20"/>
                <w:szCs w:val="20"/>
              </w:rPr>
              <w:t>-</w:t>
            </w:r>
            <w:r w:rsidR="00617B44" w:rsidRPr="00191F42">
              <w:rPr>
                <w:rFonts w:ascii="Arial" w:eastAsia="Arial" w:hAnsi="Arial" w:cs="Arial"/>
                <w:color w:val="1D2828"/>
                <w:sz w:val="20"/>
                <w:szCs w:val="20"/>
              </w:rPr>
              <w:t xml:space="preserve">Service: miss significant opportunities to improve services and outcomes.  </w:t>
            </w:r>
          </w:p>
        </w:tc>
      </w:tr>
      <w:tr w:rsidR="00191F42" w:rsidRPr="00191F42" w14:paraId="46952836" w14:textId="77777777" w:rsidTr="00C40C74">
        <w:trPr>
          <w:trHeight w:val="230"/>
        </w:trPr>
        <w:tc>
          <w:tcPr>
            <w:tcW w:w="1691" w:type="dxa"/>
            <w:vMerge/>
            <w:tcMar>
              <w:top w:w="40" w:type="dxa"/>
              <w:left w:w="40" w:type="dxa"/>
              <w:bottom w:w="40" w:type="dxa"/>
              <w:right w:w="40" w:type="dxa"/>
            </w:tcMar>
            <w:vAlign w:val="center"/>
          </w:tcPr>
          <w:p w14:paraId="56D5A1FC" w14:textId="77777777" w:rsidR="00C27D73" w:rsidRPr="00191F42" w:rsidRDefault="00C27D73">
            <w:pPr>
              <w:pStyle w:val="Normal2"/>
              <w:jc w:val="center"/>
              <w:rPr>
                <w:rFonts w:ascii="Arial" w:eastAsia="Arial" w:hAnsi="Arial" w:cs="Arial"/>
                <w:color w:val="1D2828"/>
                <w:sz w:val="20"/>
                <w:szCs w:val="20"/>
              </w:rPr>
            </w:pPr>
          </w:p>
        </w:tc>
        <w:tc>
          <w:tcPr>
            <w:tcW w:w="9639" w:type="dxa"/>
            <w:vMerge/>
            <w:tcMar>
              <w:top w:w="40" w:type="dxa"/>
              <w:left w:w="40" w:type="dxa"/>
              <w:bottom w:w="40" w:type="dxa"/>
              <w:right w:w="40" w:type="dxa"/>
            </w:tcMar>
          </w:tcPr>
          <w:p w14:paraId="5CB4178A" w14:textId="77777777" w:rsidR="00C27D73" w:rsidRPr="00191F42" w:rsidRDefault="00C27D73">
            <w:pPr>
              <w:pStyle w:val="Normal2"/>
              <w:rPr>
                <w:rFonts w:ascii="Arial" w:eastAsia="Arial" w:hAnsi="Arial" w:cs="Arial"/>
                <w:b/>
                <w:color w:val="000000"/>
                <w:sz w:val="20"/>
                <w:szCs w:val="20"/>
              </w:rPr>
            </w:pPr>
          </w:p>
        </w:tc>
      </w:tr>
      <w:tr w:rsidR="00191F42" w:rsidRPr="00191F42" w14:paraId="1D555EE6" w14:textId="77777777" w:rsidTr="00C40C74">
        <w:trPr>
          <w:trHeight w:val="230"/>
        </w:trPr>
        <w:tc>
          <w:tcPr>
            <w:tcW w:w="1691" w:type="dxa"/>
            <w:vMerge/>
            <w:tcMar>
              <w:top w:w="40" w:type="dxa"/>
              <w:left w:w="40" w:type="dxa"/>
              <w:bottom w:w="40" w:type="dxa"/>
              <w:right w:w="40" w:type="dxa"/>
            </w:tcMar>
            <w:vAlign w:val="center"/>
          </w:tcPr>
          <w:p w14:paraId="6334860B" w14:textId="77777777" w:rsidR="00C27D73" w:rsidRPr="00191F42" w:rsidRDefault="00C27D73">
            <w:pPr>
              <w:pStyle w:val="Normal2"/>
              <w:jc w:val="center"/>
              <w:rPr>
                <w:rFonts w:ascii="Arial" w:eastAsia="Arial" w:hAnsi="Arial" w:cs="Arial"/>
                <w:color w:val="1D2828"/>
                <w:sz w:val="20"/>
                <w:szCs w:val="20"/>
              </w:rPr>
            </w:pPr>
          </w:p>
        </w:tc>
        <w:tc>
          <w:tcPr>
            <w:tcW w:w="9639" w:type="dxa"/>
            <w:vMerge/>
            <w:tcMar>
              <w:top w:w="40" w:type="dxa"/>
              <w:left w:w="40" w:type="dxa"/>
              <w:bottom w:w="40" w:type="dxa"/>
              <w:right w:w="40" w:type="dxa"/>
            </w:tcMar>
          </w:tcPr>
          <w:p w14:paraId="71073972" w14:textId="77777777" w:rsidR="00C27D73" w:rsidRPr="00191F42" w:rsidRDefault="00C27D73">
            <w:pPr>
              <w:pStyle w:val="Normal2"/>
              <w:rPr>
                <w:rFonts w:ascii="Arial" w:eastAsia="Arial" w:hAnsi="Arial" w:cs="Arial"/>
                <w:b/>
                <w:color w:val="000000"/>
                <w:sz w:val="20"/>
                <w:szCs w:val="20"/>
              </w:rPr>
            </w:pPr>
          </w:p>
        </w:tc>
      </w:tr>
      <w:tr w:rsidR="00191F42" w:rsidRPr="00191F42" w14:paraId="7DBA35AB"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52569FA8" w14:textId="3302F605"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 xml:space="preserve">Ris Controls - Current </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037C36D"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 Refer to the IJB’s Strategic Risk Register for details. </w:t>
            </w:r>
          </w:p>
          <w:p w14:paraId="56510CCE"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IJB Risk Strategy and governance framework.  </w:t>
            </w:r>
          </w:p>
        </w:tc>
      </w:tr>
      <w:tr w:rsidR="00191F42" w:rsidRPr="00191F42" w14:paraId="6F8A377A"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6BA9D688" w14:textId="77777777" w:rsidR="00C27D73" w:rsidRPr="00191F42" w:rsidRDefault="00617B44">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Additional Mitigation Plans (Key Sources)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D981185" w14:textId="6F79C271" w:rsidR="00C27D73" w:rsidRPr="00191F42" w:rsidRDefault="00440664" w:rsidP="0044066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 Refer to the IJB’s Strategic Risk Register </w:t>
            </w:r>
            <w:r>
              <w:rPr>
                <w:rFonts w:ascii="Arial" w:eastAsia="Arial" w:hAnsi="Arial" w:cs="Arial"/>
                <w:color w:val="1D2828"/>
                <w:sz w:val="20"/>
                <w:szCs w:val="20"/>
              </w:rPr>
              <w:t>and</w:t>
            </w:r>
            <w:r w:rsidR="00617B44" w:rsidRPr="00191F42">
              <w:rPr>
                <w:rFonts w:ascii="Arial" w:eastAsia="Arial" w:hAnsi="Arial" w:cs="Arial"/>
                <w:color w:val="1D2828"/>
                <w:sz w:val="20"/>
                <w:szCs w:val="20"/>
              </w:rPr>
              <w:t xml:space="preserve"> the key assurance sources </w:t>
            </w:r>
            <w:r>
              <w:rPr>
                <w:rFonts w:ascii="Arial" w:eastAsia="Arial" w:hAnsi="Arial" w:cs="Arial"/>
                <w:color w:val="1D2828"/>
                <w:sz w:val="20"/>
                <w:szCs w:val="20"/>
              </w:rPr>
              <w:t>below</w:t>
            </w:r>
            <w:r w:rsidR="00617B44" w:rsidRPr="00191F42">
              <w:rPr>
                <w:rFonts w:ascii="Arial" w:eastAsia="Arial" w:hAnsi="Arial" w:cs="Arial"/>
                <w:color w:val="1D2828"/>
                <w:sz w:val="20"/>
                <w:szCs w:val="20"/>
              </w:rPr>
              <w:t xml:space="preserve"> </w:t>
            </w:r>
            <w:r>
              <w:rPr>
                <w:rFonts w:ascii="Arial" w:eastAsia="Arial" w:hAnsi="Arial" w:cs="Arial"/>
                <w:color w:val="1D2828"/>
                <w:sz w:val="20"/>
                <w:szCs w:val="20"/>
              </w:rPr>
              <w:t>for more details.</w:t>
            </w:r>
          </w:p>
        </w:tc>
      </w:tr>
      <w:tr w:rsidR="00C40C74" w:rsidRPr="00191F42" w14:paraId="0D330FAE"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247F2BEC" w14:textId="77777777" w:rsidR="00C40C74" w:rsidRPr="00191F42" w:rsidRDefault="00C40C74">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Target Date and Status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6064E28" w14:textId="77777777" w:rsidR="00C40C74" w:rsidRPr="00191F42" w:rsidRDefault="00C40C74" w:rsidP="00C40C74">
            <w:pPr>
              <w:pStyle w:val="Normal2"/>
              <w:rPr>
                <w:rFonts w:ascii="Arial" w:eastAsia="Arial" w:hAnsi="Arial" w:cs="Arial"/>
                <w:b/>
                <w:color w:val="000000"/>
                <w:sz w:val="20"/>
                <w:szCs w:val="20"/>
              </w:rPr>
            </w:pPr>
            <w:r w:rsidRPr="00191F42">
              <w:rPr>
                <w:rFonts w:ascii="Arial" w:eastAsia="Arial" w:hAnsi="Arial" w:cs="Arial"/>
                <w:color w:val="000000"/>
                <w:sz w:val="20"/>
                <w:szCs w:val="20"/>
              </w:rPr>
              <w:t xml:space="preserve"> </w:t>
            </w:r>
            <w:r>
              <w:rPr>
                <w:rFonts w:ascii="Arial" w:eastAsia="Arial" w:hAnsi="Arial" w:cs="Arial"/>
                <w:color w:val="000000"/>
                <w:sz w:val="20"/>
                <w:szCs w:val="20"/>
              </w:rPr>
              <w:t xml:space="preserve">Integration is continuous. The IJB Strategic Plan and performance reports provide details. </w:t>
            </w:r>
          </w:p>
          <w:p w14:paraId="59F58D58" w14:textId="39F8BA0D" w:rsidR="00C40C74" w:rsidRPr="00191F42" w:rsidRDefault="00C40C74" w:rsidP="00C40C74">
            <w:pPr>
              <w:pStyle w:val="Normal2"/>
              <w:rPr>
                <w:rFonts w:ascii="Arial" w:eastAsia="Arial" w:hAnsi="Arial" w:cs="Arial"/>
                <w:color w:val="000000"/>
                <w:sz w:val="20"/>
                <w:szCs w:val="20"/>
              </w:rPr>
            </w:pPr>
            <w:r w:rsidRPr="00191F42">
              <w:rPr>
                <w:rFonts w:ascii="Arial" w:eastAsia="Arial" w:hAnsi="Arial" w:cs="Arial"/>
                <w:color w:val="000000"/>
                <w:sz w:val="20"/>
                <w:szCs w:val="20"/>
              </w:rPr>
              <w:t xml:space="preserve"> </w:t>
            </w:r>
          </w:p>
        </w:tc>
      </w:tr>
      <w:tr w:rsidR="00191F42" w:rsidRPr="00191F42" w14:paraId="5355CC97"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7AED4AC4" w14:textId="77777777" w:rsidR="00C27D73" w:rsidRPr="00191F42" w:rsidRDefault="00617B44">
            <w:pPr>
              <w:pStyle w:val="Normal2"/>
              <w:jc w:val="center"/>
              <w:rPr>
                <w:rFonts w:ascii="Arial" w:eastAsia="Arial" w:hAnsi="Arial" w:cs="Arial"/>
                <w:color w:val="000000"/>
                <w:sz w:val="20"/>
                <w:szCs w:val="20"/>
              </w:rPr>
            </w:pPr>
            <w:r w:rsidRPr="00191F42">
              <w:rPr>
                <w:rFonts w:ascii="Arial" w:eastAsia="Arial" w:hAnsi="Arial" w:cs="Arial"/>
                <w:b/>
                <w:color w:val="000000"/>
                <w:sz w:val="20"/>
                <w:szCs w:val="20"/>
              </w:rPr>
              <w:t>Latest Note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C5A491F" w14:textId="6C170D16"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An update on the IJB Risk Management Improvement Plan and Strategic Risk Register were considered and agreed by the IJB Audit Committee in June 2023. The plan showed a mixture of substantial and limited progress and the SRR showed most risks are rated high risk. The CFO provided assurance at the meeting that risk management arrangements are effective (</w:t>
            </w:r>
            <w:r w:rsidR="00BB2524" w:rsidRPr="00191F42">
              <w:rPr>
                <w:rFonts w:ascii="Arial" w:eastAsia="Arial" w:hAnsi="Arial" w:cs="Arial"/>
                <w:color w:val="1D2828"/>
                <w:sz w:val="20"/>
                <w:szCs w:val="20"/>
              </w:rPr>
              <w:t>i.e.,</w:t>
            </w:r>
            <w:r w:rsidRPr="00191F42">
              <w:rPr>
                <w:rFonts w:ascii="Arial" w:eastAsia="Arial" w:hAnsi="Arial" w:cs="Arial"/>
                <w:color w:val="1D2828"/>
                <w:sz w:val="20"/>
                <w:szCs w:val="20"/>
              </w:rPr>
              <w:t xml:space="preserve"> they are substantial assurance) and this view was supported by the Chief Internal Auditor. The SRR will continue to be reviewed quarterly; and the improvement plan includes training, deep dives, and assurance mapping, and these are </w:t>
            </w:r>
            <w:r w:rsidR="00C07339">
              <w:rPr>
                <w:rFonts w:ascii="Arial" w:eastAsia="Arial" w:hAnsi="Arial" w:cs="Arial"/>
                <w:color w:val="1D2828"/>
                <w:sz w:val="20"/>
                <w:szCs w:val="20"/>
              </w:rPr>
              <w:t xml:space="preserve">to </w:t>
            </w:r>
            <w:r w:rsidRPr="00191F42">
              <w:rPr>
                <w:rFonts w:ascii="Arial" w:eastAsia="Arial" w:hAnsi="Arial" w:cs="Arial"/>
                <w:color w:val="1D2828"/>
                <w:sz w:val="20"/>
                <w:szCs w:val="20"/>
              </w:rPr>
              <w:t xml:space="preserve">be implemented in 2023/24.  </w:t>
            </w:r>
          </w:p>
        </w:tc>
      </w:tr>
      <w:tr w:rsidR="00191F42" w:rsidRPr="00191F42" w14:paraId="209F47E5"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28A180E"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Level</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6C995B8"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Limited Assurance</w:t>
            </w:r>
          </w:p>
        </w:tc>
      </w:tr>
      <w:tr w:rsidR="00191F42" w:rsidRPr="00191F42" w14:paraId="211CB6E0" w14:textId="77777777" w:rsidTr="00C40C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995DDAE" w14:textId="6B9533F9" w:rsidR="00C27D73" w:rsidRPr="00191F42" w:rsidRDefault="494B5B9A" w:rsidP="071460F5">
            <w:pPr>
              <w:pStyle w:val="Normal2"/>
              <w:jc w:val="center"/>
              <w:rPr>
                <w:rFonts w:ascii="Arial" w:eastAsia="Arial" w:hAnsi="Arial" w:cs="Arial"/>
                <w:b/>
                <w:bCs/>
                <w:color w:val="000000" w:themeColor="text1"/>
                <w:sz w:val="20"/>
                <w:szCs w:val="20"/>
              </w:rPr>
            </w:pPr>
            <w:r w:rsidRPr="071460F5">
              <w:rPr>
                <w:rFonts w:ascii="Arial" w:eastAsia="Arial" w:hAnsi="Arial" w:cs="Arial"/>
                <w:b/>
                <w:bCs/>
                <w:color w:val="000000" w:themeColor="text1"/>
                <w:sz w:val="20"/>
                <w:szCs w:val="20"/>
              </w:rPr>
              <w:t>Key Sources of Assurance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25662C9C" w14:textId="77777777" w:rsidR="00C27D73"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Refer to the IJB’s Strategic Risk Register for details. A summary is below. </w:t>
            </w:r>
          </w:p>
          <w:p w14:paraId="770777DB"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First Line: </w:t>
            </w:r>
          </w:p>
          <w:p w14:paraId="748DF84D" w14:textId="66B1094E"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IJB reports, including </w:t>
            </w:r>
            <w:r w:rsidR="00BB2524" w:rsidRPr="00191F42">
              <w:rPr>
                <w:rFonts w:ascii="Arial" w:eastAsia="Arial" w:hAnsi="Arial" w:cs="Arial"/>
                <w:color w:val="1D2828"/>
                <w:sz w:val="20"/>
                <w:szCs w:val="20"/>
              </w:rPr>
              <w:t>e.g.,</w:t>
            </w:r>
            <w:r w:rsidRPr="00191F42">
              <w:rPr>
                <w:rFonts w:ascii="Arial" w:eastAsia="Arial" w:hAnsi="Arial" w:cs="Arial"/>
                <w:color w:val="1D2828"/>
                <w:sz w:val="20"/>
                <w:szCs w:val="20"/>
              </w:rPr>
              <w:t xml:space="preserve"> Projects, Finance, Audits, and Performance. </w:t>
            </w:r>
          </w:p>
          <w:p w14:paraId="057BA9F9"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IJB Strategic Risk Register - IJB and IJB Audit Committee. </w:t>
            </w:r>
          </w:p>
          <w:p w14:paraId="74345CA4"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Partners' strategic and operational Risk Registers and Assurance Statements. </w:t>
            </w:r>
          </w:p>
          <w:p w14:paraId="17D2FFB5"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IJB Assurance and Governance Statements. </w:t>
            </w:r>
          </w:p>
          <w:p w14:paraId="214D5EC2"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Second Line: </w:t>
            </w:r>
          </w:p>
          <w:p w14:paraId="3038FE16"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Risk Management Annual Performance Report. </w:t>
            </w:r>
          </w:p>
          <w:p w14:paraId="15786205"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Deep Dives: Risk and Assurance Reviews </w:t>
            </w:r>
          </w:p>
          <w:p w14:paraId="46550CFE"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Public Protection Chief Officers' Group (COG) Annual Assurance. </w:t>
            </w:r>
          </w:p>
          <w:p w14:paraId="0247B434"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Third Line: </w:t>
            </w:r>
          </w:p>
          <w:p w14:paraId="13D8D542"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Inspections: see IJB Clinical and Care Governance Committee </w:t>
            </w:r>
          </w:p>
          <w:p w14:paraId="0079F875"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Internal / External Audits: see IJB Audit Committee. </w:t>
            </w:r>
          </w:p>
          <w:p w14:paraId="623D62D0" w14:textId="76C54CD8"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External Reviews, </w:t>
            </w:r>
            <w:r w:rsidR="00BB2524" w:rsidRPr="00191F42">
              <w:rPr>
                <w:rFonts w:ascii="Arial" w:eastAsia="Arial" w:hAnsi="Arial" w:cs="Arial"/>
                <w:color w:val="1D2828"/>
                <w:sz w:val="20"/>
                <w:szCs w:val="20"/>
              </w:rPr>
              <w:t>e.g.,</w:t>
            </w:r>
            <w:r w:rsidRPr="00191F42">
              <w:rPr>
                <w:rFonts w:ascii="Arial" w:eastAsia="Arial" w:hAnsi="Arial" w:cs="Arial"/>
                <w:color w:val="1D2828"/>
                <w:sz w:val="20"/>
                <w:szCs w:val="20"/>
              </w:rPr>
              <w:t xml:space="preserve"> Culture and Governance in NHS FV.  </w:t>
            </w:r>
          </w:p>
        </w:tc>
      </w:tr>
    </w:tbl>
    <w:p w14:paraId="5C1E3C06" w14:textId="77777777" w:rsidR="00C27D73" w:rsidRDefault="00C27D73">
      <w:pPr>
        <w:pStyle w:val="Normal2"/>
        <w:rPr>
          <w:rFonts w:ascii="Arial" w:hAnsi="Arial" w:cs="Arial"/>
          <w:sz w:val="20"/>
          <w:szCs w:val="20"/>
        </w:rPr>
      </w:pPr>
    </w:p>
    <w:p w14:paraId="6342113D" w14:textId="77777777" w:rsidR="00C40C74" w:rsidRDefault="00C40C74">
      <w:pPr>
        <w:pStyle w:val="Normal2"/>
        <w:rPr>
          <w:rFonts w:ascii="Arial" w:hAnsi="Arial" w:cs="Arial"/>
          <w:sz w:val="20"/>
          <w:szCs w:val="20"/>
        </w:rPr>
      </w:pPr>
    </w:p>
    <w:tbl>
      <w:tblPr>
        <w:tblW w:w="11379" w:type="dxa"/>
        <w:tblInd w:w="-10" w:type="dxa"/>
        <w:tblLayout w:type="fixed"/>
        <w:tblLook w:val="04A0" w:firstRow="1" w:lastRow="0" w:firstColumn="1" w:lastColumn="0" w:noHBand="0" w:noVBand="1"/>
      </w:tblPr>
      <w:tblGrid>
        <w:gridCol w:w="1705"/>
        <w:gridCol w:w="9674"/>
      </w:tblGrid>
      <w:tr w:rsidR="00C40C74" w:rsidRPr="001A7899" w14:paraId="3DC53C28" w14:textId="77777777" w:rsidTr="00C40C74">
        <w:trPr>
          <w:trHeight w:val="405"/>
        </w:trPr>
        <w:tc>
          <w:tcPr>
            <w:tcW w:w="1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tcPr>
          <w:p w14:paraId="789C2EF8" w14:textId="77777777" w:rsidR="00C40C74" w:rsidRPr="001A7899" w:rsidRDefault="00C40C74" w:rsidP="00C40C74">
            <w:pPr>
              <w:rPr>
                <w:rFonts w:ascii="Arial" w:eastAsia="Arial" w:hAnsi="Arial" w:cs="Arial"/>
                <w:b/>
                <w:bCs/>
                <w:sz w:val="20"/>
                <w:szCs w:val="20"/>
              </w:rPr>
            </w:pPr>
            <w:r w:rsidRPr="00C40C74">
              <w:rPr>
                <w:rFonts w:ascii="Arial" w:eastAsia="Arial" w:hAnsi="Arial" w:cs="Arial"/>
                <w:b/>
                <w:bCs/>
                <w:sz w:val="16"/>
                <w:szCs w:val="16"/>
              </w:rPr>
              <w:t>Link to Council Plan</w:t>
            </w:r>
            <w:r>
              <w:rPr>
                <w:rFonts w:ascii="Arial" w:eastAsia="Arial" w:hAnsi="Arial" w:cs="Arial"/>
                <w:b/>
                <w:bCs/>
                <w:sz w:val="16"/>
                <w:szCs w:val="16"/>
              </w:rPr>
              <w:t>:</w:t>
            </w:r>
            <w:r w:rsidRPr="00C40C74">
              <w:rPr>
                <w:rFonts w:ascii="Arial" w:eastAsia="Arial" w:hAnsi="Arial" w:cs="Arial"/>
                <w:b/>
                <w:bCs/>
                <w:sz w:val="20"/>
                <w:szCs w:val="20"/>
              </w:rPr>
              <w:t xml:space="preserve"> Action(s)</w:t>
            </w:r>
          </w:p>
        </w:tc>
        <w:tc>
          <w:tcPr>
            <w:tcW w:w="9674"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tcPr>
          <w:p w14:paraId="1AC2C9D2" w14:textId="08459A9C" w:rsidR="00C40C74" w:rsidRPr="001A7899" w:rsidRDefault="00C40C74" w:rsidP="00C40C74">
            <w:pPr>
              <w:rPr>
                <w:rFonts w:ascii="Arial" w:eastAsia="Arial" w:hAnsi="Arial" w:cs="Arial"/>
                <w:b/>
                <w:bCs/>
                <w:sz w:val="20"/>
                <w:szCs w:val="20"/>
              </w:rPr>
            </w:pPr>
            <w:r w:rsidRPr="071460F5">
              <w:rPr>
                <w:rFonts w:ascii="Arial" w:eastAsia="Arial" w:hAnsi="Arial" w:cs="Arial"/>
                <w:color w:val="000000" w:themeColor="text1"/>
                <w:sz w:val="20"/>
                <w:szCs w:val="20"/>
              </w:rPr>
              <w:t>Work with Falkirk Health and Social Care Partnership (HSCP) and partners to deliver adult health and social care services in line with the IJB strategic plan.</w:t>
            </w:r>
          </w:p>
        </w:tc>
      </w:tr>
      <w:tr w:rsidR="00C40C74" w14:paraId="6FFBEE3F" w14:textId="77777777" w:rsidTr="00C40C74">
        <w:trPr>
          <w:trHeight w:val="527"/>
        </w:trPr>
        <w:tc>
          <w:tcPr>
            <w:tcW w:w="1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tcPr>
          <w:p w14:paraId="52A18D37" w14:textId="77777777" w:rsidR="00C40C74" w:rsidRDefault="00C40C74" w:rsidP="00C40C74">
            <w:r w:rsidRPr="00C40C74">
              <w:rPr>
                <w:rFonts w:ascii="Arial" w:eastAsia="Arial" w:hAnsi="Arial" w:cs="Arial"/>
                <w:b/>
                <w:bCs/>
                <w:sz w:val="16"/>
                <w:szCs w:val="16"/>
              </w:rPr>
              <w:t>Link to Council Plan</w:t>
            </w:r>
            <w:r>
              <w:rPr>
                <w:rFonts w:ascii="Arial" w:eastAsia="Arial" w:hAnsi="Arial" w:cs="Arial"/>
                <w:b/>
                <w:bCs/>
                <w:sz w:val="16"/>
                <w:szCs w:val="16"/>
              </w:rPr>
              <w:t>:</w:t>
            </w:r>
            <w:r w:rsidRPr="00C40C74">
              <w:rPr>
                <w:rFonts w:ascii="Arial" w:eastAsia="Arial" w:hAnsi="Arial" w:cs="Arial"/>
                <w:b/>
                <w:bCs/>
                <w:sz w:val="20"/>
                <w:szCs w:val="20"/>
              </w:rPr>
              <w:t xml:space="preserve"> </w:t>
            </w:r>
            <w:r>
              <w:rPr>
                <w:rFonts w:ascii="Arial" w:eastAsia="Arial" w:hAnsi="Arial" w:cs="Arial"/>
                <w:b/>
                <w:bCs/>
                <w:sz w:val="20"/>
                <w:szCs w:val="20"/>
              </w:rPr>
              <w:t>Success Measures</w:t>
            </w:r>
          </w:p>
        </w:tc>
        <w:tc>
          <w:tcPr>
            <w:tcW w:w="9674"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tcPr>
          <w:p w14:paraId="1AB36A26" w14:textId="31E9EAAF" w:rsidR="00C40C74" w:rsidRDefault="00C40C74" w:rsidP="00C40C74">
            <w:r w:rsidRPr="071460F5">
              <w:rPr>
                <w:rFonts w:ascii="Arial" w:eastAsia="Arial" w:hAnsi="Arial" w:cs="Arial"/>
                <w:color w:val="000000" w:themeColor="text1"/>
                <w:sz w:val="20"/>
                <w:szCs w:val="20"/>
              </w:rPr>
              <w:t>Performance is monitored through the Integration Joint Board Performance Monitoring Report and Annual Performance Report and reported to the Council and Scrutiny Committee annually.</w:t>
            </w:r>
          </w:p>
        </w:tc>
      </w:tr>
    </w:tbl>
    <w:p w14:paraId="65A081CB" w14:textId="40D623D2" w:rsidR="00C40C74" w:rsidRPr="00191F42" w:rsidRDefault="00C40C74">
      <w:pPr>
        <w:pStyle w:val="Normal2"/>
        <w:rPr>
          <w:rFonts w:ascii="Arial" w:hAnsi="Arial" w:cs="Arial"/>
          <w:sz w:val="20"/>
          <w:szCs w:val="20"/>
        </w:rPr>
        <w:sectPr w:rsidR="00C40C74" w:rsidRPr="00191F42" w:rsidSect="001F2672">
          <w:type w:val="nextColumn"/>
          <w:pgSz w:w="11907" w:h="16840" w:code="9"/>
          <w:pgMar w:top="284" w:right="340" w:bottom="284" w:left="340" w:header="170" w:footer="170" w:gutter="0"/>
          <w:cols w:space="708"/>
          <w:docGrid w:linePitch="360"/>
        </w:sectPr>
      </w:pPr>
    </w:p>
    <w:p w14:paraId="59A04174" w14:textId="77777777" w:rsidR="00C27D73" w:rsidRPr="00191F42" w:rsidRDefault="00C27D73">
      <w:pPr>
        <w:pStyle w:val="Normal2"/>
        <w:spacing w:line="120" w:lineRule="auto"/>
        <w:rPr>
          <w:rFonts w:ascii="Arial" w:hAnsi="Arial" w:cs="Arial"/>
          <w:sz w:val="20"/>
          <w:szCs w:val="20"/>
        </w:rPr>
      </w:pPr>
    </w:p>
    <w:tbl>
      <w:tblPr>
        <w:tblW w:w="1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9639"/>
      </w:tblGrid>
      <w:tr w:rsidR="00191F42" w:rsidRPr="00191F42" w14:paraId="1702EC1E"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vAlign w:val="center"/>
          </w:tcPr>
          <w:p w14:paraId="2354DD9A" w14:textId="77777777" w:rsidR="00C27D73" w:rsidRPr="00191F42" w:rsidRDefault="00617B44">
            <w:pPr>
              <w:pStyle w:val="Normal2"/>
              <w:jc w:val="center"/>
              <w:rPr>
                <w:rFonts w:ascii="Arial" w:hAnsi="Arial" w:cs="Arial"/>
                <w:sz w:val="20"/>
                <w:szCs w:val="20"/>
              </w:rPr>
            </w:pPr>
            <w:r w:rsidRPr="002C11D2">
              <w:rPr>
                <w:rFonts w:ascii="Arial" w:eastAsia="Arial" w:hAnsi="Arial" w:cs="Arial"/>
                <w:b/>
                <w:color w:val="FFFFFF" w:themeColor="background1"/>
                <w:sz w:val="20"/>
                <w:szCs w:val="20"/>
              </w:rPr>
              <w:t>Risk Title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tcPr>
          <w:p w14:paraId="09C62C26" w14:textId="77777777" w:rsidR="00C27D73" w:rsidRPr="00191F42" w:rsidRDefault="00617B44" w:rsidP="00137804">
            <w:pPr>
              <w:pStyle w:val="Heading1"/>
            </w:pPr>
            <w:bookmarkStart w:id="14" w:name="_Social_Work_and"/>
            <w:bookmarkEnd w:id="14"/>
            <w:r w:rsidRPr="00191F42">
              <w:t>Social Work and Social Care Workforce (Recruitment and Retention Pressures)</w:t>
            </w:r>
          </w:p>
        </w:tc>
      </w:tr>
      <w:tr w:rsidR="00191F42" w:rsidRPr="00191F42" w14:paraId="377E8400"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6628EFB9"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Statement</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B816838" w14:textId="55E21B7D"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The Council and HSCP have developed Workforce Strategies, which aim to develop and retain a highly skilled workforce who can provide safe, effective, and </w:t>
            </w:r>
            <w:r w:rsidR="00BB2524" w:rsidRPr="00191F42">
              <w:rPr>
                <w:rFonts w:ascii="Arial" w:eastAsia="Arial" w:hAnsi="Arial" w:cs="Arial"/>
                <w:color w:val="1D2828"/>
                <w:sz w:val="20"/>
                <w:szCs w:val="20"/>
              </w:rPr>
              <w:t>high-quality</w:t>
            </w:r>
            <w:r w:rsidRPr="00191F42">
              <w:rPr>
                <w:rFonts w:ascii="Arial" w:eastAsia="Arial" w:hAnsi="Arial" w:cs="Arial"/>
                <w:color w:val="1D2828"/>
                <w:sz w:val="20"/>
                <w:szCs w:val="20"/>
              </w:rPr>
              <w:t xml:space="preserve"> social work and social care services. </w:t>
            </w:r>
          </w:p>
          <w:p w14:paraId="3E880848" w14:textId="26B3A1F8"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An experienced workforce </w:t>
            </w:r>
            <w:r w:rsidR="00BB2524" w:rsidRPr="00191F42">
              <w:rPr>
                <w:rFonts w:ascii="Arial" w:eastAsia="Arial" w:hAnsi="Arial" w:cs="Arial"/>
                <w:color w:val="1D2828"/>
                <w:sz w:val="20"/>
                <w:szCs w:val="20"/>
              </w:rPr>
              <w:t>is</w:t>
            </w:r>
            <w:r w:rsidRPr="00191F42">
              <w:rPr>
                <w:rFonts w:ascii="Arial" w:eastAsia="Arial" w:hAnsi="Arial" w:cs="Arial"/>
                <w:color w:val="1D2828"/>
                <w:sz w:val="20"/>
                <w:szCs w:val="20"/>
              </w:rPr>
              <w:t xml:space="preserve"> also critical to delivering the Council's Plans and Transformation Goals. </w:t>
            </w:r>
          </w:p>
          <w:p w14:paraId="03B28721" w14:textId="77777777" w:rsidR="00C27D73" w:rsidRPr="00191F42" w:rsidRDefault="00C27D73">
            <w:pPr>
              <w:pStyle w:val="Normal2"/>
              <w:rPr>
                <w:rFonts w:ascii="Arial" w:eastAsia="Arial" w:hAnsi="Arial" w:cs="Arial"/>
                <w:color w:val="1D2828"/>
                <w:sz w:val="20"/>
                <w:szCs w:val="20"/>
              </w:rPr>
            </w:pPr>
          </w:p>
          <w:p w14:paraId="72F6AFB6" w14:textId="320792A6" w:rsidR="00C27D73" w:rsidRPr="00191F42" w:rsidRDefault="14529D10">
            <w:pPr>
              <w:pStyle w:val="Normal2"/>
              <w:rPr>
                <w:rFonts w:ascii="Arial" w:eastAsia="Arial" w:hAnsi="Arial" w:cs="Arial"/>
                <w:color w:val="1D2828"/>
                <w:sz w:val="20"/>
                <w:szCs w:val="20"/>
              </w:rPr>
            </w:pPr>
            <w:r w:rsidRPr="071460F5">
              <w:rPr>
                <w:rFonts w:ascii="Arial" w:eastAsia="Arial" w:hAnsi="Arial" w:cs="Arial"/>
                <w:color w:val="1D2828"/>
                <w:sz w:val="20"/>
                <w:szCs w:val="20"/>
              </w:rPr>
              <w:t>T</w:t>
            </w:r>
            <w:r w:rsidR="0AFDD766" w:rsidRPr="071460F5">
              <w:rPr>
                <w:rFonts w:ascii="Arial" w:eastAsia="Arial" w:hAnsi="Arial" w:cs="Arial"/>
                <w:color w:val="1D2828"/>
                <w:sz w:val="20"/>
                <w:szCs w:val="20"/>
              </w:rPr>
              <w:t xml:space="preserve">here are many challenges both locally and nationally in delivering these Workforce Strategies, and there this creates uncertainties about whether a sufficiently skilled workforce can be sustained to meet statutory duties and Council priorities. There is also a risk that ongoing capacity pressures may further impact on staff and service users - including absence, quality of care, public protection, and progress on transformation.  </w:t>
            </w:r>
          </w:p>
        </w:tc>
      </w:tr>
      <w:tr w:rsidR="00C40C74" w:rsidRPr="00191F42" w14:paraId="3BBA3B13"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0B9AC29A" w14:textId="77777777" w:rsidR="00C40C74" w:rsidRPr="00191F42" w:rsidRDefault="00C40C74">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Lead / Owner</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ABC1E51" w14:textId="77777777" w:rsidR="00C40C74" w:rsidRPr="00191F42" w:rsidRDefault="00C40C74" w:rsidP="071460F5">
            <w:pPr>
              <w:pStyle w:val="Normal2"/>
              <w:rPr>
                <w:rFonts w:ascii="Arial" w:eastAsia="Arial" w:hAnsi="Arial" w:cs="Arial"/>
                <w:color w:val="000000"/>
                <w:sz w:val="20"/>
                <w:szCs w:val="20"/>
              </w:rPr>
            </w:pPr>
            <w:r w:rsidRPr="071460F5">
              <w:rPr>
                <w:rFonts w:ascii="Arial" w:eastAsia="Arial" w:hAnsi="Arial" w:cs="Arial"/>
                <w:color w:val="000000" w:themeColor="text1"/>
                <w:sz w:val="20"/>
                <w:szCs w:val="20"/>
              </w:rPr>
              <w:t>Social Work Adults Services</w:t>
            </w:r>
            <w:r>
              <w:rPr>
                <w:rFonts w:ascii="Arial" w:eastAsia="Arial" w:hAnsi="Arial" w:cs="Arial"/>
                <w:color w:val="000000" w:themeColor="text1"/>
                <w:sz w:val="20"/>
                <w:szCs w:val="20"/>
              </w:rPr>
              <w:t xml:space="preserve">: </w:t>
            </w:r>
            <w:r w:rsidRPr="00191F42">
              <w:rPr>
                <w:rFonts w:ascii="Arial" w:eastAsia="Arial" w:hAnsi="Arial" w:cs="Arial"/>
                <w:color w:val="1D2828"/>
                <w:sz w:val="20"/>
                <w:szCs w:val="20"/>
              </w:rPr>
              <w:t>Martin Thom</w:t>
            </w:r>
          </w:p>
          <w:p w14:paraId="4E813A62" w14:textId="0B8C26E0" w:rsidR="00C40C74" w:rsidRPr="00191F42" w:rsidRDefault="00C40C74">
            <w:pPr>
              <w:pStyle w:val="Normal2"/>
              <w:rPr>
                <w:rFonts w:ascii="Arial" w:eastAsia="Arial" w:hAnsi="Arial" w:cs="Arial"/>
                <w:color w:val="1D2828"/>
                <w:sz w:val="20"/>
                <w:szCs w:val="20"/>
              </w:rPr>
            </w:pPr>
            <w:r>
              <w:rPr>
                <w:rFonts w:ascii="Arial" w:eastAsia="Arial" w:hAnsi="Arial" w:cs="Arial"/>
                <w:color w:val="1D2828"/>
                <w:sz w:val="20"/>
                <w:szCs w:val="20"/>
              </w:rPr>
              <w:t>Public Protection COG and HSCP Workforce Groups</w:t>
            </w:r>
          </w:p>
        </w:tc>
      </w:tr>
      <w:tr w:rsidR="00C40C74" w:rsidRPr="00191F42" w14:paraId="2A9B7D83" w14:textId="77777777" w:rsidTr="00097186">
        <w:trPr>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3DE3D315" w14:textId="77777777" w:rsidR="00C40C74" w:rsidRPr="00191F42" w:rsidRDefault="00C40C74" w:rsidP="00247782">
            <w:pPr>
              <w:pStyle w:val="Normal2"/>
              <w:rPr>
                <w:rFonts w:ascii="Arial" w:eastAsia="Lucida Sans Unicode" w:hAnsi="Arial" w:cs="Arial"/>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Inherent (with No Controls)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6825954F" w14:textId="022ADBF3" w:rsidR="00C40C74" w:rsidRPr="002304F6" w:rsidRDefault="00C40C74"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00097186">
              <w:rPr>
                <w:rFonts w:ascii="Arial" w:eastAsia="Arial" w:hAnsi="Arial" w:cs="Arial"/>
                <w:color w:val="1D2828"/>
                <w:sz w:val="20"/>
                <w:szCs w:val="20"/>
              </w:rPr>
              <w:t>5: Severe</w:t>
            </w:r>
          </w:p>
          <w:p w14:paraId="04DDD8E3" w14:textId="77777777" w:rsidR="00C40C74" w:rsidRPr="002304F6" w:rsidRDefault="00C40C74" w:rsidP="00247782">
            <w:pPr>
              <w:pStyle w:val="Normal2"/>
              <w:numPr>
                <w:ilvl w:val="0"/>
                <w:numId w:val="12"/>
              </w:numPr>
              <w:ind w:left="417"/>
              <w:rPr>
                <w:rFonts w:ascii="Arial" w:eastAsia="Arial" w:hAnsi="Arial" w:cs="Arial"/>
                <w:bCs/>
                <w:color w:val="000000"/>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5 - Almost Certain</w:t>
            </w:r>
          </w:p>
          <w:p w14:paraId="4DD62021" w14:textId="77777777" w:rsidR="00C40C74" w:rsidRPr="002304F6" w:rsidRDefault="00C40C74" w:rsidP="00247782">
            <w:pPr>
              <w:pStyle w:val="Normal2"/>
              <w:numPr>
                <w:ilvl w:val="0"/>
                <w:numId w:val="12"/>
              </w:numPr>
              <w:ind w:left="417"/>
              <w:rPr>
                <w:rFonts w:ascii="Arial" w:eastAsia="Lucida Sans Unicode" w:hAnsi="Arial" w:cs="Arial"/>
                <w:bCs/>
                <w:color w:val="000000"/>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C40C74" w:rsidRPr="00191F42" w14:paraId="4ECC2644" w14:textId="77777777" w:rsidTr="00097186">
        <w:trPr>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2A2AD72B" w14:textId="77777777" w:rsidR="00C40C74" w:rsidRPr="002304F6" w:rsidRDefault="00C40C74"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Current (with Current Controls)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488D5886" w14:textId="77777777" w:rsidR="00C40C74" w:rsidRPr="002304F6" w:rsidRDefault="00C40C74"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4 – Major</w:t>
            </w:r>
          </w:p>
          <w:p w14:paraId="7189E697" w14:textId="77777777" w:rsidR="00C40C74" w:rsidRPr="002304F6" w:rsidRDefault="00C40C74"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Likely</w:t>
            </w:r>
          </w:p>
          <w:p w14:paraId="52602DDC" w14:textId="77777777" w:rsidR="00C40C74" w:rsidRPr="002304F6" w:rsidRDefault="00C40C74" w:rsidP="00247782">
            <w:pPr>
              <w:pStyle w:val="Normal2"/>
              <w:numPr>
                <w:ilvl w:val="0"/>
                <w:numId w:val="12"/>
              </w:numPr>
              <w:ind w:left="417"/>
              <w:rPr>
                <w:rFonts w:ascii="Arial" w:eastAsia="Lucida Sans Unicode"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097186" w:rsidRPr="00191F42" w14:paraId="5B591138" w14:textId="77777777" w:rsidTr="00097186">
        <w:trPr>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08E4D446" w14:textId="77777777" w:rsidR="00C40C74" w:rsidRPr="002304F6" w:rsidRDefault="00C40C74"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Target (with Additional Actions)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4CE708BD" w14:textId="77777777" w:rsidR="00097186" w:rsidRPr="00097186" w:rsidRDefault="00C40C74"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00097186" w:rsidRPr="00191F42">
              <w:rPr>
                <w:rFonts w:ascii="Arial" w:eastAsia="Arial" w:hAnsi="Arial" w:cs="Arial"/>
                <w:color w:val="1D2828"/>
                <w:sz w:val="20"/>
                <w:szCs w:val="20"/>
              </w:rPr>
              <w:t>3 - Moderate</w:t>
            </w:r>
            <w:r w:rsidR="00097186" w:rsidRPr="002304F6">
              <w:rPr>
                <w:rFonts w:ascii="Arial" w:eastAsia="Arial" w:hAnsi="Arial" w:cs="Arial"/>
                <w:bCs/>
                <w:color w:val="000000"/>
                <w:sz w:val="20"/>
                <w:szCs w:val="20"/>
              </w:rPr>
              <w:t xml:space="preserve"> </w:t>
            </w:r>
          </w:p>
          <w:p w14:paraId="7E689D3D" w14:textId="636281BB" w:rsidR="00C40C74" w:rsidRPr="002304F6" w:rsidRDefault="00C40C74"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00097186" w:rsidRPr="00191F42">
              <w:rPr>
                <w:rFonts w:ascii="Arial" w:eastAsia="Arial" w:hAnsi="Arial" w:cs="Arial"/>
                <w:color w:val="1D2828"/>
                <w:sz w:val="20"/>
                <w:szCs w:val="20"/>
              </w:rPr>
              <w:t>3 - Possible</w:t>
            </w:r>
          </w:p>
          <w:p w14:paraId="0E6532C3" w14:textId="77777777" w:rsidR="00C40C74" w:rsidRPr="002304F6" w:rsidRDefault="00C40C74"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w:t>
            </w:r>
            <w:r w:rsidRPr="00191F42">
              <w:rPr>
                <w:rFonts w:ascii="Arial" w:eastAsia="Arial" w:hAnsi="Arial" w:cs="Arial"/>
                <w:color w:val="1D2828"/>
                <w:sz w:val="20"/>
                <w:szCs w:val="20"/>
              </w:rPr>
              <w:t>Medium</w:t>
            </w:r>
          </w:p>
        </w:tc>
      </w:tr>
      <w:tr w:rsidR="00C40C74" w:rsidRPr="00191F42" w14:paraId="08D7A566" w14:textId="77777777" w:rsidTr="00097186">
        <w:trPr>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02F67BE5" w14:textId="77777777" w:rsidR="00C40C74" w:rsidRPr="00AB4947" w:rsidRDefault="00C40C74" w:rsidP="00247782">
            <w:pPr>
              <w:pStyle w:val="Normal2"/>
              <w:jc w:val="center"/>
              <w:rPr>
                <w:rFonts w:ascii="Arial" w:eastAsia="Arial" w:hAnsi="Arial" w:cs="Arial"/>
                <w:b/>
                <w:sz w:val="20"/>
                <w:szCs w:val="20"/>
              </w:rPr>
            </w:pPr>
            <w:r>
              <w:rPr>
                <w:rFonts w:ascii="Arial" w:eastAsia="Arial" w:hAnsi="Arial" w:cs="Arial"/>
                <w:b/>
                <w:sz w:val="20"/>
                <w:szCs w:val="20"/>
              </w:rPr>
              <w:t>Current Assurance</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44FBBEE8" w14:textId="5F82238C" w:rsidR="00C40C74" w:rsidRPr="00191F42" w:rsidRDefault="00097186" w:rsidP="00247782">
            <w:pPr>
              <w:pStyle w:val="Normal2"/>
              <w:rPr>
                <w:rFonts w:ascii="Arial" w:eastAsia="Arial" w:hAnsi="Arial" w:cs="Arial"/>
                <w:b/>
                <w:color w:val="000000"/>
                <w:sz w:val="20"/>
                <w:szCs w:val="20"/>
              </w:rPr>
            </w:pPr>
            <w:r w:rsidRPr="071460F5">
              <w:rPr>
                <w:rFonts w:ascii="Arial" w:eastAsia="Verdana" w:hAnsi="Arial" w:cs="Arial"/>
                <w:sz w:val="20"/>
                <w:szCs w:val="20"/>
              </w:rPr>
              <w:t>Substantial</w:t>
            </w:r>
          </w:p>
        </w:tc>
      </w:tr>
      <w:tr w:rsidR="00191F42" w:rsidRPr="00191F42" w14:paraId="4896F423" w14:textId="77777777" w:rsidTr="00097186">
        <w:trPr>
          <w:trHeight w:val="230"/>
        </w:trPr>
        <w:tc>
          <w:tcPr>
            <w:tcW w:w="169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216FA74" w14:textId="77777777" w:rsidR="00C27D73" w:rsidRPr="00191F42" w:rsidRDefault="00617B44">
            <w:pPr>
              <w:pStyle w:val="Normal2"/>
              <w:jc w:val="center"/>
              <w:rPr>
                <w:rFonts w:ascii="Arial" w:eastAsia="Verdana" w:hAnsi="Arial" w:cs="Arial"/>
                <w:color w:val="FFFFFF"/>
                <w:sz w:val="20"/>
                <w:szCs w:val="20"/>
              </w:rPr>
            </w:pPr>
            <w:r w:rsidRPr="00191F42">
              <w:rPr>
                <w:rFonts w:ascii="Arial" w:eastAsia="Arial" w:hAnsi="Arial" w:cs="Arial"/>
                <w:b/>
                <w:color w:val="000000"/>
                <w:sz w:val="20"/>
                <w:szCs w:val="20"/>
              </w:rPr>
              <w:t>Potential 'Worst Case' Consequences</w:t>
            </w:r>
          </w:p>
        </w:tc>
        <w:tc>
          <w:tcPr>
            <w:tcW w:w="963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692EE37"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-see corresponding corporate risks on IJB, Public Protection, and HR / Workforce Planning. </w:t>
            </w:r>
          </w:p>
          <w:p w14:paraId="1DC95EB1" w14:textId="3CF5966F"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-This includes serious impacts on Service Outcomes (Quality &amp; Safety), Staff (</w:t>
            </w:r>
            <w:r w:rsidR="00BB2524" w:rsidRPr="00191F42">
              <w:rPr>
                <w:rFonts w:ascii="Arial" w:eastAsia="Arial" w:hAnsi="Arial" w:cs="Arial"/>
                <w:color w:val="1D2828"/>
                <w:sz w:val="20"/>
                <w:szCs w:val="20"/>
              </w:rPr>
              <w:t>e.g.,</w:t>
            </w:r>
            <w:r w:rsidRPr="00191F42">
              <w:rPr>
                <w:rFonts w:ascii="Arial" w:eastAsia="Arial" w:hAnsi="Arial" w:cs="Arial"/>
                <w:color w:val="1D2828"/>
                <w:sz w:val="20"/>
                <w:szCs w:val="20"/>
              </w:rPr>
              <w:t xml:space="preserve"> Morale, Turnover, Absence etc.); and wider consequences of these (</w:t>
            </w:r>
            <w:r w:rsidR="00BD797B" w:rsidRPr="00191F42">
              <w:rPr>
                <w:rFonts w:ascii="Arial" w:eastAsia="Arial" w:hAnsi="Arial" w:cs="Arial"/>
                <w:color w:val="1D2828"/>
                <w:sz w:val="20"/>
                <w:szCs w:val="20"/>
              </w:rPr>
              <w:t>e.g.,</w:t>
            </w:r>
            <w:r w:rsidRPr="00191F42">
              <w:rPr>
                <w:rFonts w:ascii="Arial" w:eastAsia="Arial" w:hAnsi="Arial" w:cs="Arial"/>
                <w:color w:val="1D2828"/>
                <w:sz w:val="20"/>
                <w:szCs w:val="20"/>
              </w:rPr>
              <w:t xml:space="preserve"> financial, legal, reputational).  </w:t>
            </w:r>
          </w:p>
        </w:tc>
      </w:tr>
      <w:tr w:rsidR="00191F42" w:rsidRPr="00191F42" w14:paraId="65126ED7" w14:textId="77777777" w:rsidTr="00097186">
        <w:trPr>
          <w:trHeight w:val="230"/>
        </w:trPr>
        <w:tc>
          <w:tcPr>
            <w:tcW w:w="1691" w:type="dxa"/>
            <w:vMerge/>
            <w:tcMar>
              <w:top w:w="40" w:type="dxa"/>
              <w:left w:w="40" w:type="dxa"/>
              <w:bottom w:w="40" w:type="dxa"/>
              <w:right w:w="40" w:type="dxa"/>
            </w:tcMar>
            <w:vAlign w:val="center"/>
          </w:tcPr>
          <w:p w14:paraId="6220CA7D" w14:textId="77777777" w:rsidR="00C27D73" w:rsidRPr="00191F42" w:rsidRDefault="00C27D73">
            <w:pPr>
              <w:pStyle w:val="Normal2"/>
              <w:jc w:val="center"/>
              <w:rPr>
                <w:rFonts w:ascii="Arial" w:eastAsia="Arial" w:hAnsi="Arial" w:cs="Arial"/>
                <w:color w:val="1D2828"/>
                <w:sz w:val="20"/>
                <w:szCs w:val="20"/>
              </w:rPr>
            </w:pPr>
          </w:p>
        </w:tc>
        <w:tc>
          <w:tcPr>
            <w:tcW w:w="9639" w:type="dxa"/>
            <w:vMerge/>
            <w:tcMar>
              <w:top w:w="40" w:type="dxa"/>
              <w:left w:w="40" w:type="dxa"/>
              <w:bottom w:w="40" w:type="dxa"/>
              <w:right w:w="40" w:type="dxa"/>
            </w:tcMar>
          </w:tcPr>
          <w:p w14:paraId="1F050D35" w14:textId="77777777" w:rsidR="00C27D73" w:rsidRPr="00191F42" w:rsidRDefault="00C27D73">
            <w:pPr>
              <w:pStyle w:val="Normal2"/>
              <w:rPr>
                <w:rFonts w:ascii="Arial" w:eastAsia="Arial" w:hAnsi="Arial" w:cs="Arial"/>
                <w:b/>
                <w:color w:val="000000"/>
                <w:sz w:val="20"/>
                <w:szCs w:val="20"/>
              </w:rPr>
            </w:pPr>
          </w:p>
        </w:tc>
      </w:tr>
      <w:tr w:rsidR="00191F42" w:rsidRPr="00191F42" w14:paraId="4455D5A6" w14:textId="77777777" w:rsidTr="00097186">
        <w:trPr>
          <w:trHeight w:val="230"/>
        </w:trPr>
        <w:tc>
          <w:tcPr>
            <w:tcW w:w="1691" w:type="dxa"/>
            <w:vMerge/>
            <w:tcMar>
              <w:top w:w="40" w:type="dxa"/>
              <w:left w:w="40" w:type="dxa"/>
              <w:bottom w:w="40" w:type="dxa"/>
              <w:right w:w="40" w:type="dxa"/>
            </w:tcMar>
            <w:vAlign w:val="center"/>
          </w:tcPr>
          <w:p w14:paraId="0F331AC1" w14:textId="77777777" w:rsidR="00C27D73" w:rsidRPr="00191F42" w:rsidRDefault="00C27D73">
            <w:pPr>
              <w:pStyle w:val="Normal2"/>
              <w:jc w:val="center"/>
              <w:rPr>
                <w:rFonts w:ascii="Arial" w:eastAsia="Arial" w:hAnsi="Arial" w:cs="Arial"/>
                <w:color w:val="1D2828"/>
                <w:sz w:val="20"/>
                <w:szCs w:val="20"/>
              </w:rPr>
            </w:pPr>
          </w:p>
        </w:tc>
        <w:tc>
          <w:tcPr>
            <w:tcW w:w="9639" w:type="dxa"/>
            <w:vMerge/>
            <w:tcMar>
              <w:top w:w="40" w:type="dxa"/>
              <w:left w:w="40" w:type="dxa"/>
              <w:bottom w:w="40" w:type="dxa"/>
              <w:right w:w="40" w:type="dxa"/>
            </w:tcMar>
          </w:tcPr>
          <w:p w14:paraId="36962020" w14:textId="77777777" w:rsidR="00C27D73" w:rsidRPr="00191F42" w:rsidRDefault="00C27D73">
            <w:pPr>
              <w:pStyle w:val="Normal2"/>
              <w:rPr>
                <w:rFonts w:ascii="Arial" w:eastAsia="Arial" w:hAnsi="Arial" w:cs="Arial"/>
                <w:b/>
                <w:color w:val="000000"/>
                <w:sz w:val="20"/>
                <w:szCs w:val="20"/>
              </w:rPr>
            </w:pPr>
          </w:p>
        </w:tc>
      </w:tr>
      <w:tr w:rsidR="00191F42" w:rsidRPr="00191F42" w14:paraId="3168A086"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6826F4F3"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Controls - Current Mitigation</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9900F4E"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-Council and IJB Workforce Strategies and Plans, including incentives to improve recruitment and retention including competitive pay, terms and conditions, professional and career development. </w:t>
            </w:r>
          </w:p>
          <w:p w14:paraId="66A7F4EE"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-National - Training and Professional Development - including promotion of careers in the sector and links with training institutions. </w:t>
            </w:r>
          </w:p>
          <w:p w14:paraId="546C473F" w14:textId="702DCECD"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-Transformation, including collaboration amongst Social Work Scotland and professional bodies </w:t>
            </w:r>
            <w:r w:rsidR="00BB2524" w:rsidRPr="00191F42">
              <w:rPr>
                <w:rFonts w:ascii="Arial" w:eastAsia="Arial" w:hAnsi="Arial" w:cs="Arial"/>
                <w:color w:val="1D2828"/>
                <w:sz w:val="20"/>
                <w:szCs w:val="20"/>
              </w:rPr>
              <w:t>e.g.,</w:t>
            </w:r>
            <w:r w:rsidRPr="00191F42">
              <w:rPr>
                <w:rFonts w:ascii="Arial" w:eastAsia="Arial" w:hAnsi="Arial" w:cs="Arial"/>
                <w:color w:val="1D2828"/>
                <w:sz w:val="20"/>
                <w:szCs w:val="20"/>
              </w:rPr>
              <w:t xml:space="preserve"> carers.  </w:t>
            </w:r>
          </w:p>
        </w:tc>
      </w:tr>
      <w:tr w:rsidR="00191F42" w:rsidRPr="00191F42" w14:paraId="02C95328"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5E2F173" w14:textId="01A065F6" w:rsidR="00C27D73" w:rsidRPr="00191F42" w:rsidRDefault="0AFDD766" w:rsidP="071460F5">
            <w:pPr>
              <w:pStyle w:val="Normal2"/>
              <w:jc w:val="center"/>
              <w:rPr>
                <w:rFonts w:ascii="Arial" w:eastAsia="Arial" w:hAnsi="Arial" w:cs="Arial"/>
                <w:b/>
                <w:bCs/>
                <w:color w:val="000000" w:themeColor="text1"/>
                <w:sz w:val="20"/>
                <w:szCs w:val="20"/>
              </w:rPr>
            </w:pPr>
            <w:r w:rsidRPr="071460F5">
              <w:rPr>
                <w:rFonts w:ascii="Arial" w:eastAsia="Arial" w:hAnsi="Arial" w:cs="Arial"/>
                <w:b/>
                <w:bCs/>
                <w:color w:val="000000" w:themeColor="text1"/>
                <w:sz w:val="20"/>
                <w:szCs w:val="20"/>
              </w:rPr>
              <w:t>Additional Mitigation Plan</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E55882B"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Workforce Development Plan. </w:t>
            </w:r>
          </w:p>
          <w:p w14:paraId="7255A6B8"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IJB &amp; COG Risk Registers contain more info.  </w:t>
            </w:r>
          </w:p>
        </w:tc>
      </w:tr>
      <w:tr w:rsidR="00097186" w:rsidRPr="00191F42" w14:paraId="2B201B23"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0087D484" w14:textId="7B8F3406" w:rsidR="00097186" w:rsidRPr="00191F42" w:rsidRDefault="00097186">
            <w:pPr>
              <w:pStyle w:val="Normal2"/>
              <w:jc w:val="center"/>
              <w:rPr>
                <w:rFonts w:ascii="Arial" w:eastAsia="Arial" w:hAnsi="Arial" w:cs="Arial"/>
                <w:color w:val="1D2828"/>
                <w:sz w:val="20"/>
                <w:szCs w:val="20"/>
              </w:rPr>
            </w:pPr>
            <w:r w:rsidRPr="071460F5">
              <w:rPr>
                <w:rFonts w:ascii="Arial" w:eastAsia="Arial" w:hAnsi="Arial" w:cs="Arial"/>
                <w:b/>
                <w:bCs/>
                <w:color w:val="000000" w:themeColor="text1"/>
                <w:sz w:val="20"/>
                <w:szCs w:val="20"/>
              </w:rPr>
              <w:t xml:space="preserve">Target Date </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5ED3D0A" w14:textId="77777777" w:rsidR="00097186" w:rsidRPr="00191F42" w:rsidRDefault="00097186" w:rsidP="00097186">
            <w:pPr>
              <w:pStyle w:val="Normal2"/>
              <w:rPr>
                <w:rFonts w:ascii="Arial" w:eastAsia="Arial" w:hAnsi="Arial" w:cs="Arial"/>
                <w:b/>
                <w:color w:val="000000"/>
                <w:sz w:val="20"/>
                <w:szCs w:val="20"/>
              </w:rPr>
            </w:pPr>
            <w:r>
              <w:rPr>
                <w:rFonts w:ascii="Arial" w:eastAsia="Arial" w:hAnsi="Arial" w:cs="Arial"/>
                <w:color w:val="000000"/>
                <w:sz w:val="20"/>
                <w:szCs w:val="20"/>
              </w:rPr>
              <w:t>HSCP Workforce Strategy sets out dates.</w:t>
            </w:r>
          </w:p>
          <w:p w14:paraId="2C937B60" w14:textId="17918D7A" w:rsidR="00097186" w:rsidRPr="00191F42" w:rsidRDefault="00097186" w:rsidP="00097186">
            <w:pPr>
              <w:pStyle w:val="Normal2"/>
              <w:rPr>
                <w:rFonts w:ascii="Arial" w:eastAsia="Arial" w:hAnsi="Arial" w:cs="Arial"/>
                <w:color w:val="000000"/>
                <w:sz w:val="20"/>
                <w:szCs w:val="20"/>
              </w:rPr>
            </w:pPr>
            <w:r w:rsidRPr="00191F42">
              <w:rPr>
                <w:rFonts w:ascii="Arial" w:eastAsia="Arial" w:hAnsi="Arial" w:cs="Arial"/>
                <w:color w:val="000000"/>
                <w:sz w:val="20"/>
                <w:szCs w:val="20"/>
              </w:rPr>
              <w:t xml:space="preserve"> </w:t>
            </w:r>
          </w:p>
        </w:tc>
      </w:tr>
      <w:tr w:rsidR="00191F42" w:rsidRPr="00191F42" w14:paraId="77894AFD"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09BDE0D0" w14:textId="77777777" w:rsidR="00C27D73" w:rsidRPr="00191F42" w:rsidRDefault="00617B44">
            <w:pPr>
              <w:pStyle w:val="Normal2"/>
              <w:jc w:val="center"/>
              <w:rPr>
                <w:rFonts w:ascii="Arial" w:eastAsia="Arial" w:hAnsi="Arial" w:cs="Arial"/>
                <w:color w:val="000000"/>
                <w:sz w:val="20"/>
                <w:szCs w:val="20"/>
              </w:rPr>
            </w:pPr>
            <w:r w:rsidRPr="00191F42">
              <w:rPr>
                <w:rFonts w:ascii="Arial" w:eastAsia="Arial" w:hAnsi="Arial" w:cs="Arial"/>
                <w:b/>
                <w:color w:val="000000"/>
                <w:sz w:val="20"/>
                <w:szCs w:val="20"/>
              </w:rPr>
              <w:t>Latest Note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4664FE5"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Council and HSCP Workforce Strategies are in place, and the Public Protection COG monitor progress. However, and pressures are having significant impact on the current workforce and services; and there are </w:t>
            </w:r>
            <w:proofErr w:type="gramStart"/>
            <w:r w:rsidRPr="00191F42">
              <w:rPr>
                <w:rFonts w:ascii="Arial" w:eastAsia="Arial" w:hAnsi="Arial" w:cs="Arial"/>
                <w:color w:val="1D2828"/>
                <w:sz w:val="20"/>
                <w:szCs w:val="20"/>
              </w:rPr>
              <w:t>a number of</w:t>
            </w:r>
            <w:proofErr w:type="gramEnd"/>
            <w:r w:rsidRPr="00191F42">
              <w:rPr>
                <w:rFonts w:ascii="Arial" w:eastAsia="Arial" w:hAnsi="Arial" w:cs="Arial"/>
                <w:color w:val="1D2828"/>
                <w:sz w:val="20"/>
                <w:szCs w:val="20"/>
              </w:rPr>
              <w:t xml:space="preserve"> local and national challenges that need to be addressed. IJB Workforce Deep Dive to be undertaken in Q/23 2023.  </w:t>
            </w:r>
          </w:p>
        </w:tc>
      </w:tr>
      <w:tr w:rsidR="00191F42" w:rsidRPr="00191F42" w14:paraId="427A4674"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B6DD7BC" w14:textId="469CC1DA" w:rsidR="00C27D73" w:rsidRPr="00191F42" w:rsidRDefault="71FE2BC4" w:rsidP="071460F5">
            <w:pPr>
              <w:pStyle w:val="Normal2"/>
              <w:jc w:val="center"/>
              <w:rPr>
                <w:rFonts w:ascii="Arial" w:eastAsia="Arial" w:hAnsi="Arial" w:cs="Arial"/>
                <w:b/>
                <w:bCs/>
                <w:color w:val="000000" w:themeColor="text1"/>
                <w:sz w:val="20"/>
                <w:szCs w:val="20"/>
              </w:rPr>
            </w:pPr>
            <w:r w:rsidRPr="071460F5">
              <w:rPr>
                <w:rFonts w:ascii="Arial" w:eastAsia="Arial" w:hAnsi="Arial" w:cs="Arial"/>
                <w:b/>
                <w:bCs/>
                <w:color w:val="000000" w:themeColor="text1"/>
                <w:sz w:val="20"/>
                <w:szCs w:val="20"/>
              </w:rPr>
              <w:t>Key Sources of Assurance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FF9FC92"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First Line: </w:t>
            </w:r>
          </w:p>
          <w:p w14:paraId="145B4C80" w14:textId="0E56F552"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-HR Indicators and Performance </w:t>
            </w:r>
            <w:r w:rsidR="00BB2524" w:rsidRPr="00191F42">
              <w:rPr>
                <w:rFonts w:ascii="Arial" w:eastAsia="Arial" w:hAnsi="Arial" w:cs="Arial"/>
                <w:color w:val="1D2828"/>
                <w:sz w:val="20"/>
                <w:szCs w:val="20"/>
              </w:rPr>
              <w:t>Measures.</w:t>
            </w:r>
            <w:r w:rsidRPr="00191F42">
              <w:rPr>
                <w:rFonts w:ascii="Arial" w:eastAsia="Arial" w:hAnsi="Arial" w:cs="Arial"/>
                <w:color w:val="1D2828"/>
                <w:sz w:val="20"/>
                <w:szCs w:val="20"/>
              </w:rPr>
              <w:t xml:space="preserve"> </w:t>
            </w:r>
          </w:p>
          <w:p w14:paraId="0D928DB7" w14:textId="683C6FBF"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-Surveys - Staff Satisfaction and </w:t>
            </w:r>
            <w:r w:rsidR="00BB2524" w:rsidRPr="00191F42">
              <w:rPr>
                <w:rFonts w:ascii="Arial" w:eastAsia="Arial" w:hAnsi="Arial" w:cs="Arial"/>
                <w:color w:val="1D2828"/>
                <w:sz w:val="20"/>
                <w:szCs w:val="20"/>
              </w:rPr>
              <w:t>Wellbeing.</w:t>
            </w:r>
            <w:r w:rsidRPr="00191F42">
              <w:rPr>
                <w:rFonts w:ascii="Arial" w:eastAsia="Arial" w:hAnsi="Arial" w:cs="Arial"/>
                <w:color w:val="1D2828"/>
                <w:sz w:val="20"/>
                <w:szCs w:val="20"/>
              </w:rPr>
              <w:t xml:space="preserve"> </w:t>
            </w:r>
          </w:p>
          <w:p w14:paraId="4A535655"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-Complaints &amp; Feedback - Service Users and Carers </w:t>
            </w:r>
          </w:p>
          <w:p w14:paraId="4E1CCC10"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Second line: </w:t>
            </w:r>
          </w:p>
          <w:p w14:paraId="41CD6970"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-Corporate Partnership Forum - including TUs consultation </w:t>
            </w:r>
          </w:p>
          <w:p w14:paraId="0052CF8C"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-Public Protection COG (Chief Officers' Group) - including independent Chairs </w:t>
            </w:r>
          </w:p>
          <w:p w14:paraId="03F0E9E2"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-Serious Case Reviews and National Reviews, </w:t>
            </w:r>
          </w:p>
          <w:p w14:paraId="4C49232C"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-IJB Care &amp; Clinical Governance Committee </w:t>
            </w:r>
          </w:p>
          <w:p w14:paraId="2CD72D4E"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-NHS Staff Governance Forum </w:t>
            </w:r>
          </w:p>
          <w:p w14:paraId="3C294112"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Third Line: </w:t>
            </w:r>
          </w:p>
          <w:p w14:paraId="15B22B2E"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-Care Inspections and Scrutiny Bodies  </w:t>
            </w:r>
          </w:p>
        </w:tc>
      </w:tr>
      <w:tr w:rsidR="00097186" w:rsidRPr="001A7899" w14:paraId="37D1242E"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40" w:type="dxa"/>
              <w:left w:w="40" w:type="dxa"/>
              <w:bottom w:w="40" w:type="dxa"/>
              <w:right w:w="40" w:type="dxa"/>
            </w:tcMar>
            <w:vAlign w:val="center"/>
          </w:tcPr>
          <w:p w14:paraId="20AE92AF" w14:textId="77777777" w:rsidR="00097186" w:rsidRPr="00097186" w:rsidRDefault="00097186" w:rsidP="00097186">
            <w:pPr>
              <w:pStyle w:val="Normal2"/>
              <w:jc w:val="center"/>
              <w:rPr>
                <w:rFonts w:ascii="Arial" w:eastAsia="Arial" w:hAnsi="Arial" w:cs="Arial"/>
                <w:b/>
                <w:sz w:val="20"/>
                <w:szCs w:val="20"/>
              </w:rPr>
            </w:pPr>
            <w:r w:rsidRPr="00097186">
              <w:rPr>
                <w:rFonts w:ascii="Arial" w:eastAsia="Arial" w:hAnsi="Arial" w:cs="Arial"/>
                <w:b/>
                <w:sz w:val="20"/>
                <w:szCs w:val="20"/>
              </w:rPr>
              <w:t>Link to Council Plan: Action(s)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43DF447" w14:textId="689E3D8B" w:rsidR="00097186" w:rsidRPr="00097186" w:rsidRDefault="00097186" w:rsidP="00097186">
            <w:pPr>
              <w:pStyle w:val="Heading1"/>
              <w:rPr>
                <w:b w:val="0"/>
                <w:bCs w:val="0"/>
              </w:rPr>
            </w:pPr>
            <w:r w:rsidRPr="00097186">
              <w:rPr>
                <w:rFonts w:eastAsia="Arial" w:cs="Arial"/>
                <w:b w:val="0"/>
                <w:bCs w:val="0"/>
                <w:color w:val="000000" w:themeColor="text1"/>
                <w:sz w:val="20"/>
                <w:szCs w:val="20"/>
              </w:rPr>
              <w:t>There is no specific action on the Council Plan as the actions are part of the Children’s Services and HSCP Strategic Plans.</w:t>
            </w:r>
          </w:p>
        </w:tc>
      </w:tr>
      <w:tr w:rsidR="00097186" w14:paraId="10321ABD"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40" w:type="dxa"/>
              <w:left w:w="40" w:type="dxa"/>
              <w:bottom w:w="40" w:type="dxa"/>
              <w:right w:w="40" w:type="dxa"/>
            </w:tcMar>
            <w:vAlign w:val="center"/>
          </w:tcPr>
          <w:p w14:paraId="6D65D120" w14:textId="77777777" w:rsidR="00097186" w:rsidRPr="00097186" w:rsidRDefault="00097186" w:rsidP="00097186">
            <w:pPr>
              <w:pStyle w:val="Normal2"/>
              <w:jc w:val="center"/>
              <w:rPr>
                <w:rFonts w:ascii="Arial" w:eastAsia="Arial" w:hAnsi="Arial" w:cs="Arial"/>
                <w:b/>
                <w:sz w:val="20"/>
                <w:szCs w:val="20"/>
              </w:rPr>
            </w:pPr>
            <w:r w:rsidRPr="00097186">
              <w:rPr>
                <w:rFonts w:ascii="Arial" w:eastAsia="Arial" w:hAnsi="Arial" w:cs="Arial"/>
                <w:b/>
                <w:sz w:val="20"/>
                <w:szCs w:val="20"/>
              </w:rPr>
              <w:t>Link to Council Plan: Success Measures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6149F59" w14:textId="5EFE6BDD" w:rsidR="00097186" w:rsidRPr="00097186" w:rsidRDefault="00097186" w:rsidP="00097186">
            <w:pPr>
              <w:pStyle w:val="Heading1"/>
              <w:rPr>
                <w:b w:val="0"/>
                <w:bCs w:val="0"/>
              </w:rPr>
            </w:pPr>
            <w:r w:rsidRPr="00097186">
              <w:rPr>
                <w:rFonts w:eastAsia="Arial" w:cs="Arial"/>
                <w:b w:val="0"/>
                <w:bCs w:val="0"/>
                <w:color w:val="000000" w:themeColor="text1"/>
                <w:sz w:val="20"/>
                <w:szCs w:val="20"/>
              </w:rPr>
              <w:t>Performance is monitored through Children’s Services SLT, the Public Protection Chief Officers’ Group, and the Integration Joint Board.  Updates can also be provided to Children and Young People’s Executive, if required.</w:t>
            </w:r>
          </w:p>
        </w:tc>
      </w:tr>
    </w:tbl>
    <w:p w14:paraId="77BA05F1" w14:textId="77777777" w:rsidR="00097186" w:rsidRDefault="00097186">
      <w:r>
        <w:br w:type="page"/>
      </w:r>
    </w:p>
    <w:tbl>
      <w:tblPr>
        <w:tblW w:w="1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9639"/>
      </w:tblGrid>
      <w:tr w:rsidR="00191F42" w:rsidRPr="00191F42" w14:paraId="75D0D35A"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vAlign w:val="center"/>
          </w:tcPr>
          <w:p w14:paraId="422B52E3" w14:textId="7D09B036" w:rsidR="00C27D73" w:rsidRPr="00191F42" w:rsidRDefault="00617B44">
            <w:pPr>
              <w:pStyle w:val="Normal2"/>
              <w:jc w:val="center"/>
              <w:rPr>
                <w:rFonts w:ascii="Arial" w:hAnsi="Arial" w:cs="Arial"/>
                <w:sz w:val="20"/>
                <w:szCs w:val="20"/>
              </w:rPr>
            </w:pPr>
            <w:r w:rsidRPr="002C11D2">
              <w:rPr>
                <w:rFonts w:ascii="Arial" w:eastAsia="Arial" w:hAnsi="Arial" w:cs="Arial"/>
                <w:b/>
                <w:color w:val="FFFFFF" w:themeColor="background1"/>
                <w:sz w:val="20"/>
                <w:szCs w:val="20"/>
              </w:rPr>
              <w:lastRenderedPageBreak/>
              <w:t>Risk Title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tcPr>
          <w:p w14:paraId="131797F9" w14:textId="151BAE74" w:rsidR="00C27D73" w:rsidRPr="00191F42" w:rsidRDefault="0857C622" w:rsidP="00137804">
            <w:pPr>
              <w:pStyle w:val="Heading1"/>
              <w:rPr>
                <w:color w:val="FFFFFF"/>
              </w:rPr>
            </w:pPr>
            <w:bookmarkStart w:id="15" w:name="_National_Care_Service"/>
            <w:bookmarkEnd w:id="15"/>
            <w:r w:rsidRPr="071460F5">
              <w:t>National Care Service</w:t>
            </w:r>
          </w:p>
        </w:tc>
      </w:tr>
      <w:tr w:rsidR="00191F42" w:rsidRPr="00191F42" w14:paraId="3A11E8D7"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674909F8"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Statement</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65AA2D3" w14:textId="7197D07E" w:rsidR="00C27D73" w:rsidRPr="00191F42" w:rsidRDefault="0AFDD766">
            <w:pPr>
              <w:pStyle w:val="Normal2"/>
              <w:rPr>
                <w:rFonts w:ascii="Arial" w:eastAsia="Arial" w:hAnsi="Arial" w:cs="Arial"/>
                <w:color w:val="1D2828"/>
                <w:sz w:val="20"/>
                <w:szCs w:val="20"/>
              </w:rPr>
            </w:pPr>
            <w:r w:rsidRPr="071460F5">
              <w:rPr>
                <w:rFonts w:ascii="Arial" w:eastAsia="Arial" w:hAnsi="Arial" w:cs="Arial"/>
                <w:color w:val="1D2828"/>
                <w:sz w:val="20"/>
                <w:szCs w:val="20"/>
              </w:rPr>
              <w:t>Th</w:t>
            </w:r>
            <w:r w:rsidR="02F3795C" w:rsidRPr="071460F5">
              <w:rPr>
                <w:rFonts w:ascii="Arial" w:eastAsia="Arial" w:hAnsi="Arial" w:cs="Arial"/>
                <w:color w:val="1D2828"/>
                <w:sz w:val="20"/>
                <w:szCs w:val="20"/>
              </w:rPr>
              <w:t xml:space="preserve">e potential creation of a national care service </w:t>
            </w:r>
            <w:r w:rsidRPr="071460F5">
              <w:rPr>
                <w:rFonts w:ascii="Arial" w:eastAsia="Arial" w:hAnsi="Arial" w:cs="Arial"/>
                <w:color w:val="1D2828"/>
                <w:sz w:val="20"/>
                <w:szCs w:val="20"/>
              </w:rPr>
              <w:t xml:space="preserve">creates uncertainties around how the Council and IJBs deliver services in the future, and these were set out in the Council's response to national consultations in Dec 2021. This includes both potential opportunities and negative impacts from the proposals. More generally, it noted there is a risk that this crucial area of service provision is bogged down in a lengthy and complex organisational reform which distracts from the need to focus on outcomes.  </w:t>
            </w:r>
          </w:p>
        </w:tc>
      </w:tr>
      <w:tr w:rsidR="00097186" w:rsidRPr="00191F42" w14:paraId="257786B7" w14:textId="77777777" w:rsidTr="008C30ED">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5C1E457D" w14:textId="77777777" w:rsidR="00097186" w:rsidRPr="00191F42" w:rsidRDefault="00097186">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Lead / Owner</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912E909" w14:textId="77777777" w:rsidR="00097186" w:rsidRPr="00191F42" w:rsidRDefault="00097186" w:rsidP="071460F5">
            <w:pPr>
              <w:pStyle w:val="Normal2"/>
              <w:rPr>
                <w:rFonts w:ascii="Arial" w:eastAsia="Arial" w:hAnsi="Arial" w:cs="Arial"/>
                <w:color w:val="000000"/>
                <w:sz w:val="20"/>
                <w:szCs w:val="20"/>
              </w:rPr>
            </w:pPr>
            <w:r w:rsidRPr="071460F5">
              <w:rPr>
                <w:rFonts w:ascii="Arial" w:eastAsia="Arial" w:hAnsi="Arial" w:cs="Arial"/>
                <w:color w:val="000000" w:themeColor="text1"/>
                <w:sz w:val="20"/>
                <w:szCs w:val="20"/>
              </w:rPr>
              <w:t>Children’s and Social Work Adults Services</w:t>
            </w:r>
            <w:r>
              <w:rPr>
                <w:rFonts w:ascii="Arial" w:eastAsia="Arial" w:hAnsi="Arial" w:cs="Arial"/>
                <w:color w:val="000000" w:themeColor="text1"/>
                <w:sz w:val="20"/>
                <w:szCs w:val="20"/>
              </w:rPr>
              <w:t xml:space="preserve">: </w:t>
            </w:r>
            <w:r w:rsidRPr="00191F42">
              <w:rPr>
                <w:rFonts w:ascii="Arial" w:eastAsia="Arial" w:hAnsi="Arial" w:cs="Arial"/>
                <w:color w:val="1D2828"/>
                <w:sz w:val="20"/>
                <w:szCs w:val="20"/>
              </w:rPr>
              <w:t>Sara Lacey; Martin Thom</w:t>
            </w:r>
          </w:p>
          <w:p w14:paraId="4F1E85F9" w14:textId="2A63FDF8" w:rsidR="00097186" w:rsidRPr="00191F42" w:rsidRDefault="00097186">
            <w:pPr>
              <w:pStyle w:val="Normal2"/>
              <w:rPr>
                <w:rFonts w:ascii="Arial" w:eastAsia="Arial" w:hAnsi="Arial" w:cs="Arial"/>
                <w:color w:val="1D2828"/>
                <w:sz w:val="20"/>
                <w:szCs w:val="20"/>
              </w:rPr>
            </w:pPr>
            <w:r>
              <w:rPr>
                <w:rFonts w:ascii="Arial" w:eastAsia="Arial" w:hAnsi="Arial" w:cs="Arial"/>
                <w:color w:val="1D2828"/>
                <w:sz w:val="20"/>
                <w:szCs w:val="20"/>
              </w:rPr>
              <w:t>Work-Streams to be established.</w:t>
            </w:r>
          </w:p>
        </w:tc>
      </w:tr>
      <w:tr w:rsidR="00097186" w:rsidRPr="00191F42" w14:paraId="43BBD856" w14:textId="77777777" w:rsidTr="00097186">
        <w:trPr>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783F6B0C" w14:textId="77777777" w:rsidR="00097186" w:rsidRPr="00191F42" w:rsidRDefault="00097186" w:rsidP="00247782">
            <w:pPr>
              <w:pStyle w:val="Normal2"/>
              <w:rPr>
                <w:rFonts w:ascii="Arial" w:eastAsia="Lucida Sans Unicode" w:hAnsi="Arial" w:cs="Arial"/>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Inherent (with No Controls)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33FA9156" w14:textId="7C2BC217" w:rsidR="00097186" w:rsidRPr="002304F6" w:rsidRDefault="0009718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Pr>
                <w:rFonts w:ascii="Arial" w:eastAsia="Arial" w:hAnsi="Arial" w:cs="Arial"/>
                <w:color w:val="1D2828"/>
                <w:sz w:val="20"/>
                <w:szCs w:val="20"/>
              </w:rPr>
              <w:t>5: Extreme</w:t>
            </w:r>
          </w:p>
          <w:p w14:paraId="2EA67253" w14:textId="77777777" w:rsidR="00097186" w:rsidRPr="002304F6" w:rsidRDefault="00097186" w:rsidP="00247782">
            <w:pPr>
              <w:pStyle w:val="Normal2"/>
              <w:numPr>
                <w:ilvl w:val="0"/>
                <w:numId w:val="12"/>
              </w:numPr>
              <w:ind w:left="417"/>
              <w:rPr>
                <w:rFonts w:ascii="Arial" w:eastAsia="Arial" w:hAnsi="Arial" w:cs="Arial"/>
                <w:bCs/>
                <w:color w:val="000000"/>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5 - Almost Certain</w:t>
            </w:r>
          </w:p>
          <w:p w14:paraId="427CAB13" w14:textId="77777777" w:rsidR="00097186" w:rsidRPr="002304F6" w:rsidRDefault="00097186" w:rsidP="00247782">
            <w:pPr>
              <w:pStyle w:val="Normal2"/>
              <w:numPr>
                <w:ilvl w:val="0"/>
                <w:numId w:val="12"/>
              </w:numPr>
              <w:ind w:left="417"/>
              <w:rPr>
                <w:rFonts w:ascii="Arial" w:eastAsia="Lucida Sans Unicode" w:hAnsi="Arial" w:cs="Arial"/>
                <w:bCs/>
                <w:color w:val="000000"/>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097186" w:rsidRPr="00191F42" w14:paraId="308FA9AC" w14:textId="77777777" w:rsidTr="00097186">
        <w:trPr>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18672C51" w14:textId="77777777" w:rsidR="00097186" w:rsidRPr="002304F6" w:rsidRDefault="00097186"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Current (with Current Controls)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491BE76F" w14:textId="77777777" w:rsidR="00097186" w:rsidRPr="002304F6" w:rsidRDefault="0009718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4 – Major</w:t>
            </w:r>
          </w:p>
          <w:p w14:paraId="4E8A5627" w14:textId="77777777" w:rsidR="00097186" w:rsidRPr="002304F6" w:rsidRDefault="0009718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Likely</w:t>
            </w:r>
          </w:p>
          <w:p w14:paraId="2C18054A" w14:textId="77777777" w:rsidR="00097186" w:rsidRPr="002304F6" w:rsidRDefault="00097186" w:rsidP="00247782">
            <w:pPr>
              <w:pStyle w:val="Normal2"/>
              <w:numPr>
                <w:ilvl w:val="0"/>
                <w:numId w:val="12"/>
              </w:numPr>
              <w:ind w:left="417"/>
              <w:rPr>
                <w:rFonts w:ascii="Arial" w:eastAsia="Lucida Sans Unicode"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097186" w:rsidRPr="00191F42" w14:paraId="413D242D" w14:textId="77777777" w:rsidTr="00097186">
        <w:trPr>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126CF165" w14:textId="77777777" w:rsidR="00097186" w:rsidRPr="002304F6" w:rsidRDefault="00097186"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Target (with Additional Actions)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78757539" w14:textId="77777777" w:rsidR="00097186" w:rsidRPr="00097186" w:rsidRDefault="0009718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3 - Moderate</w:t>
            </w:r>
            <w:r w:rsidRPr="002304F6">
              <w:rPr>
                <w:rFonts w:ascii="Arial" w:eastAsia="Arial" w:hAnsi="Arial" w:cs="Arial"/>
                <w:bCs/>
                <w:color w:val="000000"/>
                <w:sz w:val="20"/>
                <w:szCs w:val="20"/>
              </w:rPr>
              <w:t xml:space="preserve"> </w:t>
            </w:r>
          </w:p>
          <w:p w14:paraId="4D1EFB20" w14:textId="77777777" w:rsidR="00097186" w:rsidRPr="002304F6" w:rsidRDefault="0009718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3 - Possible</w:t>
            </w:r>
          </w:p>
          <w:p w14:paraId="3894D85C" w14:textId="77777777" w:rsidR="00097186" w:rsidRPr="002304F6" w:rsidRDefault="0009718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w:t>
            </w:r>
            <w:r w:rsidRPr="00191F42">
              <w:rPr>
                <w:rFonts w:ascii="Arial" w:eastAsia="Arial" w:hAnsi="Arial" w:cs="Arial"/>
                <w:color w:val="1D2828"/>
                <w:sz w:val="20"/>
                <w:szCs w:val="20"/>
              </w:rPr>
              <w:t>Medium</w:t>
            </w:r>
          </w:p>
        </w:tc>
      </w:tr>
      <w:tr w:rsidR="00097186" w:rsidRPr="00191F42" w14:paraId="7E5D6409" w14:textId="77777777" w:rsidTr="00097186">
        <w:trPr>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61A1BB9F" w14:textId="77777777" w:rsidR="00097186" w:rsidRPr="00AB4947" w:rsidRDefault="00097186" w:rsidP="00247782">
            <w:pPr>
              <w:pStyle w:val="Normal2"/>
              <w:jc w:val="center"/>
              <w:rPr>
                <w:rFonts w:ascii="Arial" w:eastAsia="Arial" w:hAnsi="Arial" w:cs="Arial"/>
                <w:b/>
                <w:sz w:val="20"/>
                <w:szCs w:val="20"/>
              </w:rPr>
            </w:pPr>
            <w:r>
              <w:rPr>
                <w:rFonts w:ascii="Arial" w:eastAsia="Arial" w:hAnsi="Arial" w:cs="Arial"/>
                <w:b/>
                <w:sz w:val="20"/>
                <w:szCs w:val="20"/>
              </w:rPr>
              <w:t>Current Assurance</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14A7A479" w14:textId="1BB82663" w:rsidR="00097186" w:rsidRPr="00191F42" w:rsidRDefault="00097186" w:rsidP="00247782">
            <w:pPr>
              <w:pStyle w:val="Normal2"/>
              <w:rPr>
                <w:rFonts w:ascii="Arial" w:eastAsia="Arial" w:hAnsi="Arial" w:cs="Arial"/>
                <w:b/>
                <w:color w:val="000000"/>
                <w:sz w:val="20"/>
                <w:szCs w:val="20"/>
              </w:rPr>
            </w:pPr>
            <w:r w:rsidRPr="071460F5">
              <w:rPr>
                <w:rFonts w:ascii="Arial" w:eastAsia="Verdana" w:hAnsi="Arial" w:cs="Arial"/>
                <w:sz w:val="20"/>
                <w:szCs w:val="20"/>
              </w:rPr>
              <w:t>To be confirmed</w:t>
            </w:r>
          </w:p>
        </w:tc>
      </w:tr>
      <w:tr w:rsidR="00191F42" w:rsidRPr="00191F42" w14:paraId="62C8C3D7" w14:textId="77777777" w:rsidTr="00097186">
        <w:trPr>
          <w:trHeight w:val="230"/>
        </w:trPr>
        <w:tc>
          <w:tcPr>
            <w:tcW w:w="169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3D854FDE" w14:textId="77777777" w:rsidR="00C27D73" w:rsidRPr="00191F42" w:rsidRDefault="00617B44">
            <w:pPr>
              <w:pStyle w:val="Normal2"/>
              <w:jc w:val="center"/>
              <w:rPr>
                <w:rFonts w:ascii="Arial" w:eastAsia="Verdana" w:hAnsi="Arial" w:cs="Arial"/>
                <w:color w:val="FFFFFF"/>
                <w:sz w:val="20"/>
                <w:szCs w:val="20"/>
              </w:rPr>
            </w:pPr>
            <w:r w:rsidRPr="00191F42">
              <w:rPr>
                <w:rFonts w:ascii="Arial" w:eastAsia="Arial" w:hAnsi="Arial" w:cs="Arial"/>
                <w:b/>
                <w:color w:val="000000"/>
                <w:sz w:val="20"/>
                <w:szCs w:val="20"/>
              </w:rPr>
              <w:t>Potential 'Worst Case' Consequences</w:t>
            </w:r>
          </w:p>
        </w:tc>
        <w:tc>
          <w:tcPr>
            <w:tcW w:w="963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E55DFB9"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More detailed risk assessment to be completed as national changes progress.  </w:t>
            </w:r>
          </w:p>
        </w:tc>
      </w:tr>
      <w:tr w:rsidR="00191F42" w:rsidRPr="00191F42" w14:paraId="104EED83" w14:textId="77777777" w:rsidTr="00097186">
        <w:trPr>
          <w:trHeight w:val="230"/>
        </w:trPr>
        <w:tc>
          <w:tcPr>
            <w:tcW w:w="1691" w:type="dxa"/>
            <w:vMerge/>
            <w:tcMar>
              <w:top w:w="40" w:type="dxa"/>
              <w:left w:w="40" w:type="dxa"/>
              <w:bottom w:w="40" w:type="dxa"/>
              <w:right w:w="40" w:type="dxa"/>
            </w:tcMar>
            <w:vAlign w:val="center"/>
          </w:tcPr>
          <w:p w14:paraId="4B0DFB00" w14:textId="77777777" w:rsidR="00C27D73" w:rsidRPr="00191F42" w:rsidRDefault="00C27D73">
            <w:pPr>
              <w:pStyle w:val="Normal2"/>
              <w:jc w:val="center"/>
              <w:rPr>
                <w:rFonts w:ascii="Arial" w:eastAsia="Arial" w:hAnsi="Arial" w:cs="Arial"/>
                <w:color w:val="1D2828"/>
                <w:sz w:val="20"/>
                <w:szCs w:val="20"/>
              </w:rPr>
            </w:pPr>
          </w:p>
        </w:tc>
        <w:tc>
          <w:tcPr>
            <w:tcW w:w="9639" w:type="dxa"/>
            <w:vMerge/>
            <w:tcMar>
              <w:top w:w="40" w:type="dxa"/>
              <w:left w:w="40" w:type="dxa"/>
              <w:bottom w:w="40" w:type="dxa"/>
              <w:right w:w="40" w:type="dxa"/>
            </w:tcMar>
          </w:tcPr>
          <w:p w14:paraId="72631E6A" w14:textId="77777777" w:rsidR="00C27D73" w:rsidRPr="00191F42" w:rsidRDefault="00C27D73">
            <w:pPr>
              <w:pStyle w:val="Normal2"/>
              <w:rPr>
                <w:rFonts w:ascii="Arial" w:eastAsia="Arial" w:hAnsi="Arial" w:cs="Arial"/>
                <w:b/>
                <w:color w:val="000000"/>
                <w:sz w:val="20"/>
                <w:szCs w:val="20"/>
              </w:rPr>
            </w:pPr>
          </w:p>
        </w:tc>
      </w:tr>
      <w:tr w:rsidR="00191F42" w:rsidRPr="00191F42" w14:paraId="69229CD9" w14:textId="77777777" w:rsidTr="00097186">
        <w:trPr>
          <w:trHeight w:val="230"/>
        </w:trPr>
        <w:tc>
          <w:tcPr>
            <w:tcW w:w="1691" w:type="dxa"/>
            <w:vMerge/>
            <w:tcMar>
              <w:top w:w="40" w:type="dxa"/>
              <w:left w:w="40" w:type="dxa"/>
              <w:bottom w:w="40" w:type="dxa"/>
              <w:right w:w="40" w:type="dxa"/>
            </w:tcMar>
            <w:vAlign w:val="center"/>
          </w:tcPr>
          <w:p w14:paraId="3EFA7077" w14:textId="77777777" w:rsidR="00C27D73" w:rsidRPr="00191F42" w:rsidRDefault="00C27D73">
            <w:pPr>
              <w:pStyle w:val="Normal2"/>
              <w:jc w:val="center"/>
              <w:rPr>
                <w:rFonts w:ascii="Arial" w:eastAsia="Arial" w:hAnsi="Arial" w:cs="Arial"/>
                <w:color w:val="1D2828"/>
                <w:sz w:val="20"/>
                <w:szCs w:val="20"/>
              </w:rPr>
            </w:pPr>
          </w:p>
        </w:tc>
        <w:tc>
          <w:tcPr>
            <w:tcW w:w="9639" w:type="dxa"/>
            <w:vMerge/>
            <w:tcMar>
              <w:top w:w="40" w:type="dxa"/>
              <w:left w:w="40" w:type="dxa"/>
              <w:bottom w:w="40" w:type="dxa"/>
              <w:right w:w="40" w:type="dxa"/>
            </w:tcMar>
          </w:tcPr>
          <w:p w14:paraId="28B94FB6" w14:textId="77777777" w:rsidR="00C27D73" w:rsidRPr="00191F42" w:rsidRDefault="00C27D73">
            <w:pPr>
              <w:pStyle w:val="Normal2"/>
              <w:rPr>
                <w:rFonts w:ascii="Arial" w:eastAsia="Arial" w:hAnsi="Arial" w:cs="Arial"/>
                <w:b/>
                <w:color w:val="000000"/>
                <w:sz w:val="20"/>
                <w:szCs w:val="20"/>
              </w:rPr>
            </w:pPr>
          </w:p>
        </w:tc>
      </w:tr>
      <w:tr w:rsidR="00191F42" w:rsidRPr="00191F42" w14:paraId="75225735"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661D82A7"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Controls - Current Mitigation</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52A1EA2"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More detailed risk assessment to be completed as national changes progress.  </w:t>
            </w:r>
          </w:p>
        </w:tc>
      </w:tr>
      <w:tr w:rsidR="00191F42" w:rsidRPr="00191F42" w14:paraId="6F58EF36"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41788770" w14:textId="77777777" w:rsidR="00C27D73" w:rsidRPr="00191F42" w:rsidRDefault="00617B44">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Additional Mitigation Plans (Key Sources)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7F09ED7"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More detailed risk assessment to be completed as national changes progress.  </w:t>
            </w:r>
          </w:p>
        </w:tc>
      </w:tr>
      <w:tr w:rsidR="00097186" w:rsidRPr="00191F42" w14:paraId="0D23DF2A"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41DDDC5C" w14:textId="77777777" w:rsidR="00097186" w:rsidRPr="00191F42" w:rsidRDefault="00097186" w:rsidP="00C52477">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Target Date and Status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F3483CA" w14:textId="77777777" w:rsidR="00097186" w:rsidRPr="00191F42" w:rsidRDefault="00097186" w:rsidP="00097186">
            <w:pPr>
              <w:pStyle w:val="Normal2"/>
              <w:rPr>
                <w:rFonts w:ascii="Arial" w:eastAsia="Arial" w:hAnsi="Arial" w:cs="Arial"/>
                <w:b/>
                <w:color w:val="000000"/>
                <w:sz w:val="20"/>
                <w:szCs w:val="20"/>
              </w:rPr>
            </w:pPr>
            <w:r>
              <w:rPr>
                <w:rFonts w:ascii="Arial" w:eastAsia="Arial" w:hAnsi="Arial" w:cs="Arial"/>
                <w:color w:val="000000"/>
                <w:sz w:val="20"/>
                <w:szCs w:val="20"/>
              </w:rPr>
              <w:t>To be confirmed</w:t>
            </w:r>
            <w:r w:rsidRPr="00191F42">
              <w:rPr>
                <w:rFonts w:ascii="Arial" w:eastAsia="Arial" w:hAnsi="Arial" w:cs="Arial"/>
                <w:color w:val="000000"/>
                <w:sz w:val="20"/>
                <w:szCs w:val="20"/>
              </w:rPr>
              <w:t xml:space="preserve"> </w:t>
            </w:r>
            <w:r>
              <w:rPr>
                <w:rFonts w:ascii="Arial" w:eastAsia="Arial" w:hAnsi="Arial" w:cs="Arial"/>
                <w:color w:val="000000"/>
                <w:sz w:val="20"/>
                <w:szCs w:val="20"/>
              </w:rPr>
              <w:t>following national review.</w:t>
            </w:r>
          </w:p>
          <w:p w14:paraId="42113E80" w14:textId="53F16820" w:rsidR="00097186" w:rsidRPr="00191F42" w:rsidRDefault="00097186" w:rsidP="00097186">
            <w:pPr>
              <w:pStyle w:val="Normal2"/>
              <w:rPr>
                <w:rFonts w:ascii="Arial" w:eastAsia="Arial" w:hAnsi="Arial" w:cs="Arial"/>
                <w:color w:val="000000"/>
                <w:sz w:val="20"/>
                <w:szCs w:val="20"/>
              </w:rPr>
            </w:pPr>
            <w:r w:rsidRPr="00191F42">
              <w:rPr>
                <w:rFonts w:ascii="Arial" w:eastAsia="Arial" w:hAnsi="Arial" w:cs="Arial"/>
                <w:color w:val="000000"/>
                <w:sz w:val="20"/>
                <w:szCs w:val="20"/>
              </w:rPr>
              <w:t xml:space="preserve"> </w:t>
            </w:r>
          </w:p>
        </w:tc>
      </w:tr>
      <w:tr w:rsidR="00C52477" w:rsidRPr="00191F42" w14:paraId="074B603B"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34350F85" w14:textId="77777777" w:rsidR="00C52477" w:rsidRPr="00191F42" w:rsidRDefault="00C52477" w:rsidP="00C52477">
            <w:pPr>
              <w:pStyle w:val="Normal2"/>
              <w:jc w:val="center"/>
              <w:rPr>
                <w:rFonts w:ascii="Arial" w:eastAsia="Arial" w:hAnsi="Arial" w:cs="Arial"/>
                <w:color w:val="000000"/>
                <w:sz w:val="20"/>
                <w:szCs w:val="20"/>
              </w:rPr>
            </w:pPr>
            <w:r w:rsidRPr="00191F42">
              <w:rPr>
                <w:rFonts w:ascii="Arial" w:eastAsia="Arial" w:hAnsi="Arial" w:cs="Arial"/>
                <w:b/>
                <w:color w:val="000000"/>
                <w:sz w:val="20"/>
                <w:szCs w:val="20"/>
              </w:rPr>
              <w:t>Latest Note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2A1432C" w14:textId="77777777" w:rsidR="00C52477" w:rsidRPr="00191F42" w:rsidRDefault="00C52477" w:rsidP="00C52477">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No Change in this quarter. National changes are on hold whilst further consultation is undertaken. The Council approved the Chief Officer's response to the national consultation in Dec 2021. More detailed risk assessment to be completed as national changes progress.  </w:t>
            </w:r>
          </w:p>
        </w:tc>
      </w:tr>
      <w:tr w:rsidR="00C52477" w:rsidRPr="00191F42" w14:paraId="2AF5AEE0"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2802DBDF" w14:textId="37028C2B" w:rsidR="00C52477" w:rsidRPr="00191F42" w:rsidRDefault="7800C316" w:rsidP="071460F5">
            <w:pPr>
              <w:pStyle w:val="Normal2"/>
              <w:jc w:val="center"/>
              <w:rPr>
                <w:rFonts w:ascii="Arial" w:eastAsia="Arial" w:hAnsi="Arial" w:cs="Arial"/>
                <w:b/>
                <w:bCs/>
                <w:color w:val="000000" w:themeColor="text1"/>
                <w:sz w:val="20"/>
                <w:szCs w:val="20"/>
              </w:rPr>
            </w:pPr>
            <w:r w:rsidRPr="071460F5">
              <w:rPr>
                <w:rFonts w:ascii="Arial" w:eastAsia="Arial" w:hAnsi="Arial" w:cs="Arial"/>
                <w:b/>
                <w:bCs/>
                <w:color w:val="000000" w:themeColor="text1"/>
                <w:sz w:val="20"/>
                <w:szCs w:val="20"/>
              </w:rPr>
              <w:t>Key Sources of Assurance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0B9B62F" w14:textId="77777777" w:rsidR="00C52477" w:rsidRPr="00191F42" w:rsidRDefault="00C52477" w:rsidP="00C52477">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More detailed risk assessment to be completed as national changes progress.  </w:t>
            </w:r>
          </w:p>
        </w:tc>
      </w:tr>
      <w:tr w:rsidR="00097186" w:rsidRPr="001A7899" w14:paraId="6A353DF4"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40" w:type="dxa"/>
              <w:left w:w="40" w:type="dxa"/>
              <w:bottom w:w="40" w:type="dxa"/>
              <w:right w:w="40" w:type="dxa"/>
            </w:tcMar>
            <w:vAlign w:val="center"/>
          </w:tcPr>
          <w:p w14:paraId="70C1C39B" w14:textId="77777777" w:rsidR="00097186" w:rsidRPr="00097186" w:rsidRDefault="00097186" w:rsidP="00097186">
            <w:pPr>
              <w:pStyle w:val="Normal2"/>
              <w:jc w:val="center"/>
              <w:rPr>
                <w:rFonts w:ascii="Arial" w:eastAsia="Arial" w:hAnsi="Arial" w:cs="Arial"/>
                <w:b/>
                <w:sz w:val="20"/>
                <w:szCs w:val="20"/>
              </w:rPr>
            </w:pPr>
            <w:r w:rsidRPr="00097186">
              <w:rPr>
                <w:rFonts w:ascii="Arial" w:eastAsia="Arial" w:hAnsi="Arial" w:cs="Arial"/>
                <w:b/>
                <w:sz w:val="20"/>
                <w:szCs w:val="20"/>
              </w:rPr>
              <w:t>Link to Council Plan: Action(s)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47A12EF" w14:textId="4A635FBD" w:rsidR="00097186" w:rsidRPr="00097186" w:rsidRDefault="00097186" w:rsidP="00097186">
            <w:pPr>
              <w:pStyle w:val="Heading1"/>
              <w:rPr>
                <w:b w:val="0"/>
                <w:bCs w:val="0"/>
              </w:rPr>
            </w:pPr>
            <w:r w:rsidRPr="00097186">
              <w:rPr>
                <w:rFonts w:eastAsia="Arial" w:cs="Arial"/>
                <w:b w:val="0"/>
                <w:bCs w:val="0"/>
                <w:color w:val="000000" w:themeColor="text1"/>
                <w:sz w:val="20"/>
                <w:szCs w:val="20"/>
              </w:rPr>
              <w:t>There is no specific action on the Council Plan as the actions are still to be developed.  They will be part of the IJB Strategic Plan.</w:t>
            </w:r>
          </w:p>
        </w:tc>
      </w:tr>
      <w:tr w:rsidR="00097186" w14:paraId="7370EC10"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40" w:type="dxa"/>
              <w:left w:w="40" w:type="dxa"/>
              <w:bottom w:w="40" w:type="dxa"/>
              <w:right w:w="40" w:type="dxa"/>
            </w:tcMar>
            <w:vAlign w:val="center"/>
          </w:tcPr>
          <w:p w14:paraId="17969F65" w14:textId="77777777" w:rsidR="00097186" w:rsidRPr="00097186" w:rsidRDefault="00097186" w:rsidP="00097186">
            <w:pPr>
              <w:pStyle w:val="Normal2"/>
              <w:jc w:val="center"/>
              <w:rPr>
                <w:rFonts w:ascii="Arial" w:eastAsia="Arial" w:hAnsi="Arial" w:cs="Arial"/>
                <w:b/>
                <w:sz w:val="20"/>
                <w:szCs w:val="20"/>
              </w:rPr>
            </w:pPr>
            <w:r w:rsidRPr="00097186">
              <w:rPr>
                <w:rFonts w:ascii="Arial" w:eastAsia="Arial" w:hAnsi="Arial" w:cs="Arial"/>
                <w:b/>
                <w:sz w:val="20"/>
                <w:szCs w:val="20"/>
              </w:rPr>
              <w:t>Link to Council Plan: Success Measures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086DB2CC" w14:textId="518A78DA" w:rsidR="00097186" w:rsidRPr="00097186" w:rsidRDefault="00097186" w:rsidP="00097186">
            <w:pPr>
              <w:pStyle w:val="Heading1"/>
              <w:rPr>
                <w:b w:val="0"/>
                <w:bCs w:val="0"/>
              </w:rPr>
            </w:pPr>
            <w:r w:rsidRPr="00097186">
              <w:rPr>
                <w:rFonts w:eastAsia="Arial" w:cs="Arial"/>
                <w:b w:val="0"/>
                <w:bCs w:val="0"/>
                <w:color w:val="000000" w:themeColor="text1"/>
                <w:sz w:val="20"/>
                <w:szCs w:val="20"/>
              </w:rPr>
              <w:t>Performance is monitored through Integration Joint Board.  Updates can also be provided to the Council and Executive, if required.  For example, the response to the national consultation was agreed by Members.</w:t>
            </w:r>
          </w:p>
        </w:tc>
      </w:tr>
    </w:tbl>
    <w:p w14:paraId="2E429B5F" w14:textId="619C647A" w:rsidR="00097186" w:rsidRPr="00191F42" w:rsidRDefault="00097186">
      <w:pPr>
        <w:pStyle w:val="Normal2"/>
        <w:rPr>
          <w:rFonts w:ascii="Arial" w:hAnsi="Arial" w:cs="Arial"/>
          <w:sz w:val="20"/>
          <w:szCs w:val="20"/>
        </w:rPr>
        <w:sectPr w:rsidR="00097186" w:rsidRPr="00191F42" w:rsidSect="001F2672">
          <w:type w:val="nextColumn"/>
          <w:pgSz w:w="11907" w:h="16840" w:code="9"/>
          <w:pgMar w:top="284" w:right="340" w:bottom="284" w:left="340" w:header="170" w:footer="170" w:gutter="0"/>
          <w:cols w:space="708"/>
          <w:docGrid w:linePitch="360"/>
        </w:sectPr>
      </w:pPr>
    </w:p>
    <w:p w14:paraId="4C4F56BD" w14:textId="77777777" w:rsidR="00C27D73" w:rsidRPr="00191F42" w:rsidRDefault="00C27D73">
      <w:pPr>
        <w:pStyle w:val="Normal2"/>
        <w:spacing w:line="120" w:lineRule="auto"/>
        <w:rPr>
          <w:rFonts w:ascii="Arial" w:hAnsi="Arial" w:cs="Arial"/>
          <w:sz w:val="20"/>
          <w:szCs w:val="20"/>
        </w:rPr>
      </w:pPr>
    </w:p>
    <w:p w14:paraId="1ABF7897" w14:textId="039F5299" w:rsidR="00C27D73" w:rsidRPr="00191F42" w:rsidRDefault="00C27D73">
      <w:pPr>
        <w:pStyle w:val="Normal2"/>
        <w:rPr>
          <w:rFonts w:ascii="Arial" w:hAnsi="Arial" w:cs="Arial"/>
          <w:sz w:val="20"/>
          <w:szCs w:val="20"/>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4109"/>
        <w:gridCol w:w="5530"/>
      </w:tblGrid>
      <w:tr w:rsidR="00191F42" w:rsidRPr="00191F42" w14:paraId="7D046772"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vAlign w:val="center"/>
          </w:tcPr>
          <w:p w14:paraId="3E81E9DC" w14:textId="77777777" w:rsidR="00C27D73" w:rsidRPr="00191F42" w:rsidRDefault="00617B44">
            <w:pPr>
              <w:pStyle w:val="Normal2"/>
              <w:jc w:val="center"/>
              <w:rPr>
                <w:rFonts w:ascii="Arial" w:hAnsi="Arial" w:cs="Arial"/>
                <w:sz w:val="20"/>
                <w:szCs w:val="20"/>
              </w:rPr>
            </w:pPr>
            <w:r w:rsidRPr="002C11D2">
              <w:rPr>
                <w:rFonts w:ascii="Arial" w:eastAsia="Arial" w:hAnsi="Arial" w:cs="Arial"/>
                <w:b/>
                <w:color w:val="FFFFFF" w:themeColor="background1"/>
                <w:sz w:val="20"/>
                <w:szCs w:val="20"/>
              </w:rPr>
              <w:t>Risk Title</w:t>
            </w:r>
          </w:p>
        </w:tc>
        <w:tc>
          <w:tcPr>
            <w:tcW w:w="963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tcPr>
          <w:p w14:paraId="18F56ED2" w14:textId="77777777" w:rsidR="00C27D73" w:rsidRPr="00191F42" w:rsidRDefault="00617B44" w:rsidP="00137804">
            <w:pPr>
              <w:pStyle w:val="Heading1"/>
            </w:pPr>
            <w:bookmarkStart w:id="16" w:name="_Housing_Fires:_"/>
            <w:bookmarkEnd w:id="16"/>
            <w:r w:rsidRPr="00191F42">
              <w:t>Housing Fires:  Potential Changes to Standards</w:t>
            </w:r>
          </w:p>
        </w:tc>
      </w:tr>
      <w:tr w:rsidR="00191F42" w:rsidRPr="00191F42" w14:paraId="4613F037"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2D0180EB"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Statement</w:t>
            </w:r>
          </w:p>
        </w:tc>
        <w:tc>
          <w:tcPr>
            <w:tcW w:w="963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2DBB7EA1" w14:textId="6D804429"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Risk that the Council fails to implement lessons learnt from housing fires, at sufficient speed, and to either mitigate or respond effectively to a serious fire in housing properties.  The likelihood of fire risk has reduced significantly over time due enhanced fire protection measures and better tenant behaviour </w:t>
            </w:r>
            <w:r w:rsidR="00BB2524" w:rsidRPr="00191F42">
              <w:rPr>
                <w:rFonts w:ascii="Arial" w:eastAsia="Arial" w:hAnsi="Arial" w:cs="Arial"/>
                <w:color w:val="1D2828"/>
                <w:sz w:val="20"/>
                <w:szCs w:val="20"/>
              </w:rPr>
              <w:t>e.g.,</w:t>
            </w:r>
            <w:r w:rsidRPr="00191F42">
              <w:rPr>
                <w:rFonts w:ascii="Arial" w:eastAsia="Arial" w:hAnsi="Arial" w:cs="Arial"/>
                <w:color w:val="1D2828"/>
                <w:sz w:val="20"/>
                <w:szCs w:val="20"/>
              </w:rPr>
              <w:t xml:space="preserve"> fewer accidental fires due to smoking, kitchen fires and electrical appliances.</w:t>
            </w:r>
          </w:p>
          <w:p w14:paraId="0CF5B65E" w14:textId="1F9E7532"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The risk in </w:t>
            </w:r>
            <w:r w:rsidR="00BD797B" w:rsidRPr="00191F42">
              <w:rPr>
                <w:rFonts w:ascii="Arial" w:eastAsia="Arial" w:hAnsi="Arial" w:cs="Arial"/>
                <w:color w:val="1D2828"/>
                <w:sz w:val="20"/>
                <w:szCs w:val="20"/>
              </w:rPr>
              <w:t>smaller</w:t>
            </w:r>
            <w:r w:rsidRPr="00191F42">
              <w:rPr>
                <w:rFonts w:ascii="Arial" w:eastAsia="Arial" w:hAnsi="Arial" w:cs="Arial"/>
                <w:color w:val="1D2828"/>
                <w:sz w:val="20"/>
                <w:szCs w:val="20"/>
              </w:rPr>
              <w:t xml:space="preserve">, self-contained properties is considered low, due to less likelihood of spread and easier evaluation.  The risk is however higher in multi-storey properties, given more difficult evacuation and a high proportion of vulnerable people living in them, due to local letting initiatives. </w:t>
            </w:r>
          </w:p>
        </w:tc>
      </w:tr>
      <w:tr w:rsidR="00191F42" w:rsidRPr="00191F42" w14:paraId="21266A33"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05F33BE9" w14:textId="77777777" w:rsidR="00C27D73" w:rsidRPr="00191F42" w:rsidRDefault="00617B44">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Lead / Owner</w:t>
            </w:r>
          </w:p>
        </w:tc>
        <w:tc>
          <w:tcPr>
            <w:tcW w:w="41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F4E0986" w14:textId="25AB35ED" w:rsidR="00C27D73" w:rsidRPr="00191F42" w:rsidRDefault="0ACB44D4" w:rsidP="071460F5">
            <w:pPr>
              <w:pStyle w:val="Normal2"/>
              <w:rPr>
                <w:rFonts w:ascii="Arial" w:eastAsia="Arial" w:hAnsi="Arial" w:cs="Arial"/>
                <w:color w:val="000000"/>
                <w:sz w:val="20"/>
                <w:szCs w:val="20"/>
              </w:rPr>
            </w:pPr>
            <w:r w:rsidRPr="071460F5">
              <w:rPr>
                <w:rFonts w:ascii="Arial" w:eastAsia="Arial" w:hAnsi="Arial" w:cs="Arial"/>
                <w:color w:val="000000" w:themeColor="text1"/>
                <w:sz w:val="20"/>
                <w:szCs w:val="20"/>
              </w:rPr>
              <w:t>Transformation, Com. &amp; Corporate Services</w:t>
            </w:r>
          </w:p>
        </w:tc>
        <w:tc>
          <w:tcPr>
            <w:tcW w:w="5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01B9E277"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Kenny Gillespie</w:t>
            </w:r>
          </w:p>
        </w:tc>
      </w:tr>
      <w:tr w:rsidR="00097186" w:rsidRPr="00191F42" w14:paraId="7316C4AA" w14:textId="77777777" w:rsidTr="00097186">
        <w:trPr>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794E28CD" w14:textId="77777777" w:rsidR="00097186" w:rsidRPr="00191F42" w:rsidRDefault="00097186" w:rsidP="00247782">
            <w:pPr>
              <w:pStyle w:val="Normal2"/>
              <w:rPr>
                <w:rFonts w:ascii="Arial" w:eastAsia="Lucida Sans Unicode" w:hAnsi="Arial" w:cs="Arial"/>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Inherent (with No Controls)</w:t>
            </w:r>
          </w:p>
        </w:tc>
        <w:tc>
          <w:tcPr>
            <w:tcW w:w="9639" w:type="dxa"/>
            <w:gridSpan w:val="2"/>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46803057" w14:textId="2DFC8858" w:rsidR="00097186" w:rsidRPr="002304F6" w:rsidRDefault="0009718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Major</w:t>
            </w:r>
          </w:p>
          <w:p w14:paraId="0DF88550" w14:textId="77777777" w:rsidR="00097186" w:rsidRPr="002304F6" w:rsidRDefault="00097186" w:rsidP="00097186">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Likely</w:t>
            </w:r>
          </w:p>
          <w:p w14:paraId="1A66C16A" w14:textId="77777777" w:rsidR="00097186" w:rsidRPr="002304F6" w:rsidRDefault="00097186" w:rsidP="00247782">
            <w:pPr>
              <w:pStyle w:val="Normal2"/>
              <w:numPr>
                <w:ilvl w:val="0"/>
                <w:numId w:val="12"/>
              </w:numPr>
              <w:ind w:left="417"/>
              <w:rPr>
                <w:rFonts w:ascii="Arial" w:eastAsia="Lucida Sans Unicode" w:hAnsi="Arial" w:cs="Arial"/>
                <w:bCs/>
                <w:color w:val="000000"/>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097186" w:rsidRPr="00191F42" w14:paraId="7CF706A0" w14:textId="77777777" w:rsidTr="00097186">
        <w:trPr>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4B83A0B3" w14:textId="77777777" w:rsidR="00097186" w:rsidRPr="002304F6" w:rsidRDefault="00097186"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Current (with Current Controls)</w:t>
            </w:r>
          </w:p>
        </w:tc>
        <w:tc>
          <w:tcPr>
            <w:tcW w:w="9639" w:type="dxa"/>
            <w:gridSpan w:val="2"/>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13B8BF15" w14:textId="77777777" w:rsidR="00097186" w:rsidRPr="002304F6" w:rsidRDefault="0009718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4 – Major</w:t>
            </w:r>
          </w:p>
          <w:p w14:paraId="31874A1E" w14:textId="77777777" w:rsidR="00097186" w:rsidRPr="002304F6" w:rsidRDefault="0009718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Likely</w:t>
            </w:r>
          </w:p>
          <w:p w14:paraId="2E33314C" w14:textId="77777777" w:rsidR="00097186" w:rsidRPr="002304F6" w:rsidRDefault="00097186" w:rsidP="00247782">
            <w:pPr>
              <w:pStyle w:val="Normal2"/>
              <w:numPr>
                <w:ilvl w:val="0"/>
                <w:numId w:val="12"/>
              </w:numPr>
              <w:ind w:left="417"/>
              <w:rPr>
                <w:rFonts w:ascii="Arial" w:eastAsia="Lucida Sans Unicode"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097186" w:rsidRPr="00191F42" w14:paraId="5DD41171" w14:textId="77777777" w:rsidTr="00097186">
        <w:trPr>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2BC6160C" w14:textId="77777777" w:rsidR="00097186" w:rsidRPr="002304F6" w:rsidRDefault="00097186"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Target (with Additional Actions)</w:t>
            </w:r>
          </w:p>
        </w:tc>
        <w:tc>
          <w:tcPr>
            <w:tcW w:w="9639" w:type="dxa"/>
            <w:gridSpan w:val="2"/>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69488FD1" w14:textId="0C6D4C6C" w:rsidR="00097186" w:rsidRPr="00097186" w:rsidRDefault="0009718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4 – Major</w:t>
            </w:r>
          </w:p>
          <w:p w14:paraId="1FC22D61" w14:textId="39184C09" w:rsidR="00097186" w:rsidRPr="002304F6" w:rsidRDefault="0009718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2 - Unlikely</w:t>
            </w:r>
          </w:p>
          <w:p w14:paraId="77539DA7" w14:textId="77777777" w:rsidR="00097186" w:rsidRPr="002304F6" w:rsidRDefault="0009718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w:t>
            </w:r>
            <w:r w:rsidRPr="00191F42">
              <w:rPr>
                <w:rFonts w:ascii="Arial" w:eastAsia="Arial" w:hAnsi="Arial" w:cs="Arial"/>
                <w:color w:val="1D2828"/>
                <w:sz w:val="20"/>
                <w:szCs w:val="20"/>
              </w:rPr>
              <w:t>Medium</w:t>
            </w:r>
          </w:p>
        </w:tc>
      </w:tr>
      <w:tr w:rsidR="00097186" w:rsidRPr="00191F42" w14:paraId="25C75737" w14:textId="77777777" w:rsidTr="00097186">
        <w:trPr>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2BAE0CF8" w14:textId="77777777" w:rsidR="00097186" w:rsidRPr="00AB4947" w:rsidRDefault="00097186" w:rsidP="00247782">
            <w:pPr>
              <w:pStyle w:val="Normal2"/>
              <w:jc w:val="center"/>
              <w:rPr>
                <w:rFonts w:ascii="Arial" w:eastAsia="Arial" w:hAnsi="Arial" w:cs="Arial"/>
                <w:b/>
                <w:sz w:val="20"/>
                <w:szCs w:val="20"/>
              </w:rPr>
            </w:pPr>
            <w:r>
              <w:rPr>
                <w:rFonts w:ascii="Arial" w:eastAsia="Arial" w:hAnsi="Arial" w:cs="Arial"/>
                <w:b/>
                <w:sz w:val="20"/>
                <w:szCs w:val="20"/>
              </w:rPr>
              <w:t>Current Assurance</w:t>
            </w:r>
          </w:p>
        </w:tc>
        <w:tc>
          <w:tcPr>
            <w:tcW w:w="9639" w:type="dxa"/>
            <w:gridSpan w:val="2"/>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4F3455AB" w14:textId="77777777" w:rsidR="00097186" w:rsidRPr="00191F42" w:rsidRDefault="00097186" w:rsidP="00247782">
            <w:pPr>
              <w:pStyle w:val="Normal2"/>
              <w:rPr>
                <w:rFonts w:ascii="Arial" w:eastAsia="Arial" w:hAnsi="Arial" w:cs="Arial"/>
                <w:b/>
                <w:color w:val="000000"/>
                <w:sz w:val="20"/>
                <w:szCs w:val="20"/>
              </w:rPr>
            </w:pPr>
            <w:r w:rsidRPr="071460F5">
              <w:rPr>
                <w:rFonts w:ascii="Arial" w:eastAsia="Verdana" w:hAnsi="Arial" w:cs="Arial"/>
                <w:sz w:val="20"/>
                <w:szCs w:val="20"/>
              </w:rPr>
              <w:t>To be confirmed</w:t>
            </w:r>
          </w:p>
        </w:tc>
      </w:tr>
      <w:tr w:rsidR="00191F42" w:rsidRPr="00191F42" w14:paraId="13A91B44" w14:textId="77777777" w:rsidTr="00097186">
        <w:trPr>
          <w:trHeight w:val="230"/>
        </w:trPr>
        <w:tc>
          <w:tcPr>
            <w:tcW w:w="169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E81B504" w14:textId="77777777" w:rsidR="00C27D73" w:rsidRPr="00191F42" w:rsidRDefault="00617B44">
            <w:pPr>
              <w:pStyle w:val="Normal2"/>
              <w:jc w:val="center"/>
              <w:rPr>
                <w:rFonts w:ascii="Arial" w:eastAsia="Verdana" w:hAnsi="Arial" w:cs="Arial"/>
                <w:color w:val="FFFFFF"/>
                <w:sz w:val="20"/>
                <w:szCs w:val="20"/>
              </w:rPr>
            </w:pPr>
            <w:r w:rsidRPr="00191F42">
              <w:rPr>
                <w:rFonts w:ascii="Arial" w:eastAsia="Arial" w:hAnsi="Arial" w:cs="Arial"/>
                <w:b/>
                <w:color w:val="000000"/>
                <w:sz w:val="20"/>
                <w:szCs w:val="20"/>
              </w:rPr>
              <w:t>Potential 'Worst Case' Consequences</w:t>
            </w:r>
          </w:p>
        </w:tc>
        <w:tc>
          <w:tcPr>
            <w:tcW w:w="9639"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10A2AD9" w14:textId="77777777" w:rsidR="00C27D73" w:rsidRPr="00191F42" w:rsidRDefault="00617B44">
            <w:pPr>
              <w:pStyle w:val="Normal2"/>
              <w:rPr>
                <w:rFonts w:ascii="Arial" w:eastAsia="Arial" w:hAnsi="Arial" w:cs="Arial"/>
                <w:b/>
                <w:color w:val="000000"/>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Fatalities, injury, loss of homes, significant financial cost, and reputational harm. </w:t>
            </w:r>
          </w:p>
          <w:p w14:paraId="2E1AC337"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Loss of housing assets and availability of homes to meet housing need. </w:t>
            </w:r>
          </w:p>
          <w:p w14:paraId="53BFDC89" w14:textId="5253C9A0"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Displacement of people, which may have a significant impact on their lives, health, </w:t>
            </w:r>
            <w:r w:rsidR="00BB2524" w:rsidRPr="00191F42">
              <w:rPr>
                <w:rFonts w:ascii="Arial" w:eastAsia="Arial" w:hAnsi="Arial" w:cs="Arial"/>
                <w:color w:val="1D2828"/>
                <w:sz w:val="20"/>
                <w:szCs w:val="20"/>
              </w:rPr>
              <w:t>welfare,</w:t>
            </w:r>
            <w:r w:rsidRPr="00191F42">
              <w:rPr>
                <w:rFonts w:ascii="Arial" w:eastAsia="Arial" w:hAnsi="Arial" w:cs="Arial"/>
                <w:color w:val="1D2828"/>
                <w:sz w:val="20"/>
                <w:szCs w:val="20"/>
              </w:rPr>
              <w:t xml:space="preserve"> and public protection. </w:t>
            </w:r>
          </w:p>
          <w:p w14:paraId="027C5F85" w14:textId="77777777" w:rsidR="00C27D73" w:rsidRPr="00191F42" w:rsidRDefault="00C27D73">
            <w:pPr>
              <w:pStyle w:val="Normal2"/>
              <w:rPr>
                <w:rFonts w:ascii="Arial" w:eastAsia="Arial" w:hAnsi="Arial" w:cs="Arial"/>
                <w:color w:val="1D2828"/>
                <w:sz w:val="20"/>
                <w:szCs w:val="20"/>
              </w:rPr>
            </w:pPr>
          </w:p>
        </w:tc>
      </w:tr>
      <w:tr w:rsidR="00191F42" w:rsidRPr="00191F42" w14:paraId="1299276E" w14:textId="77777777" w:rsidTr="00097186">
        <w:trPr>
          <w:trHeight w:val="230"/>
        </w:trPr>
        <w:tc>
          <w:tcPr>
            <w:tcW w:w="1691" w:type="dxa"/>
            <w:vMerge/>
            <w:tcMar>
              <w:top w:w="40" w:type="dxa"/>
              <w:left w:w="40" w:type="dxa"/>
              <w:bottom w:w="40" w:type="dxa"/>
              <w:right w:w="40" w:type="dxa"/>
            </w:tcMar>
            <w:vAlign w:val="center"/>
          </w:tcPr>
          <w:p w14:paraId="5987A9BD" w14:textId="77777777" w:rsidR="00C27D73" w:rsidRPr="00191F42" w:rsidRDefault="00C27D73">
            <w:pPr>
              <w:pStyle w:val="Normal2"/>
              <w:jc w:val="center"/>
              <w:rPr>
                <w:rFonts w:ascii="Arial" w:eastAsia="Arial" w:hAnsi="Arial" w:cs="Arial"/>
                <w:color w:val="1D2828"/>
                <w:sz w:val="20"/>
                <w:szCs w:val="20"/>
              </w:rPr>
            </w:pPr>
          </w:p>
        </w:tc>
        <w:tc>
          <w:tcPr>
            <w:tcW w:w="9639" w:type="dxa"/>
            <w:gridSpan w:val="2"/>
            <w:vMerge/>
            <w:tcMar>
              <w:top w:w="40" w:type="dxa"/>
              <w:left w:w="40" w:type="dxa"/>
              <w:bottom w:w="40" w:type="dxa"/>
              <w:right w:w="40" w:type="dxa"/>
            </w:tcMar>
          </w:tcPr>
          <w:p w14:paraId="44879C0C" w14:textId="77777777" w:rsidR="00C27D73" w:rsidRPr="00191F42" w:rsidRDefault="00C27D73">
            <w:pPr>
              <w:pStyle w:val="Normal2"/>
              <w:rPr>
                <w:rFonts w:ascii="Arial" w:eastAsia="Arial" w:hAnsi="Arial" w:cs="Arial"/>
                <w:b/>
                <w:color w:val="000000"/>
                <w:sz w:val="20"/>
                <w:szCs w:val="20"/>
              </w:rPr>
            </w:pPr>
          </w:p>
        </w:tc>
      </w:tr>
      <w:tr w:rsidR="00191F42" w:rsidRPr="00191F42" w14:paraId="1AE31252" w14:textId="77777777" w:rsidTr="00097186">
        <w:trPr>
          <w:trHeight w:val="230"/>
        </w:trPr>
        <w:tc>
          <w:tcPr>
            <w:tcW w:w="1691" w:type="dxa"/>
            <w:vMerge/>
            <w:tcMar>
              <w:top w:w="40" w:type="dxa"/>
              <w:left w:w="40" w:type="dxa"/>
              <w:bottom w:w="40" w:type="dxa"/>
              <w:right w:w="40" w:type="dxa"/>
            </w:tcMar>
            <w:vAlign w:val="center"/>
          </w:tcPr>
          <w:p w14:paraId="188A7437" w14:textId="77777777" w:rsidR="00C27D73" w:rsidRPr="00191F42" w:rsidRDefault="00C27D73">
            <w:pPr>
              <w:pStyle w:val="Normal2"/>
              <w:jc w:val="center"/>
              <w:rPr>
                <w:rFonts w:ascii="Arial" w:eastAsia="Arial" w:hAnsi="Arial" w:cs="Arial"/>
                <w:color w:val="1D2828"/>
                <w:sz w:val="20"/>
                <w:szCs w:val="20"/>
              </w:rPr>
            </w:pPr>
          </w:p>
        </w:tc>
        <w:tc>
          <w:tcPr>
            <w:tcW w:w="9639" w:type="dxa"/>
            <w:gridSpan w:val="2"/>
            <w:vMerge/>
            <w:tcMar>
              <w:top w:w="40" w:type="dxa"/>
              <w:left w:w="40" w:type="dxa"/>
              <w:bottom w:w="40" w:type="dxa"/>
              <w:right w:w="40" w:type="dxa"/>
            </w:tcMar>
          </w:tcPr>
          <w:p w14:paraId="12991FE0" w14:textId="77777777" w:rsidR="00C27D73" w:rsidRPr="00191F42" w:rsidRDefault="00C27D73">
            <w:pPr>
              <w:pStyle w:val="Normal2"/>
              <w:rPr>
                <w:rFonts w:ascii="Arial" w:eastAsia="Arial" w:hAnsi="Arial" w:cs="Arial"/>
                <w:b/>
                <w:color w:val="000000"/>
                <w:sz w:val="20"/>
                <w:szCs w:val="20"/>
              </w:rPr>
            </w:pPr>
          </w:p>
        </w:tc>
      </w:tr>
      <w:tr w:rsidR="00191F42" w:rsidRPr="00191F42" w14:paraId="78F0006E"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2B3B0016"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Controls - Current Mitigation</w:t>
            </w:r>
          </w:p>
        </w:tc>
        <w:tc>
          <w:tcPr>
            <w:tcW w:w="963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17F0910" w14:textId="77777777" w:rsidR="00C27D73" w:rsidRPr="00191F42" w:rsidRDefault="00617B44">
            <w:pPr>
              <w:pStyle w:val="Normal2"/>
              <w:rPr>
                <w:rFonts w:ascii="Arial" w:eastAsia="Arial" w:hAnsi="Arial" w:cs="Arial"/>
                <w:b/>
                <w:color w:val="000000"/>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Housing is designed and constructed to minimise the spread of fire and to meet all fire safety standards. </w:t>
            </w:r>
          </w:p>
          <w:p w14:paraId="518B5FB6"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Housing investment and maintenance program (linked to the capital and asset management planning). </w:t>
            </w:r>
          </w:p>
          <w:p w14:paraId="6AE3AC18"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Improvement works are designed to meet all relevant standards and avoid compromising existing fire safety. </w:t>
            </w:r>
          </w:p>
          <w:p w14:paraId="3B4E12E6"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There are clear and established processes in place for monitoring and assessing fire safety. </w:t>
            </w:r>
          </w:p>
          <w:p w14:paraId="3D37D6E6" w14:textId="6503EE0C"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Independent Fire Risk Assessments have been completed and are in place for each </w:t>
            </w:r>
            <w:r w:rsidR="00BB2524" w:rsidRPr="00191F42">
              <w:rPr>
                <w:rFonts w:ascii="Arial" w:eastAsia="Arial" w:hAnsi="Arial" w:cs="Arial"/>
                <w:color w:val="1D2828"/>
                <w:sz w:val="20"/>
                <w:szCs w:val="20"/>
              </w:rPr>
              <w:t>High-Rise</w:t>
            </w:r>
            <w:r w:rsidRPr="00191F42">
              <w:rPr>
                <w:rFonts w:ascii="Arial" w:eastAsia="Arial" w:hAnsi="Arial" w:cs="Arial"/>
                <w:color w:val="1D2828"/>
                <w:sz w:val="20"/>
                <w:szCs w:val="20"/>
              </w:rPr>
              <w:t xml:space="preserve"> block.  H&amp;S within blocks is currently being reviewed by on site specialists. </w:t>
            </w:r>
          </w:p>
          <w:p w14:paraId="223C0B20"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Exercise to survey all of towers to assess risks is being carried out.  External assessment of cladding was undertaken between February and May and internal assessment of towers is currently in progress. </w:t>
            </w:r>
          </w:p>
          <w:p w14:paraId="74838EBB" w14:textId="77777777" w:rsidR="00C27D73" w:rsidRPr="00191F42" w:rsidRDefault="00C27D73">
            <w:pPr>
              <w:pStyle w:val="Normal2"/>
              <w:rPr>
                <w:rFonts w:ascii="Arial" w:eastAsia="Arial" w:hAnsi="Arial" w:cs="Arial"/>
                <w:color w:val="1D2828"/>
                <w:sz w:val="20"/>
                <w:szCs w:val="20"/>
              </w:rPr>
            </w:pPr>
          </w:p>
          <w:p w14:paraId="7607A067"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Key fire protection measures currently in place include:</w:t>
            </w:r>
          </w:p>
          <w:p w14:paraId="1DA19504" w14:textId="67DEBF4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all properties have hard wired smoke alarms </w:t>
            </w:r>
            <w:r w:rsidR="00BB2524" w:rsidRPr="00191F42">
              <w:rPr>
                <w:rFonts w:ascii="Arial" w:eastAsia="Arial" w:hAnsi="Arial" w:cs="Arial"/>
                <w:color w:val="1D2828"/>
                <w:sz w:val="20"/>
                <w:szCs w:val="20"/>
              </w:rPr>
              <w:t>installed.</w:t>
            </w:r>
            <w:r w:rsidRPr="00191F42">
              <w:rPr>
                <w:rFonts w:ascii="Arial" w:eastAsia="Arial" w:hAnsi="Arial" w:cs="Arial"/>
                <w:color w:val="1D2828"/>
                <w:sz w:val="20"/>
                <w:szCs w:val="20"/>
              </w:rPr>
              <w:t xml:space="preserve"> </w:t>
            </w:r>
          </w:p>
          <w:p w14:paraId="5ADE8F32" w14:textId="76CB375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Carbon Monoxide detectors in all properties with gas which are linked to the smoke alarm; work is ongoing and is scheduled for completion 11 October </w:t>
            </w:r>
            <w:r w:rsidR="00BB2524" w:rsidRPr="00191F42">
              <w:rPr>
                <w:rFonts w:ascii="Arial" w:eastAsia="Arial" w:hAnsi="Arial" w:cs="Arial"/>
                <w:color w:val="1D2828"/>
                <w:sz w:val="20"/>
                <w:szCs w:val="20"/>
              </w:rPr>
              <w:t>2023.</w:t>
            </w:r>
            <w:r w:rsidRPr="00191F42">
              <w:rPr>
                <w:rFonts w:ascii="Arial" w:eastAsia="Arial" w:hAnsi="Arial" w:cs="Arial"/>
                <w:color w:val="1D2828"/>
                <w:sz w:val="20"/>
                <w:szCs w:val="20"/>
              </w:rPr>
              <w:t xml:space="preserve"> </w:t>
            </w:r>
          </w:p>
          <w:p w14:paraId="27285BB7" w14:textId="0373C2E1"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regular testing and maintenance of fire prevention equipment, </w:t>
            </w:r>
            <w:r w:rsidR="00BB2524" w:rsidRPr="00191F42">
              <w:rPr>
                <w:rFonts w:ascii="Arial" w:eastAsia="Arial" w:hAnsi="Arial" w:cs="Arial"/>
                <w:color w:val="1D2828"/>
                <w:sz w:val="20"/>
                <w:szCs w:val="20"/>
              </w:rPr>
              <w:t>e.g.,</w:t>
            </w:r>
            <w:r w:rsidRPr="00191F42">
              <w:rPr>
                <w:rFonts w:ascii="Arial" w:eastAsia="Arial" w:hAnsi="Arial" w:cs="Arial"/>
                <w:color w:val="1D2828"/>
                <w:sz w:val="20"/>
                <w:szCs w:val="20"/>
              </w:rPr>
              <w:t xml:space="preserve"> fire alarms; dry risers; emergency lighting, fire doors, and fire extinguishers, within high rise properties and other applicable locations. </w:t>
            </w:r>
          </w:p>
          <w:p w14:paraId="52533A32" w14:textId="77777777" w:rsidR="00C27D73" w:rsidRPr="00191F42" w:rsidRDefault="00C27D73">
            <w:pPr>
              <w:pStyle w:val="Normal2"/>
              <w:rPr>
                <w:rFonts w:ascii="Arial" w:eastAsia="Arial" w:hAnsi="Arial" w:cs="Arial"/>
                <w:color w:val="1D2828"/>
                <w:sz w:val="20"/>
                <w:szCs w:val="20"/>
              </w:rPr>
            </w:pPr>
          </w:p>
          <w:p w14:paraId="5DEC6B46"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Financial provision will also be made in forthcoming Housing Investment Programmes to improve current fire protection measures to meet new regulations.</w:t>
            </w:r>
          </w:p>
          <w:p w14:paraId="51DC57D6" w14:textId="11AA3184"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Business continuity plan testing is also undertaken </w:t>
            </w:r>
            <w:r w:rsidR="00BB2524" w:rsidRPr="00191F42">
              <w:rPr>
                <w:rFonts w:ascii="Arial" w:eastAsia="Arial" w:hAnsi="Arial" w:cs="Arial"/>
                <w:color w:val="1D2828"/>
                <w:sz w:val="20"/>
                <w:szCs w:val="20"/>
              </w:rPr>
              <w:t>e.g.,</w:t>
            </w:r>
            <w:r w:rsidRPr="00191F42">
              <w:rPr>
                <w:rFonts w:ascii="Arial" w:eastAsia="Arial" w:hAnsi="Arial" w:cs="Arial"/>
                <w:color w:val="1D2828"/>
                <w:sz w:val="20"/>
                <w:szCs w:val="20"/>
              </w:rPr>
              <w:t xml:space="preserve"> rest centres.</w:t>
            </w:r>
          </w:p>
        </w:tc>
      </w:tr>
      <w:tr w:rsidR="00191F42" w:rsidRPr="00191F42" w14:paraId="4E3FA2AC"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2A4D7665" w14:textId="77777777" w:rsidR="00C27D73" w:rsidRPr="00191F42" w:rsidRDefault="00617B44">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Additional Mitigation Plans (Key Sources)</w:t>
            </w:r>
          </w:p>
        </w:tc>
        <w:tc>
          <w:tcPr>
            <w:tcW w:w="963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8C3D309"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None at present.  Actions will be incorporated into the Housing Asset Management Plan and Housing Investment Plan. </w:t>
            </w:r>
          </w:p>
        </w:tc>
      </w:tr>
      <w:tr w:rsidR="00097186" w:rsidRPr="00191F42" w14:paraId="1B9C7290"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7A507ED1" w14:textId="77777777" w:rsidR="00097186" w:rsidRPr="00191F42" w:rsidRDefault="00097186" w:rsidP="00C52477">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Target Date and Status</w:t>
            </w:r>
          </w:p>
        </w:tc>
        <w:tc>
          <w:tcPr>
            <w:tcW w:w="963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5A20335" w14:textId="748BC757" w:rsidR="00097186" w:rsidRPr="00191F42" w:rsidRDefault="00097186" w:rsidP="00C52477">
            <w:pPr>
              <w:pStyle w:val="Normal2"/>
              <w:jc w:val="center"/>
              <w:rPr>
                <w:rFonts w:ascii="Arial" w:eastAsia="Arial" w:hAnsi="Arial" w:cs="Arial"/>
                <w:color w:val="000000"/>
                <w:sz w:val="20"/>
                <w:szCs w:val="20"/>
              </w:rPr>
            </w:pPr>
            <w:r>
              <w:rPr>
                <w:rFonts w:ascii="Arial" w:eastAsia="Arial" w:hAnsi="Arial" w:cs="Arial"/>
                <w:color w:val="000000"/>
                <w:sz w:val="20"/>
                <w:szCs w:val="20"/>
              </w:rPr>
              <w:t>To be confirmed</w:t>
            </w:r>
            <w:r w:rsidRPr="00191F42">
              <w:rPr>
                <w:rFonts w:ascii="Arial" w:eastAsia="Arial" w:hAnsi="Arial" w:cs="Arial"/>
                <w:color w:val="000000"/>
                <w:sz w:val="20"/>
                <w:szCs w:val="20"/>
              </w:rPr>
              <w:t xml:space="preserve"> </w:t>
            </w:r>
            <w:r>
              <w:rPr>
                <w:rFonts w:ascii="Arial" w:eastAsia="Arial" w:hAnsi="Arial" w:cs="Arial"/>
                <w:color w:val="000000"/>
                <w:sz w:val="20"/>
                <w:szCs w:val="20"/>
              </w:rPr>
              <w:t>following national review.</w:t>
            </w:r>
          </w:p>
        </w:tc>
      </w:tr>
      <w:tr w:rsidR="00C52477" w:rsidRPr="00191F42" w14:paraId="71F19153" w14:textId="77777777" w:rsidTr="00097186">
        <w:trPr>
          <w:trHeight w:val="301"/>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5BE3B7C8" w14:textId="77777777" w:rsidR="00C52477" w:rsidRPr="00191F42" w:rsidRDefault="00C52477" w:rsidP="00C52477">
            <w:pPr>
              <w:pStyle w:val="Normal2"/>
              <w:jc w:val="center"/>
              <w:rPr>
                <w:rFonts w:ascii="Arial" w:eastAsia="Arial" w:hAnsi="Arial" w:cs="Arial"/>
                <w:color w:val="000000"/>
                <w:sz w:val="20"/>
                <w:szCs w:val="20"/>
              </w:rPr>
            </w:pPr>
            <w:r w:rsidRPr="00191F42">
              <w:rPr>
                <w:rFonts w:ascii="Arial" w:eastAsia="Arial" w:hAnsi="Arial" w:cs="Arial"/>
                <w:b/>
                <w:color w:val="000000"/>
                <w:sz w:val="20"/>
                <w:szCs w:val="20"/>
              </w:rPr>
              <w:t>Latest Note</w:t>
            </w:r>
          </w:p>
        </w:tc>
        <w:tc>
          <w:tcPr>
            <w:tcW w:w="963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A0E59B5" w14:textId="072ECC67" w:rsidR="00C52477" w:rsidRPr="00097186" w:rsidRDefault="00C52477" w:rsidP="00097186">
            <w:pPr>
              <w:pStyle w:val="Normal2"/>
              <w:rPr>
                <w:rFonts w:ascii="Arial" w:eastAsia="Arial" w:hAnsi="Arial" w:cs="Arial"/>
                <w:color w:val="1D2828"/>
                <w:sz w:val="20"/>
                <w:szCs w:val="20"/>
              </w:rPr>
            </w:pPr>
            <w:r w:rsidRPr="00191F42">
              <w:rPr>
                <w:rFonts w:ascii="Arial" w:eastAsia="Arial" w:hAnsi="Arial" w:cs="Arial"/>
                <w:color w:val="1D2828"/>
                <w:sz w:val="20"/>
                <w:szCs w:val="20"/>
              </w:rPr>
              <w:t>External assessment of high rise flats complete, and internal assessment ongoing including lifts.  Interlinked carbon monoxide detectors and smoke alarms for all housing stock will be completed by mid-October 2023.</w:t>
            </w:r>
          </w:p>
        </w:tc>
      </w:tr>
      <w:tr w:rsidR="00C52477" w:rsidRPr="00191F42" w14:paraId="1737C49F"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3FA3A55D" w14:textId="65334719" w:rsidR="00C52477" w:rsidRPr="00191F42" w:rsidRDefault="14C8B93D" w:rsidP="071460F5">
            <w:pPr>
              <w:pStyle w:val="Normal2"/>
              <w:jc w:val="center"/>
              <w:rPr>
                <w:rFonts w:ascii="Arial" w:eastAsia="Arial" w:hAnsi="Arial" w:cs="Arial"/>
                <w:b/>
                <w:bCs/>
                <w:color w:val="000000" w:themeColor="text1"/>
                <w:sz w:val="20"/>
                <w:szCs w:val="20"/>
              </w:rPr>
            </w:pPr>
            <w:r w:rsidRPr="071460F5">
              <w:rPr>
                <w:rFonts w:ascii="Arial" w:eastAsia="Arial" w:hAnsi="Arial" w:cs="Arial"/>
                <w:b/>
                <w:bCs/>
                <w:color w:val="000000" w:themeColor="text1"/>
                <w:sz w:val="20"/>
                <w:szCs w:val="20"/>
              </w:rPr>
              <w:t>Key Sources of Assurance</w:t>
            </w:r>
          </w:p>
        </w:tc>
        <w:tc>
          <w:tcPr>
            <w:tcW w:w="963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040BADD1" w14:textId="77777777" w:rsidR="00C52477" w:rsidRPr="00191F42" w:rsidRDefault="00C52477" w:rsidP="00C52477">
            <w:pPr>
              <w:pStyle w:val="Normal2"/>
              <w:rPr>
                <w:rFonts w:ascii="Arial" w:eastAsia="Arial" w:hAnsi="Arial" w:cs="Arial"/>
                <w:b/>
                <w:color w:val="000000"/>
                <w:sz w:val="20"/>
                <w:szCs w:val="20"/>
              </w:rPr>
            </w:pPr>
            <w:r w:rsidRPr="00191F42">
              <w:rPr>
                <w:rFonts w:ascii="Arial" w:eastAsia="Arial" w:hAnsi="Arial" w:cs="Arial"/>
                <w:color w:val="1D2828"/>
                <w:sz w:val="20"/>
                <w:szCs w:val="20"/>
              </w:rPr>
              <w:t>First Line:</w:t>
            </w:r>
          </w:p>
          <w:p w14:paraId="4F17DF60" w14:textId="77777777" w:rsidR="00C52477" w:rsidRPr="00191F42" w:rsidRDefault="00C52477" w:rsidP="00C52477">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Housing Annual Report. </w:t>
            </w:r>
          </w:p>
          <w:p w14:paraId="61E14568" w14:textId="5A83C672" w:rsidR="00C52477" w:rsidRPr="00191F42" w:rsidRDefault="00C52477" w:rsidP="00C52477">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Programme of fortnightly checks on the </w:t>
            </w:r>
            <w:r w:rsidR="00BB2524" w:rsidRPr="00191F42">
              <w:rPr>
                <w:rFonts w:ascii="Arial" w:eastAsia="Arial" w:hAnsi="Arial" w:cs="Arial"/>
                <w:color w:val="1D2828"/>
                <w:sz w:val="20"/>
                <w:szCs w:val="20"/>
              </w:rPr>
              <w:t>high-rise</w:t>
            </w:r>
            <w:r w:rsidRPr="00191F42">
              <w:rPr>
                <w:rFonts w:ascii="Arial" w:eastAsia="Arial" w:hAnsi="Arial" w:cs="Arial"/>
                <w:color w:val="1D2828"/>
                <w:sz w:val="20"/>
                <w:szCs w:val="20"/>
              </w:rPr>
              <w:t xml:space="preserve"> properties.  Any repairs or issues being identified are instructed for action immediately.  These are reviewed by the Housing Management Team. </w:t>
            </w:r>
          </w:p>
          <w:p w14:paraId="1A309754" w14:textId="77777777" w:rsidR="00C52477" w:rsidRPr="00191F42" w:rsidRDefault="00C52477" w:rsidP="00C52477">
            <w:pPr>
              <w:pStyle w:val="Normal2"/>
              <w:rPr>
                <w:rFonts w:ascii="Arial" w:eastAsia="Arial" w:hAnsi="Arial" w:cs="Arial"/>
                <w:color w:val="1D2828"/>
                <w:sz w:val="20"/>
                <w:szCs w:val="20"/>
              </w:rPr>
            </w:pPr>
          </w:p>
          <w:p w14:paraId="552A1E3F" w14:textId="77777777" w:rsidR="00C52477" w:rsidRPr="00191F42" w:rsidRDefault="00C52477" w:rsidP="00C52477">
            <w:pPr>
              <w:pStyle w:val="Normal2"/>
              <w:rPr>
                <w:rFonts w:ascii="Arial" w:eastAsia="Arial" w:hAnsi="Arial" w:cs="Arial"/>
                <w:color w:val="1D2828"/>
                <w:sz w:val="20"/>
                <w:szCs w:val="20"/>
              </w:rPr>
            </w:pPr>
            <w:r w:rsidRPr="00191F42">
              <w:rPr>
                <w:rFonts w:ascii="Arial" w:eastAsia="Arial" w:hAnsi="Arial" w:cs="Arial"/>
                <w:color w:val="1D2828"/>
                <w:sz w:val="20"/>
                <w:szCs w:val="20"/>
              </w:rPr>
              <w:t>Second Line:</w:t>
            </w:r>
          </w:p>
          <w:p w14:paraId="4BD74196" w14:textId="77777777" w:rsidR="00C52477" w:rsidRPr="00191F42" w:rsidRDefault="00C52477" w:rsidP="00C52477">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Housing Annual Report </w:t>
            </w:r>
          </w:p>
          <w:p w14:paraId="1BFBE425" w14:textId="77777777" w:rsidR="00C52477" w:rsidRPr="00191F42" w:rsidRDefault="00C52477" w:rsidP="00C52477">
            <w:pPr>
              <w:pStyle w:val="Normal2"/>
              <w:rPr>
                <w:rFonts w:ascii="Arial" w:eastAsia="Arial" w:hAnsi="Arial" w:cs="Arial"/>
                <w:color w:val="1D2828"/>
                <w:sz w:val="20"/>
                <w:szCs w:val="20"/>
              </w:rPr>
            </w:pPr>
            <w:r w:rsidRPr="00191F42">
              <w:rPr>
                <w:rFonts w:ascii="Arial" w:hAnsi="Arial" w:cs="Arial"/>
                <w:sz w:val="20"/>
                <w:szCs w:val="20"/>
              </w:rPr>
              <w:lastRenderedPageBreak/>
              <w:t>•</w:t>
            </w:r>
            <w:r w:rsidRPr="00191F42">
              <w:rPr>
                <w:rFonts w:ascii="Arial" w:eastAsia="Arial" w:hAnsi="Arial" w:cs="Arial"/>
                <w:color w:val="1D2828"/>
                <w:sz w:val="20"/>
                <w:szCs w:val="20"/>
              </w:rPr>
              <w:t xml:space="preserve"> Housing Strategy Group </w:t>
            </w:r>
          </w:p>
          <w:p w14:paraId="296C3250" w14:textId="77777777" w:rsidR="00C52477" w:rsidRPr="00191F42" w:rsidRDefault="00C52477" w:rsidP="00C52477">
            <w:pPr>
              <w:pStyle w:val="Normal2"/>
              <w:rPr>
                <w:rFonts w:ascii="Arial" w:eastAsia="Arial" w:hAnsi="Arial" w:cs="Arial"/>
                <w:color w:val="1D2828"/>
                <w:sz w:val="20"/>
                <w:szCs w:val="20"/>
              </w:rPr>
            </w:pPr>
          </w:p>
          <w:p w14:paraId="36D2FCDB" w14:textId="77777777" w:rsidR="00C52477" w:rsidRPr="00191F42" w:rsidRDefault="00C52477" w:rsidP="00C52477">
            <w:pPr>
              <w:pStyle w:val="Normal2"/>
              <w:rPr>
                <w:rFonts w:ascii="Arial" w:eastAsia="Arial" w:hAnsi="Arial" w:cs="Arial"/>
                <w:color w:val="1D2828"/>
                <w:sz w:val="20"/>
                <w:szCs w:val="20"/>
              </w:rPr>
            </w:pPr>
            <w:r w:rsidRPr="00191F42">
              <w:rPr>
                <w:rFonts w:ascii="Arial" w:eastAsia="Arial" w:hAnsi="Arial" w:cs="Arial"/>
                <w:color w:val="1D2828"/>
                <w:sz w:val="20"/>
                <w:szCs w:val="20"/>
              </w:rPr>
              <w:t>Third Line</w:t>
            </w:r>
          </w:p>
          <w:p w14:paraId="573B3693" w14:textId="77777777" w:rsidR="00C52477" w:rsidRPr="00191F42" w:rsidRDefault="00C52477" w:rsidP="00C52477">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Scottish Housing Regulator </w:t>
            </w:r>
          </w:p>
          <w:p w14:paraId="15A97727" w14:textId="77777777" w:rsidR="00C52477" w:rsidRPr="00191F42" w:rsidRDefault="00C52477" w:rsidP="00C52477">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Regular and effective liaison with Scottish Fire Service, including quarterly premises visits to High Rise flats. </w:t>
            </w:r>
          </w:p>
          <w:p w14:paraId="214CCD2A" w14:textId="77777777" w:rsidR="00C52477" w:rsidRPr="00191F42" w:rsidRDefault="00C52477" w:rsidP="00C52477">
            <w:pPr>
              <w:pStyle w:val="Normal2"/>
              <w:rPr>
                <w:rFonts w:ascii="Arial" w:eastAsia="Arial" w:hAnsi="Arial" w:cs="Arial"/>
                <w:color w:val="1D2828"/>
                <w:sz w:val="20"/>
                <w:szCs w:val="20"/>
              </w:rPr>
            </w:pPr>
          </w:p>
        </w:tc>
      </w:tr>
      <w:tr w:rsidR="00097186" w:rsidRPr="001A7899" w14:paraId="7BD0281A"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40" w:type="dxa"/>
              <w:left w:w="40" w:type="dxa"/>
              <w:bottom w:w="40" w:type="dxa"/>
              <w:right w:w="40" w:type="dxa"/>
            </w:tcMar>
            <w:vAlign w:val="center"/>
          </w:tcPr>
          <w:p w14:paraId="15F5E1F6" w14:textId="77777777" w:rsidR="00097186" w:rsidRPr="00097186" w:rsidRDefault="00097186" w:rsidP="00097186">
            <w:pPr>
              <w:pStyle w:val="Normal2"/>
              <w:jc w:val="center"/>
              <w:rPr>
                <w:rFonts w:ascii="Arial" w:eastAsia="Arial" w:hAnsi="Arial" w:cs="Arial"/>
                <w:b/>
                <w:sz w:val="20"/>
                <w:szCs w:val="20"/>
              </w:rPr>
            </w:pPr>
            <w:r w:rsidRPr="00097186">
              <w:rPr>
                <w:rFonts w:ascii="Arial" w:eastAsia="Arial" w:hAnsi="Arial" w:cs="Arial"/>
                <w:b/>
                <w:sz w:val="20"/>
                <w:szCs w:val="20"/>
              </w:rPr>
              <w:lastRenderedPageBreak/>
              <w:t>Link to Council Plan: Action(s)</w:t>
            </w:r>
          </w:p>
        </w:tc>
        <w:tc>
          <w:tcPr>
            <w:tcW w:w="963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4EA4E72" w14:textId="2B29BCAB" w:rsidR="00097186" w:rsidRPr="00097186" w:rsidRDefault="00097186" w:rsidP="00097186">
            <w:pPr>
              <w:pStyle w:val="Heading1"/>
              <w:rPr>
                <w:b w:val="0"/>
                <w:bCs w:val="0"/>
              </w:rPr>
            </w:pPr>
            <w:r w:rsidRPr="00097186">
              <w:rPr>
                <w:rFonts w:eastAsia="Arial" w:cs="Arial"/>
                <w:b w:val="0"/>
                <w:bCs w:val="0"/>
                <w:color w:val="000000" w:themeColor="text1"/>
                <w:sz w:val="20"/>
                <w:szCs w:val="20"/>
              </w:rPr>
              <w:t>There is no specific action on the Council Plan as this is an operational action and will feed into the Housing Strategies and Plans.</w:t>
            </w:r>
          </w:p>
        </w:tc>
      </w:tr>
      <w:tr w:rsidR="00097186" w14:paraId="14F95EF1" w14:textId="77777777" w:rsidTr="00097186">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40" w:type="dxa"/>
              <w:left w:w="40" w:type="dxa"/>
              <w:bottom w:w="40" w:type="dxa"/>
              <w:right w:w="40" w:type="dxa"/>
            </w:tcMar>
            <w:vAlign w:val="center"/>
          </w:tcPr>
          <w:p w14:paraId="7B9F7297" w14:textId="77777777" w:rsidR="00097186" w:rsidRPr="00097186" w:rsidRDefault="00097186" w:rsidP="00097186">
            <w:pPr>
              <w:pStyle w:val="Normal2"/>
              <w:jc w:val="center"/>
              <w:rPr>
                <w:rFonts w:ascii="Arial" w:eastAsia="Arial" w:hAnsi="Arial" w:cs="Arial"/>
                <w:b/>
                <w:sz w:val="20"/>
                <w:szCs w:val="20"/>
              </w:rPr>
            </w:pPr>
            <w:r w:rsidRPr="00097186">
              <w:rPr>
                <w:rFonts w:ascii="Arial" w:eastAsia="Arial" w:hAnsi="Arial" w:cs="Arial"/>
                <w:b/>
                <w:sz w:val="20"/>
                <w:szCs w:val="20"/>
              </w:rPr>
              <w:t>Link to Council Plan: Success Measures</w:t>
            </w:r>
          </w:p>
        </w:tc>
        <w:tc>
          <w:tcPr>
            <w:tcW w:w="963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2EFC0284" w14:textId="70A89061" w:rsidR="00097186" w:rsidRPr="00097186" w:rsidRDefault="00097186" w:rsidP="00097186">
            <w:pPr>
              <w:pStyle w:val="Heading1"/>
              <w:rPr>
                <w:b w:val="0"/>
                <w:bCs w:val="0"/>
              </w:rPr>
            </w:pPr>
            <w:r w:rsidRPr="00097186">
              <w:rPr>
                <w:rFonts w:eastAsia="Arial" w:cs="Arial"/>
                <w:b w:val="0"/>
                <w:bCs w:val="0"/>
                <w:color w:val="000000" w:themeColor="text1"/>
                <w:sz w:val="20"/>
                <w:szCs w:val="20"/>
              </w:rPr>
              <w:t xml:space="preserve">Performance is monitored through Strategic Housing Group.  Updates can be provided to the Members, if required, as part of wider housing updates. </w:t>
            </w:r>
          </w:p>
        </w:tc>
      </w:tr>
    </w:tbl>
    <w:p w14:paraId="517ECBCC" w14:textId="49147F93" w:rsidR="00097186" w:rsidRPr="00191F42" w:rsidRDefault="00097186">
      <w:pPr>
        <w:pStyle w:val="Normal2"/>
        <w:rPr>
          <w:rFonts w:ascii="Arial" w:hAnsi="Arial" w:cs="Arial"/>
          <w:sz w:val="20"/>
          <w:szCs w:val="20"/>
        </w:rPr>
        <w:sectPr w:rsidR="00097186" w:rsidRPr="00191F42" w:rsidSect="001F2672">
          <w:type w:val="nextColumn"/>
          <w:pgSz w:w="11907" w:h="16840" w:code="9"/>
          <w:pgMar w:top="284" w:right="340" w:bottom="284" w:left="340" w:header="170" w:footer="170" w:gutter="0"/>
          <w:cols w:space="708"/>
          <w:docGrid w:linePitch="360"/>
        </w:sectPr>
      </w:pPr>
    </w:p>
    <w:p w14:paraId="085D2841" w14:textId="77777777" w:rsidR="00C27D73" w:rsidRPr="00191F42" w:rsidRDefault="00C27D73">
      <w:pPr>
        <w:pStyle w:val="Normal2"/>
        <w:spacing w:line="120" w:lineRule="auto"/>
        <w:rPr>
          <w:rFonts w:ascii="Arial" w:hAnsi="Arial" w:cs="Arial"/>
          <w:sz w:val="20"/>
          <w:szCs w:val="20"/>
        </w:rPr>
      </w:pPr>
    </w:p>
    <w:p w14:paraId="78DE029A" w14:textId="6B7096B4" w:rsidR="00C27D73" w:rsidRPr="00191F42" w:rsidRDefault="00C27D73">
      <w:pPr>
        <w:pStyle w:val="Normal2"/>
        <w:rPr>
          <w:rFonts w:ascii="Arial" w:hAnsi="Arial" w:cs="Arial"/>
          <w:sz w:val="20"/>
          <w:szCs w:val="20"/>
        </w:rPr>
      </w:pPr>
    </w:p>
    <w:tbl>
      <w:tblPr>
        <w:tblW w:w="1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9639"/>
      </w:tblGrid>
      <w:tr w:rsidR="00191F42" w:rsidRPr="00191F42" w14:paraId="0A5198CE"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vAlign w:val="center"/>
          </w:tcPr>
          <w:p w14:paraId="7816C89A" w14:textId="77777777" w:rsidR="00C27D73" w:rsidRPr="00191F42" w:rsidRDefault="00617B44">
            <w:pPr>
              <w:pStyle w:val="Normal2"/>
              <w:jc w:val="center"/>
              <w:rPr>
                <w:rFonts w:ascii="Arial" w:hAnsi="Arial" w:cs="Arial"/>
                <w:sz w:val="20"/>
                <w:szCs w:val="20"/>
              </w:rPr>
            </w:pPr>
            <w:r w:rsidRPr="00191F42">
              <w:rPr>
                <w:rFonts w:ascii="Arial" w:eastAsia="Arial" w:hAnsi="Arial" w:cs="Arial"/>
                <w:b/>
                <w:color w:val="FFFFFF"/>
                <w:sz w:val="20"/>
                <w:szCs w:val="20"/>
              </w:rPr>
              <w:t>Risk Title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tcPr>
          <w:p w14:paraId="1D1AA320" w14:textId="77777777" w:rsidR="00C27D73" w:rsidRPr="00191F42" w:rsidRDefault="00617B44" w:rsidP="00137804">
            <w:pPr>
              <w:pStyle w:val="Heading1"/>
            </w:pPr>
            <w:bookmarkStart w:id="17" w:name="_Council_of_the"/>
            <w:bookmarkEnd w:id="17"/>
            <w:r w:rsidRPr="00191F42">
              <w:t>Council of the Future Transformational Change Programme</w:t>
            </w:r>
          </w:p>
        </w:tc>
      </w:tr>
      <w:tr w:rsidR="00191F42" w:rsidRPr="00191F42" w14:paraId="4BAB6BC9"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775FD745"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Statement</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2D27A5D" w14:textId="7ACFDB63"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The Council’s Council of the Future Programme aims to transform Council services and deliver </w:t>
            </w:r>
            <w:r w:rsidR="00BB2524" w:rsidRPr="00191F42">
              <w:rPr>
                <w:rFonts w:ascii="Arial" w:eastAsia="Arial" w:hAnsi="Arial" w:cs="Arial"/>
                <w:color w:val="1D2828"/>
                <w:sz w:val="20"/>
                <w:szCs w:val="20"/>
              </w:rPr>
              <w:t>savings.</w:t>
            </w:r>
          </w:p>
          <w:p w14:paraId="4FAD04D8"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w:t>
            </w:r>
          </w:p>
          <w:p w14:paraId="3B9FC21D"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There is a risk that the Council does not deliver on its Council of the Future Change Programme objectives because of a lack of political buy-in and approval for projects.  The risk includes failure to recognise, and act upon, the need for transformational change, continuous improvement, and financial benefits / or failure to plan for, and implement, appropriate change / financial benefits.  This risk also includes potential missed opportunities and failure to deliver the right services, to the right people, in the right way, and within budget.</w:t>
            </w:r>
          </w:p>
        </w:tc>
      </w:tr>
      <w:tr w:rsidR="00A632EB" w:rsidRPr="00191F42" w14:paraId="246E7348"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0A52E2CD" w14:textId="77777777" w:rsidR="00A632EB" w:rsidRPr="00191F42" w:rsidRDefault="00A632EB">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Lead / Owner</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0F54F03B" w14:textId="77777777" w:rsidR="00A632EB" w:rsidRPr="00191F42" w:rsidRDefault="00A632EB" w:rsidP="071460F5">
            <w:pPr>
              <w:pStyle w:val="Normal2"/>
              <w:rPr>
                <w:rFonts w:ascii="Arial" w:eastAsia="Arial" w:hAnsi="Arial" w:cs="Arial"/>
                <w:color w:val="000000"/>
                <w:sz w:val="20"/>
                <w:szCs w:val="20"/>
              </w:rPr>
            </w:pPr>
            <w:r w:rsidRPr="071460F5">
              <w:rPr>
                <w:rFonts w:ascii="Arial" w:eastAsia="Arial" w:hAnsi="Arial" w:cs="Arial"/>
                <w:color w:val="000000" w:themeColor="text1"/>
                <w:sz w:val="20"/>
                <w:szCs w:val="20"/>
              </w:rPr>
              <w:t>Transformation, Com. &amp; Corporate Services</w:t>
            </w:r>
            <w:r>
              <w:rPr>
                <w:rFonts w:ascii="Arial" w:eastAsia="Arial" w:hAnsi="Arial" w:cs="Arial"/>
                <w:color w:val="000000" w:themeColor="text1"/>
                <w:sz w:val="20"/>
                <w:szCs w:val="20"/>
              </w:rPr>
              <w:t xml:space="preserve">: </w:t>
            </w:r>
            <w:r w:rsidRPr="00191F42">
              <w:rPr>
                <w:rFonts w:ascii="Arial" w:eastAsia="Arial" w:hAnsi="Arial" w:cs="Arial"/>
                <w:color w:val="1D2828"/>
                <w:sz w:val="20"/>
                <w:szCs w:val="20"/>
              </w:rPr>
              <w:t>Amanda Templeman</w:t>
            </w:r>
          </w:p>
          <w:p w14:paraId="5E491080" w14:textId="25A03D1B" w:rsidR="00A632EB" w:rsidRPr="00191F42" w:rsidRDefault="00A632EB">
            <w:pPr>
              <w:pStyle w:val="Normal2"/>
              <w:rPr>
                <w:rFonts w:ascii="Arial" w:eastAsia="Arial" w:hAnsi="Arial" w:cs="Arial"/>
                <w:color w:val="1D2828"/>
                <w:sz w:val="20"/>
                <w:szCs w:val="20"/>
              </w:rPr>
            </w:pPr>
            <w:r>
              <w:rPr>
                <w:rFonts w:ascii="Arial" w:eastAsia="Arial" w:hAnsi="Arial" w:cs="Arial"/>
                <w:color w:val="1D2828"/>
                <w:sz w:val="20"/>
                <w:szCs w:val="20"/>
              </w:rPr>
              <w:t>COTF Board</w:t>
            </w:r>
          </w:p>
        </w:tc>
      </w:tr>
      <w:tr w:rsidR="00097186" w:rsidRPr="00191F42" w14:paraId="45533CDA" w14:textId="77777777" w:rsidTr="00A632EB">
        <w:trPr>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70744F9C" w14:textId="77777777" w:rsidR="00097186" w:rsidRPr="00191F42" w:rsidRDefault="00097186" w:rsidP="00247782">
            <w:pPr>
              <w:pStyle w:val="Normal2"/>
              <w:rPr>
                <w:rFonts w:ascii="Arial" w:eastAsia="Lucida Sans Unicode" w:hAnsi="Arial" w:cs="Arial"/>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Inherent (with No Controls)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391F0F61" w14:textId="77777777" w:rsidR="00097186" w:rsidRPr="002304F6" w:rsidRDefault="0009718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Major</w:t>
            </w:r>
          </w:p>
          <w:p w14:paraId="779DD1E1" w14:textId="77777777" w:rsidR="00097186" w:rsidRPr="002304F6" w:rsidRDefault="0009718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Likely</w:t>
            </w:r>
          </w:p>
          <w:p w14:paraId="7C89962D" w14:textId="77777777" w:rsidR="00097186" w:rsidRPr="002304F6" w:rsidRDefault="00097186" w:rsidP="00247782">
            <w:pPr>
              <w:pStyle w:val="Normal2"/>
              <w:numPr>
                <w:ilvl w:val="0"/>
                <w:numId w:val="12"/>
              </w:numPr>
              <w:ind w:left="417"/>
              <w:rPr>
                <w:rFonts w:ascii="Arial" w:eastAsia="Lucida Sans Unicode" w:hAnsi="Arial" w:cs="Arial"/>
                <w:bCs/>
                <w:color w:val="000000"/>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097186" w:rsidRPr="00191F42" w14:paraId="48F27289" w14:textId="77777777" w:rsidTr="00A632EB">
        <w:trPr>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25523E74" w14:textId="77777777" w:rsidR="00097186" w:rsidRPr="002304F6" w:rsidRDefault="00097186"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Current (with Current Controls)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5F32B803" w14:textId="77777777" w:rsidR="00097186" w:rsidRPr="002304F6" w:rsidRDefault="0009718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4 – Major</w:t>
            </w:r>
          </w:p>
          <w:p w14:paraId="37CA3D0E" w14:textId="64C27810" w:rsidR="00097186" w:rsidRPr="002304F6" w:rsidRDefault="0009718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3 - Possible</w:t>
            </w:r>
          </w:p>
          <w:p w14:paraId="6495267D" w14:textId="77777777" w:rsidR="00097186" w:rsidRPr="002304F6" w:rsidRDefault="00097186" w:rsidP="00247782">
            <w:pPr>
              <w:pStyle w:val="Normal2"/>
              <w:numPr>
                <w:ilvl w:val="0"/>
                <w:numId w:val="12"/>
              </w:numPr>
              <w:ind w:left="417"/>
              <w:rPr>
                <w:rFonts w:ascii="Arial" w:eastAsia="Lucida Sans Unicode"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097186" w:rsidRPr="00191F42" w14:paraId="4DA2282B" w14:textId="77777777" w:rsidTr="00A632EB">
        <w:trPr>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1820C58B" w14:textId="77777777" w:rsidR="00097186" w:rsidRPr="002304F6" w:rsidRDefault="00097186"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Target (with Additional Actions)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3C471BD2" w14:textId="2D888A9F" w:rsidR="00097186" w:rsidRPr="00097186" w:rsidRDefault="0009718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3 - Moderate</w:t>
            </w:r>
          </w:p>
          <w:p w14:paraId="0F031538" w14:textId="6DAA8CCC" w:rsidR="00097186" w:rsidRPr="002304F6" w:rsidRDefault="0009718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3 - Possible</w:t>
            </w:r>
          </w:p>
          <w:p w14:paraId="0451B53A" w14:textId="77777777" w:rsidR="00097186" w:rsidRPr="002304F6" w:rsidRDefault="00097186"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w:t>
            </w:r>
            <w:r w:rsidRPr="00191F42">
              <w:rPr>
                <w:rFonts w:ascii="Arial" w:eastAsia="Arial" w:hAnsi="Arial" w:cs="Arial"/>
                <w:color w:val="1D2828"/>
                <w:sz w:val="20"/>
                <w:szCs w:val="20"/>
              </w:rPr>
              <w:t>Medium</w:t>
            </w:r>
          </w:p>
        </w:tc>
      </w:tr>
      <w:tr w:rsidR="00A632EB" w:rsidRPr="00191F42" w14:paraId="7D804E6E" w14:textId="77777777" w:rsidTr="00A632EB">
        <w:trPr>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60EBD901" w14:textId="77777777" w:rsidR="00097186" w:rsidRPr="00AB4947" w:rsidRDefault="00097186" w:rsidP="00247782">
            <w:pPr>
              <w:pStyle w:val="Normal2"/>
              <w:jc w:val="center"/>
              <w:rPr>
                <w:rFonts w:ascii="Arial" w:eastAsia="Arial" w:hAnsi="Arial" w:cs="Arial"/>
                <w:b/>
                <w:sz w:val="20"/>
                <w:szCs w:val="20"/>
              </w:rPr>
            </w:pPr>
            <w:r>
              <w:rPr>
                <w:rFonts w:ascii="Arial" w:eastAsia="Arial" w:hAnsi="Arial" w:cs="Arial"/>
                <w:b/>
                <w:sz w:val="20"/>
                <w:szCs w:val="20"/>
              </w:rPr>
              <w:t>Current Assurance</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52F0DDF8" w14:textId="5053D492" w:rsidR="00097186" w:rsidRPr="00191F42" w:rsidRDefault="00F46668" w:rsidP="00247782">
            <w:pPr>
              <w:pStyle w:val="Normal2"/>
              <w:rPr>
                <w:rFonts w:ascii="Arial" w:eastAsia="Arial" w:hAnsi="Arial" w:cs="Arial"/>
                <w:b/>
                <w:color w:val="000000"/>
                <w:sz w:val="20"/>
                <w:szCs w:val="20"/>
              </w:rPr>
            </w:pPr>
            <w:r>
              <w:rPr>
                <w:rFonts w:ascii="Arial" w:eastAsia="Verdana" w:hAnsi="Arial" w:cs="Arial"/>
                <w:sz w:val="20"/>
                <w:szCs w:val="20"/>
              </w:rPr>
              <w:t>Limited</w:t>
            </w:r>
          </w:p>
        </w:tc>
      </w:tr>
      <w:tr w:rsidR="00191F42" w:rsidRPr="00191F42" w14:paraId="3CCEF34A" w14:textId="77777777" w:rsidTr="00A632EB">
        <w:trPr>
          <w:trHeight w:val="230"/>
        </w:trPr>
        <w:tc>
          <w:tcPr>
            <w:tcW w:w="169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481C0A2D" w14:textId="77777777" w:rsidR="00C27D73" w:rsidRPr="00191F42" w:rsidRDefault="00617B44">
            <w:pPr>
              <w:pStyle w:val="Normal2"/>
              <w:jc w:val="center"/>
              <w:rPr>
                <w:rFonts w:ascii="Arial" w:eastAsia="Verdana" w:hAnsi="Arial" w:cs="Arial"/>
                <w:color w:val="FFFFFF"/>
                <w:sz w:val="20"/>
                <w:szCs w:val="20"/>
              </w:rPr>
            </w:pPr>
            <w:r w:rsidRPr="00191F42">
              <w:rPr>
                <w:rFonts w:ascii="Arial" w:eastAsia="Arial" w:hAnsi="Arial" w:cs="Arial"/>
                <w:b/>
                <w:color w:val="000000"/>
                <w:sz w:val="20"/>
                <w:szCs w:val="20"/>
              </w:rPr>
              <w:t>Potential 'Worst Case' Consequences</w:t>
            </w:r>
          </w:p>
        </w:tc>
        <w:tc>
          <w:tcPr>
            <w:tcW w:w="963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6BF3FBA"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Failure to deliver the planned programme of Council of the Future work and to achieve the required savings in the required timescales, leading to:</w:t>
            </w:r>
          </w:p>
          <w:p w14:paraId="21FCCB8B"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absence of required skills or expertise to deliver services </w:t>
            </w:r>
          </w:p>
          <w:p w14:paraId="7A194878"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service failure (including delivery of statutory services) </w:t>
            </w:r>
          </w:p>
          <w:p w14:paraId="65552A42" w14:textId="427D02F4" w:rsidR="00C27D73" w:rsidRPr="00191F42" w:rsidRDefault="00617B44" w:rsidP="00957078">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external intervention in the running of the Council. </w:t>
            </w:r>
          </w:p>
        </w:tc>
      </w:tr>
      <w:tr w:rsidR="00191F42" w:rsidRPr="00191F42" w14:paraId="1407FC0B" w14:textId="77777777" w:rsidTr="00A632EB">
        <w:trPr>
          <w:trHeight w:val="230"/>
        </w:trPr>
        <w:tc>
          <w:tcPr>
            <w:tcW w:w="1691" w:type="dxa"/>
            <w:vMerge/>
            <w:tcMar>
              <w:top w:w="40" w:type="dxa"/>
              <w:left w:w="40" w:type="dxa"/>
              <w:bottom w:w="40" w:type="dxa"/>
              <w:right w:w="40" w:type="dxa"/>
            </w:tcMar>
            <w:vAlign w:val="center"/>
          </w:tcPr>
          <w:p w14:paraId="6A5827AF" w14:textId="77777777" w:rsidR="00C27D73" w:rsidRPr="00191F42" w:rsidRDefault="00C27D73">
            <w:pPr>
              <w:pStyle w:val="Normal2"/>
              <w:jc w:val="center"/>
              <w:rPr>
                <w:rFonts w:ascii="Arial" w:eastAsia="Arial" w:hAnsi="Arial" w:cs="Arial"/>
                <w:color w:val="1D2828"/>
                <w:sz w:val="20"/>
                <w:szCs w:val="20"/>
              </w:rPr>
            </w:pPr>
          </w:p>
        </w:tc>
        <w:tc>
          <w:tcPr>
            <w:tcW w:w="9639" w:type="dxa"/>
            <w:vMerge/>
            <w:tcMar>
              <w:top w:w="40" w:type="dxa"/>
              <w:left w:w="40" w:type="dxa"/>
              <w:bottom w:w="40" w:type="dxa"/>
              <w:right w:w="40" w:type="dxa"/>
            </w:tcMar>
          </w:tcPr>
          <w:p w14:paraId="52F7618E" w14:textId="77777777" w:rsidR="00C27D73" w:rsidRPr="00191F42" w:rsidRDefault="00C27D73">
            <w:pPr>
              <w:pStyle w:val="Normal2"/>
              <w:rPr>
                <w:rFonts w:ascii="Arial" w:eastAsia="Arial" w:hAnsi="Arial" w:cs="Arial"/>
                <w:b/>
                <w:color w:val="000000"/>
                <w:sz w:val="20"/>
                <w:szCs w:val="20"/>
              </w:rPr>
            </w:pPr>
          </w:p>
        </w:tc>
      </w:tr>
      <w:tr w:rsidR="00191F42" w:rsidRPr="00191F42" w14:paraId="72954966" w14:textId="77777777" w:rsidTr="00A632EB">
        <w:trPr>
          <w:trHeight w:val="230"/>
        </w:trPr>
        <w:tc>
          <w:tcPr>
            <w:tcW w:w="1691" w:type="dxa"/>
            <w:vMerge/>
            <w:tcMar>
              <w:top w:w="40" w:type="dxa"/>
              <w:left w:w="40" w:type="dxa"/>
              <w:bottom w:w="40" w:type="dxa"/>
              <w:right w:w="40" w:type="dxa"/>
            </w:tcMar>
            <w:vAlign w:val="center"/>
          </w:tcPr>
          <w:p w14:paraId="115CE985" w14:textId="77777777" w:rsidR="00C27D73" w:rsidRPr="00191F42" w:rsidRDefault="00C27D73">
            <w:pPr>
              <w:pStyle w:val="Normal2"/>
              <w:jc w:val="center"/>
              <w:rPr>
                <w:rFonts w:ascii="Arial" w:eastAsia="Arial" w:hAnsi="Arial" w:cs="Arial"/>
                <w:color w:val="1D2828"/>
                <w:sz w:val="20"/>
                <w:szCs w:val="20"/>
              </w:rPr>
            </w:pPr>
          </w:p>
        </w:tc>
        <w:tc>
          <w:tcPr>
            <w:tcW w:w="9639" w:type="dxa"/>
            <w:vMerge/>
            <w:tcMar>
              <w:top w:w="40" w:type="dxa"/>
              <w:left w:w="40" w:type="dxa"/>
              <w:bottom w:w="40" w:type="dxa"/>
              <w:right w:w="40" w:type="dxa"/>
            </w:tcMar>
          </w:tcPr>
          <w:p w14:paraId="34775DA5" w14:textId="77777777" w:rsidR="00C27D73" w:rsidRPr="00191F42" w:rsidRDefault="00C27D73">
            <w:pPr>
              <w:pStyle w:val="Normal2"/>
              <w:rPr>
                <w:rFonts w:ascii="Arial" w:eastAsia="Arial" w:hAnsi="Arial" w:cs="Arial"/>
                <w:b/>
                <w:color w:val="000000"/>
                <w:sz w:val="20"/>
                <w:szCs w:val="20"/>
              </w:rPr>
            </w:pPr>
          </w:p>
        </w:tc>
      </w:tr>
      <w:tr w:rsidR="00191F42" w:rsidRPr="00191F42" w14:paraId="3C6D117D"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4CE82F00"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Controls - Current Mitigation</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025FF1CA" w14:textId="77777777" w:rsidR="00C27D73" w:rsidRPr="00191F42" w:rsidRDefault="00617B44">
            <w:pPr>
              <w:pStyle w:val="Normal2"/>
              <w:rPr>
                <w:rFonts w:ascii="Arial" w:eastAsia="Arial" w:hAnsi="Arial" w:cs="Arial"/>
                <w:b/>
                <w:color w:val="000000"/>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COTF Board established, and comprises Council Chief Officers, Change Manager, and Communications Officer. </w:t>
            </w:r>
          </w:p>
          <w:p w14:paraId="35CB7D3E"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COTF Programme:  projects agreed and being progressed; aligned to Council Plan and Financial Strategy. </w:t>
            </w:r>
          </w:p>
          <w:p w14:paraId="5A908978"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Change Manager and Programme Management Office in place to support good practice / drive pace of change. </w:t>
            </w:r>
          </w:p>
          <w:p w14:paraId="75F6982F"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Framework for COTF reporting, timelines, outcomes, and benefits developed and subject to constant review. </w:t>
            </w:r>
          </w:p>
          <w:p w14:paraId="103929E1"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Governance arrangements were reviewed and agreed by the Council's Executive in August 2022. </w:t>
            </w:r>
          </w:p>
          <w:p w14:paraId="7C08584E" w14:textId="240230EB" w:rsidR="00C27D73" w:rsidRPr="00191F42" w:rsidRDefault="0AFDD766">
            <w:pPr>
              <w:pStyle w:val="Normal2"/>
              <w:rPr>
                <w:rFonts w:ascii="Arial" w:eastAsia="Arial" w:hAnsi="Arial" w:cs="Arial"/>
                <w:color w:val="1D2828"/>
                <w:sz w:val="20"/>
                <w:szCs w:val="20"/>
              </w:rPr>
            </w:pPr>
            <w:r w:rsidRPr="071460F5">
              <w:rPr>
                <w:rFonts w:ascii="Arial" w:hAnsi="Arial" w:cs="Arial"/>
                <w:sz w:val="20"/>
                <w:szCs w:val="20"/>
              </w:rPr>
              <w:t>•</w:t>
            </w:r>
            <w:r w:rsidRPr="071460F5">
              <w:rPr>
                <w:rFonts w:ascii="Arial" w:eastAsia="Arial" w:hAnsi="Arial" w:cs="Arial"/>
                <w:color w:val="1D2828"/>
                <w:sz w:val="20"/>
                <w:szCs w:val="20"/>
              </w:rPr>
              <w:t xml:space="preserve"> Directorate Boards will review project risk registers (by exception with a focus on red risks, as per CRR </w:t>
            </w:r>
            <w:r w:rsidR="2A7414DF" w:rsidRPr="071460F5">
              <w:rPr>
                <w:rFonts w:ascii="Arial" w:eastAsia="Arial" w:hAnsi="Arial" w:cs="Arial"/>
                <w:color w:val="1D2828"/>
                <w:sz w:val="20"/>
                <w:szCs w:val="20"/>
              </w:rPr>
              <w:t xml:space="preserve">Risk and Assurance Scoring </w:t>
            </w:r>
            <w:r w:rsidRPr="071460F5">
              <w:rPr>
                <w:rFonts w:ascii="Arial" w:eastAsia="Arial" w:hAnsi="Arial" w:cs="Arial"/>
                <w:color w:val="1D2828"/>
                <w:sz w:val="20"/>
                <w:szCs w:val="20"/>
              </w:rPr>
              <w:t xml:space="preserve">matrix. </w:t>
            </w:r>
          </w:p>
          <w:p w14:paraId="673091AF"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Project lead officers will monitor project risks, as part of project management arrangements. </w:t>
            </w:r>
          </w:p>
          <w:p w14:paraId="568E5A50" w14:textId="59526C47" w:rsidR="00C27D73" w:rsidRPr="00191F42" w:rsidRDefault="00617B44" w:rsidP="00957078">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Oversight and scrutiny by COTF Boards (including the Council of the Future Board and Directorate Boards), CMT, Audit Committee, Executive, Council, and external audit. </w:t>
            </w:r>
          </w:p>
        </w:tc>
      </w:tr>
      <w:tr w:rsidR="00191F42" w:rsidRPr="00191F42" w14:paraId="4E1C9800"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3F44C4B9" w14:textId="77777777" w:rsidR="00C27D73" w:rsidRPr="00191F42" w:rsidRDefault="00617B44">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Additional Mitigation Plans (Key Sources)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C3BBEA7" w14:textId="77777777" w:rsidR="00C27D73" w:rsidRPr="00191F42" w:rsidRDefault="00617B44">
            <w:pPr>
              <w:pStyle w:val="Normal2"/>
              <w:rPr>
                <w:rFonts w:ascii="Arial" w:eastAsia="Arial" w:hAnsi="Arial" w:cs="Arial"/>
                <w:b/>
                <w:color w:val="000000"/>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COTF Board papers: including project progress reports with risks relating to individual projects. </w:t>
            </w:r>
          </w:p>
          <w:p w14:paraId="2B0DF784"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Best Value Self-Assessment. </w:t>
            </w:r>
          </w:p>
          <w:p w14:paraId="51DD5D8A"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Internal Audit of COTF Savings Tracking. </w:t>
            </w:r>
          </w:p>
          <w:p w14:paraId="345A6820" w14:textId="77777777" w:rsidR="00C27D73" w:rsidRPr="00191F42" w:rsidRDefault="00C27D73">
            <w:pPr>
              <w:pStyle w:val="Normal2"/>
              <w:rPr>
                <w:rFonts w:ascii="Arial" w:eastAsia="Arial" w:hAnsi="Arial" w:cs="Arial"/>
                <w:color w:val="1D2828"/>
                <w:sz w:val="20"/>
                <w:szCs w:val="20"/>
              </w:rPr>
            </w:pPr>
          </w:p>
        </w:tc>
      </w:tr>
      <w:tr w:rsidR="00A632EB" w:rsidRPr="00191F42" w14:paraId="0C1AC1D4"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3A001776" w14:textId="77777777" w:rsidR="00A632EB" w:rsidRPr="00191F42" w:rsidRDefault="00A632EB">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Target Date and Status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CE9F3AA" w14:textId="75FCC6C7" w:rsidR="00A632EB" w:rsidRPr="00191F42" w:rsidRDefault="00A632EB" w:rsidP="00A632EB">
            <w:pPr>
              <w:pStyle w:val="Normal2"/>
              <w:rPr>
                <w:rFonts w:ascii="Arial" w:eastAsia="Arial" w:hAnsi="Arial" w:cs="Arial"/>
                <w:b/>
                <w:color w:val="000000"/>
                <w:sz w:val="20"/>
                <w:szCs w:val="20"/>
              </w:rPr>
            </w:pPr>
            <w:r>
              <w:rPr>
                <w:rFonts w:ascii="Arial" w:eastAsia="Arial" w:hAnsi="Arial" w:cs="Arial"/>
                <w:color w:val="000000"/>
                <w:sz w:val="20"/>
                <w:szCs w:val="20"/>
              </w:rPr>
              <w:t xml:space="preserve">COTF Projects have various dates and </w:t>
            </w:r>
            <w:r w:rsidR="00BB2524">
              <w:rPr>
                <w:rFonts w:ascii="Arial" w:eastAsia="Arial" w:hAnsi="Arial" w:cs="Arial"/>
                <w:color w:val="000000"/>
                <w:sz w:val="20"/>
                <w:szCs w:val="20"/>
              </w:rPr>
              <w:t>statuses,</w:t>
            </w:r>
            <w:r>
              <w:rPr>
                <w:rFonts w:ascii="Arial" w:eastAsia="Arial" w:hAnsi="Arial" w:cs="Arial"/>
                <w:color w:val="000000"/>
                <w:sz w:val="20"/>
                <w:szCs w:val="20"/>
              </w:rPr>
              <w:t xml:space="preserve"> and this is monitored by COTF Board.</w:t>
            </w:r>
            <w:r w:rsidRPr="00191F42">
              <w:rPr>
                <w:rFonts w:ascii="Arial" w:eastAsia="Arial" w:hAnsi="Arial" w:cs="Arial"/>
                <w:color w:val="000000"/>
                <w:sz w:val="20"/>
                <w:szCs w:val="20"/>
              </w:rPr>
              <w:t xml:space="preserve"> </w:t>
            </w:r>
          </w:p>
          <w:p w14:paraId="45AE0C02" w14:textId="6E03A551" w:rsidR="00A632EB" w:rsidRPr="00191F42" w:rsidRDefault="00A632EB" w:rsidP="00A632EB">
            <w:pPr>
              <w:pStyle w:val="Normal2"/>
              <w:rPr>
                <w:rFonts w:ascii="Arial" w:eastAsia="Arial" w:hAnsi="Arial" w:cs="Arial"/>
                <w:color w:val="000000"/>
                <w:sz w:val="20"/>
                <w:szCs w:val="20"/>
              </w:rPr>
            </w:pPr>
            <w:r w:rsidRPr="00191F42">
              <w:rPr>
                <w:rFonts w:ascii="Arial" w:eastAsia="Arial" w:hAnsi="Arial" w:cs="Arial"/>
                <w:color w:val="000000"/>
                <w:sz w:val="20"/>
                <w:szCs w:val="20"/>
              </w:rPr>
              <w:t xml:space="preserve"> </w:t>
            </w:r>
          </w:p>
        </w:tc>
      </w:tr>
      <w:tr w:rsidR="00191F42" w:rsidRPr="00191F42" w14:paraId="51E1FBF7"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798AA646" w14:textId="77777777" w:rsidR="00C27D73" w:rsidRPr="00191F42" w:rsidRDefault="00617B44">
            <w:pPr>
              <w:pStyle w:val="Normal2"/>
              <w:jc w:val="center"/>
              <w:rPr>
                <w:rFonts w:ascii="Arial" w:eastAsia="Arial" w:hAnsi="Arial" w:cs="Arial"/>
                <w:color w:val="000000"/>
                <w:sz w:val="20"/>
                <w:szCs w:val="20"/>
              </w:rPr>
            </w:pPr>
            <w:r w:rsidRPr="00191F42">
              <w:rPr>
                <w:rFonts w:ascii="Arial" w:eastAsia="Arial" w:hAnsi="Arial" w:cs="Arial"/>
                <w:b/>
                <w:color w:val="000000"/>
                <w:sz w:val="20"/>
                <w:szCs w:val="20"/>
              </w:rPr>
              <w:t>Latest Note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719B77A" w14:textId="48D4E3E6"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The Council of the Future (COTF) Governance framework, including Director COTF review meetings, continues to be embedded.  Alongside the refresh of the Council’s core strategic plans, The Council Plan, Financial Strategy and Workforce Strategy, this has brought new projects, transformation opportunities and tightened savings plans in the COTF programme.  These are reported in the Financial Strategy (considered by Falkirk Council 27 September 2023), with COTF remaining the delivery mechanism for the Transformation and Improvement enabler in The Council Plan.  The Council Plan has set success measures and targets for the COTF </w:t>
            </w:r>
            <w:r w:rsidR="00BB2524" w:rsidRPr="00191F42">
              <w:rPr>
                <w:rFonts w:ascii="Arial" w:eastAsia="Arial" w:hAnsi="Arial" w:cs="Arial"/>
                <w:color w:val="1D2828"/>
                <w:sz w:val="20"/>
                <w:szCs w:val="20"/>
              </w:rPr>
              <w:t>Programme,</w:t>
            </w:r>
            <w:r w:rsidRPr="00191F42">
              <w:rPr>
                <w:rFonts w:ascii="Arial" w:eastAsia="Arial" w:hAnsi="Arial" w:cs="Arial"/>
                <w:color w:val="1D2828"/>
                <w:sz w:val="20"/>
                <w:szCs w:val="20"/>
              </w:rPr>
              <w:t xml:space="preserve"> and these were reported to Scrutiny on 01 June 2023 and will be reported again on 9 November 2023 to track the performance of the programme.</w:t>
            </w:r>
          </w:p>
          <w:p w14:paraId="10A09A77" w14:textId="77777777" w:rsidR="00C27D73" w:rsidRPr="00191F42" w:rsidRDefault="00C27D73">
            <w:pPr>
              <w:pStyle w:val="Normal2"/>
              <w:rPr>
                <w:rFonts w:ascii="Arial" w:eastAsia="Arial" w:hAnsi="Arial" w:cs="Arial"/>
                <w:color w:val="1D2828"/>
                <w:sz w:val="20"/>
                <w:szCs w:val="20"/>
              </w:rPr>
            </w:pPr>
          </w:p>
          <w:p w14:paraId="71871F96" w14:textId="77777777" w:rsidR="00C27D73"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The Internal Audit on COTF received limited assurance and appropriate recommendations are being implemented.  A lot of progress has been made but outstanding recommendations need to be completed.</w:t>
            </w:r>
          </w:p>
          <w:p w14:paraId="5AF57C43" w14:textId="77777777" w:rsidR="00A632EB" w:rsidRDefault="00A632EB">
            <w:pPr>
              <w:pStyle w:val="Normal2"/>
              <w:rPr>
                <w:rFonts w:ascii="Arial" w:eastAsia="Arial" w:hAnsi="Arial" w:cs="Arial"/>
                <w:color w:val="1D2828"/>
                <w:sz w:val="20"/>
                <w:szCs w:val="20"/>
              </w:rPr>
            </w:pPr>
          </w:p>
          <w:p w14:paraId="3624BA05" w14:textId="77777777" w:rsidR="00A632EB" w:rsidRDefault="00A632EB">
            <w:pPr>
              <w:pStyle w:val="Normal2"/>
              <w:rPr>
                <w:rFonts w:ascii="Arial" w:eastAsia="Arial" w:hAnsi="Arial" w:cs="Arial"/>
                <w:color w:val="1D2828"/>
                <w:sz w:val="20"/>
                <w:szCs w:val="20"/>
              </w:rPr>
            </w:pPr>
          </w:p>
          <w:p w14:paraId="7C528438" w14:textId="77777777" w:rsidR="00A632EB" w:rsidRPr="00191F42" w:rsidRDefault="00A632EB">
            <w:pPr>
              <w:pStyle w:val="Normal2"/>
              <w:rPr>
                <w:rFonts w:ascii="Arial" w:eastAsia="Arial" w:hAnsi="Arial" w:cs="Arial"/>
                <w:color w:val="1D2828"/>
                <w:sz w:val="20"/>
                <w:szCs w:val="20"/>
              </w:rPr>
            </w:pPr>
          </w:p>
        </w:tc>
      </w:tr>
      <w:tr w:rsidR="00191F42" w:rsidRPr="00191F42" w14:paraId="1543480A" w14:textId="77777777" w:rsidTr="00A632EB">
        <w:tc>
          <w:tcPr>
            <w:tcW w:w="11330" w:type="dxa"/>
            <w:gridSpan w:val="2"/>
            <w:tcBorders>
              <w:top w:val="single" w:sz="8" w:space="0" w:color="C0C0C0"/>
              <w:left w:val="single" w:sz="8" w:space="0" w:color="C0C0C0"/>
              <w:bottom w:val="single" w:sz="8" w:space="0" w:color="C0C0C0"/>
              <w:right w:val="single" w:sz="8" w:space="0" w:color="C0C0C0"/>
            </w:tcBorders>
            <w:shd w:val="clear" w:color="auto" w:fill="000000" w:themeFill="text1"/>
            <w:tcMar>
              <w:top w:w="40" w:type="dxa"/>
              <w:left w:w="40" w:type="dxa"/>
              <w:bottom w:w="40" w:type="dxa"/>
              <w:right w:w="40" w:type="dxa"/>
            </w:tcMar>
          </w:tcPr>
          <w:p w14:paraId="658C1EC6"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b/>
                <w:color w:val="FFFFFF"/>
                <w:sz w:val="20"/>
                <w:szCs w:val="20"/>
              </w:rPr>
              <w:lastRenderedPageBreak/>
              <w:t>Assurance: 3 Lines of Defence</w:t>
            </w:r>
          </w:p>
        </w:tc>
      </w:tr>
      <w:tr w:rsidR="00191F42" w:rsidRPr="00191F42" w14:paraId="3FC2D2F7"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5A802FAC" w14:textId="7D62A137" w:rsidR="00C27D73" w:rsidRPr="00191F42" w:rsidRDefault="01BF0C45" w:rsidP="071460F5">
            <w:pPr>
              <w:pStyle w:val="Normal2"/>
              <w:jc w:val="center"/>
              <w:rPr>
                <w:rFonts w:ascii="Arial" w:eastAsia="Arial" w:hAnsi="Arial" w:cs="Arial"/>
                <w:b/>
                <w:bCs/>
                <w:color w:val="000000" w:themeColor="text1"/>
                <w:sz w:val="20"/>
                <w:szCs w:val="20"/>
              </w:rPr>
            </w:pPr>
            <w:r w:rsidRPr="071460F5">
              <w:rPr>
                <w:rFonts w:ascii="Arial" w:eastAsia="Arial" w:hAnsi="Arial" w:cs="Arial"/>
                <w:b/>
                <w:bCs/>
                <w:color w:val="000000" w:themeColor="text1"/>
                <w:sz w:val="20"/>
                <w:szCs w:val="20"/>
              </w:rPr>
              <w:t>Key Sources of Assurance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02B1CF5A"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First Line:</w:t>
            </w:r>
          </w:p>
          <w:p w14:paraId="7A6C5874"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Council Plan Performance Indicators: mid and end of year public performance reports.  </w:t>
            </w:r>
          </w:p>
          <w:p w14:paraId="298A5327"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Project progress reports: include a RAG status against plan and financial benefits. </w:t>
            </w:r>
          </w:p>
          <w:p w14:paraId="3AA4D70F" w14:textId="77777777" w:rsidR="00C27D73" w:rsidRPr="00191F42" w:rsidRDefault="00C27D73">
            <w:pPr>
              <w:pStyle w:val="Normal2"/>
              <w:rPr>
                <w:rFonts w:ascii="Arial" w:eastAsia="Arial" w:hAnsi="Arial" w:cs="Arial"/>
                <w:color w:val="1D2828"/>
                <w:sz w:val="20"/>
                <w:szCs w:val="20"/>
              </w:rPr>
            </w:pPr>
          </w:p>
          <w:p w14:paraId="60DB36C2"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Second Line:</w:t>
            </w:r>
          </w:p>
          <w:p w14:paraId="54D0A849"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Best Value Self-Assessment. </w:t>
            </w:r>
          </w:p>
          <w:p w14:paraId="63D4E35E"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COTF Board: Annual Self-Assessment. </w:t>
            </w:r>
          </w:p>
          <w:p w14:paraId="792367BC" w14:textId="77777777" w:rsidR="00C27D73" w:rsidRPr="00191F42" w:rsidRDefault="00C27D73">
            <w:pPr>
              <w:pStyle w:val="Normal2"/>
              <w:rPr>
                <w:rFonts w:ascii="Arial" w:eastAsia="Arial" w:hAnsi="Arial" w:cs="Arial"/>
                <w:color w:val="1D2828"/>
                <w:sz w:val="20"/>
                <w:szCs w:val="20"/>
              </w:rPr>
            </w:pPr>
          </w:p>
          <w:p w14:paraId="5E4F884A"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Third Line:</w:t>
            </w:r>
          </w:p>
          <w:p w14:paraId="2C2C556D"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External Audit:  Best Value Assurance Report – Accounts Commission / Audit Scotland. </w:t>
            </w:r>
          </w:p>
          <w:p w14:paraId="3BD60892"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Internal Audit:  COTF Savings Tracking.   </w:t>
            </w:r>
          </w:p>
          <w:p w14:paraId="1D1397F1" w14:textId="77777777" w:rsidR="00C27D73" w:rsidRPr="00191F42" w:rsidRDefault="00C27D73">
            <w:pPr>
              <w:pStyle w:val="Normal2"/>
              <w:rPr>
                <w:rFonts w:ascii="Arial" w:eastAsia="Arial" w:hAnsi="Arial" w:cs="Arial"/>
                <w:color w:val="1D2828"/>
                <w:sz w:val="20"/>
                <w:szCs w:val="20"/>
              </w:rPr>
            </w:pPr>
          </w:p>
        </w:tc>
      </w:tr>
      <w:tr w:rsidR="00A632EB" w:rsidRPr="001A7899" w14:paraId="65AE3DEB"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40" w:type="dxa"/>
              <w:left w:w="40" w:type="dxa"/>
              <w:bottom w:w="40" w:type="dxa"/>
              <w:right w:w="40" w:type="dxa"/>
            </w:tcMar>
            <w:vAlign w:val="center"/>
          </w:tcPr>
          <w:p w14:paraId="552A0CA4" w14:textId="77777777" w:rsidR="00A632EB" w:rsidRPr="00097186" w:rsidRDefault="00A632EB" w:rsidP="00A632EB">
            <w:pPr>
              <w:pStyle w:val="Normal2"/>
              <w:jc w:val="center"/>
              <w:rPr>
                <w:rFonts w:ascii="Arial" w:eastAsia="Arial" w:hAnsi="Arial" w:cs="Arial"/>
                <w:b/>
                <w:sz w:val="20"/>
                <w:szCs w:val="20"/>
              </w:rPr>
            </w:pPr>
            <w:r w:rsidRPr="00097186">
              <w:rPr>
                <w:rFonts w:ascii="Arial" w:eastAsia="Arial" w:hAnsi="Arial" w:cs="Arial"/>
                <w:b/>
                <w:sz w:val="20"/>
                <w:szCs w:val="20"/>
              </w:rPr>
              <w:t>Link to Council Plan: Action(s)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933DCE6" w14:textId="34474F1F" w:rsidR="00A632EB" w:rsidRPr="00A632EB" w:rsidRDefault="00A632EB" w:rsidP="00A632EB">
            <w:pPr>
              <w:pStyle w:val="Heading1"/>
              <w:rPr>
                <w:b w:val="0"/>
                <w:bCs w:val="0"/>
              </w:rPr>
            </w:pPr>
            <w:r w:rsidRPr="00A632EB">
              <w:rPr>
                <w:rFonts w:eastAsia="Arial" w:cs="Arial"/>
                <w:b w:val="0"/>
                <w:bCs w:val="0"/>
                <w:sz w:val="20"/>
                <w:szCs w:val="20"/>
              </w:rPr>
              <w:t>Our Council of the Future (COTF) change programme is the Council’s framework for Transformation and Improvement. Our COTF projects will support the delivery of our vision and priorities by doing things in a more Responsive, Innovative, Trusted &amp; Ambitious way.</w:t>
            </w:r>
          </w:p>
        </w:tc>
      </w:tr>
      <w:tr w:rsidR="00A632EB" w14:paraId="5FE087FE"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40" w:type="dxa"/>
              <w:left w:w="40" w:type="dxa"/>
              <w:bottom w:w="40" w:type="dxa"/>
              <w:right w:w="40" w:type="dxa"/>
            </w:tcMar>
            <w:vAlign w:val="center"/>
          </w:tcPr>
          <w:p w14:paraId="688A3C75" w14:textId="77777777" w:rsidR="00A632EB" w:rsidRPr="00097186" w:rsidRDefault="00A632EB" w:rsidP="00A632EB">
            <w:pPr>
              <w:pStyle w:val="Normal2"/>
              <w:jc w:val="center"/>
              <w:rPr>
                <w:rFonts w:ascii="Arial" w:eastAsia="Arial" w:hAnsi="Arial" w:cs="Arial"/>
                <w:b/>
                <w:sz w:val="20"/>
                <w:szCs w:val="20"/>
              </w:rPr>
            </w:pPr>
            <w:r w:rsidRPr="00097186">
              <w:rPr>
                <w:rFonts w:ascii="Arial" w:eastAsia="Arial" w:hAnsi="Arial" w:cs="Arial"/>
                <w:b/>
                <w:sz w:val="20"/>
                <w:szCs w:val="20"/>
              </w:rPr>
              <w:t>Link to Council Plan: Success Measures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A3E3769" w14:textId="0F779F88" w:rsidR="00A632EB" w:rsidRPr="00A632EB" w:rsidRDefault="00A632EB" w:rsidP="00A632EB">
            <w:pPr>
              <w:pStyle w:val="Heading1"/>
              <w:rPr>
                <w:b w:val="0"/>
                <w:bCs w:val="0"/>
              </w:rPr>
            </w:pPr>
            <w:r w:rsidRPr="00A632EB">
              <w:rPr>
                <w:rFonts w:eastAsia="Arial" w:cs="Arial"/>
                <w:b w:val="0"/>
                <w:bCs w:val="0"/>
                <w:color w:val="000000" w:themeColor="text1"/>
                <w:sz w:val="20"/>
                <w:szCs w:val="20"/>
              </w:rPr>
              <w:t>Percentage of approved savings delivered.</w:t>
            </w:r>
          </w:p>
        </w:tc>
      </w:tr>
    </w:tbl>
    <w:p w14:paraId="302429AB" w14:textId="28833B83" w:rsidR="00097186" w:rsidRPr="00191F42" w:rsidRDefault="00097186">
      <w:pPr>
        <w:pStyle w:val="Normal2"/>
        <w:rPr>
          <w:rFonts w:ascii="Arial" w:hAnsi="Arial" w:cs="Arial"/>
          <w:sz w:val="20"/>
          <w:szCs w:val="20"/>
        </w:rPr>
        <w:sectPr w:rsidR="00097186" w:rsidRPr="00191F42" w:rsidSect="001F2672">
          <w:type w:val="nextColumn"/>
          <w:pgSz w:w="11907" w:h="16840" w:code="9"/>
          <w:pgMar w:top="284" w:right="340" w:bottom="284" w:left="340" w:header="170" w:footer="170" w:gutter="0"/>
          <w:cols w:space="708"/>
          <w:docGrid w:linePitch="360"/>
        </w:sectPr>
      </w:pPr>
    </w:p>
    <w:p w14:paraId="765F5A16" w14:textId="77777777" w:rsidR="00C27D73" w:rsidRPr="00191F42" w:rsidRDefault="00C27D73">
      <w:pPr>
        <w:pStyle w:val="Normal2"/>
        <w:spacing w:line="120" w:lineRule="auto"/>
        <w:rPr>
          <w:rFonts w:ascii="Arial" w:hAnsi="Arial" w:cs="Arial"/>
          <w:sz w:val="20"/>
          <w:szCs w:val="20"/>
        </w:rPr>
      </w:pPr>
    </w:p>
    <w:p w14:paraId="430FFD72" w14:textId="50E71113" w:rsidR="00C27D73" w:rsidRPr="00191F42" w:rsidRDefault="00C27D73">
      <w:pPr>
        <w:pStyle w:val="Normal2"/>
        <w:rPr>
          <w:rFonts w:ascii="Arial" w:hAnsi="Arial" w:cs="Arial"/>
          <w:sz w:val="20"/>
          <w:szCs w:val="20"/>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9639"/>
      </w:tblGrid>
      <w:tr w:rsidR="00191F42" w:rsidRPr="00191F42" w14:paraId="7129746E"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vAlign w:val="center"/>
          </w:tcPr>
          <w:p w14:paraId="577AD734" w14:textId="77777777" w:rsidR="00C27D73" w:rsidRPr="00191F42" w:rsidRDefault="00617B44">
            <w:pPr>
              <w:pStyle w:val="Normal2"/>
              <w:jc w:val="center"/>
              <w:rPr>
                <w:rFonts w:ascii="Arial" w:hAnsi="Arial" w:cs="Arial"/>
                <w:sz w:val="20"/>
                <w:szCs w:val="20"/>
              </w:rPr>
            </w:pPr>
            <w:r w:rsidRPr="00191F42">
              <w:rPr>
                <w:rFonts w:ascii="Arial" w:eastAsia="Arial" w:hAnsi="Arial" w:cs="Arial"/>
                <w:b/>
                <w:color w:val="FFFFFF"/>
                <w:sz w:val="20"/>
                <w:szCs w:val="20"/>
              </w:rPr>
              <w:t>Risk Title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tcPr>
          <w:p w14:paraId="1E9EC919" w14:textId="77777777" w:rsidR="00C27D73" w:rsidRPr="00191F42" w:rsidRDefault="00617B44" w:rsidP="00137804">
            <w:pPr>
              <w:pStyle w:val="Heading1"/>
            </w:pPr>
            <w:bookmarkStart w:id="18" w:name="_Poverty"/>
            <w:bookmarkEnd w:id="18"/>
            <w:r w:rsidRPr="00191F42">
              <w:t>Poverty</w:t>
            </w:r>
          </w:p>
        </w:tc>
      </w:tr>
      <w:tr w:rsidR="00191F42" w:rsidRPr="00191F42" w14:paraId="67D159C8"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5E6484D0"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Statement</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1480C48"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There is a risk that the Council may not sufficiently address the impact of poverty on individuals, children, and families across the area, including not providing sufficient financial and other support and advice to help people maximise their income and mitigate financial difficulties.  This may result in failure to deliver the Falkirk Plan Poverty Priorities and the Fairer Falkirk Strategy.  Increased cost of living is likely to push more people into poverty and exacerbate poverty for those already experiencing it.  Even with Council doing all we can to support people, it is likely that the % of households living in poverty across the Falkirk area will increase.</w:t>
            </w:r>
          </w:p>
        </w:tc>
      </w:tr>
      <w:tr w:rsidR="00A632EB" w:rsidRPr="00191F42" w14:paraId="2829BC15"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656E3A3A" w14:textId="77777777" w:rsidR="00A632EB" w:rsidRPr="00191F42" w:rsidRDefault="00A632EB">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Lead / Owner</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6BD3848" w14:textId="77777777" w:rsidR="00A632EB" w:rsidRPr="00191F42" w:rsidRDefault="00A632EB" w:rsidP="071460F5">
            <w:pPr>
              <w:pStyle w:val="Normal2"/>
              <w:rPr>
                <w:rFonts w:ascii="Arial" w:eastAsia="Arial" w:hAnsi="Arial" w:cs="Arial"/>
                <w:color w:val="000000"/>
                <w:sz w:val="20"/>
                <w:szCs w:val="20"/>
              </w:rPr>
            </w:pPr>
            <w:r w:rsidRPr="071460F5">
              <w:rPr>
                <w:rFonts w:ascii="Arial" w:eastAsia="Arial" w:hAnsi="Arial" w:cs="Arial"/>
                <w:color w:val="000000" w:themeColor="text1"/>
                <w:sz w:val="20"/>
                <w:szCs w:val="20"/>
              </w:rPr>
              <w:t>Transformation, Com. &amp; Corporate Services</w:t>
            </w:r>
            <w:r>
              <w:rPr>
                <w:rFonts w:ascii="Arial" w:eastAsia="Arial" w:hAnsi="Arial" w:cs="Arial"/>
                <w:color w:val="000000" w:themeColor="text1"/>
                <w:sz w:val="20"/>
                <w:szCs w:val="20"/>
              </w:rPr>
              <w:t xml:space="preserve">: </w:t>
            </w:r>
            <w:r w:rsidRPr="00191F42">
              <w:rPr>
                <w:rFonts w:ascii="Arial" w:eastAsia="Arial" w:hAnsi="Arial" w:cs="Arial"/>
                <w:color w:val="1D2828"/>
                <w:sz w:val="20"/>
                <w:szCs w:val="20"/>
              </w:rPr>
              <w:t>Kenny Gillespie</w:t>
            </w:r>
          </w:p>
          <w:p w14:paraId="4F31F6C7" w14:textId="2B6B197A" w:rsidR="00A632EB" w:rsidRPr="00191F42" w:rsidRDefault="00A632EB">
            <w:pPr>
              <w:pStyle w:val="Normal2"/>
              <w:rPr>
                <w:rFonts w:ascii="Arial" w:eastAsia="Arial" w:hAnsi="Arial" w:cs="Arial"/>
                <w:color w:val="1D2828"/>
                <w:sz w:val="20"/>
                <w:szCs w:val="20"/>
              </w:rPr>
            </w:pPr>
            <w:r>
              <w:rPr>
                <w:rFonts w:ascii="Arial" w:eastAsia="Arial" w:hAnsi="Arial" w:cs="Arial"/>
                <w:color w:val="1D2828"/>
                <w:sz w:val="20"/>
                <w:szCs w:val="20"/>
              </w:rPr>
              <w:t>Fairer Falkirk Partnership</w:t>
            </w:r>
          </w:p>
        </w:tc>
      </w:tr>
      <w:tr w:rsidR="00A632EB" w:rsidRPr="00191F42" w14:paraId="5265973A" w14:textId="77777777" w:rsidTr="00A632EB">
        <w:trPr>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61EADB2E" w14:textId="77777777" w:rsidR="00A632EB" w:rsidRPr="00191F42" w:rsidRDefault="00A632EB" w:rsidP="00247782">
            <w:pPr>
              <w:pStyle w:val="Normal2"/>
              <w:rPr>
                <w:rFonts w:ascii="Arial" w:eastAsia="Lucida Sans Unicode" w:hAnsi="Arial" w:cs="Arial"/>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Inherent (with No Controls)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09E76528" w14:textId="77777777" w:rsidR="00A632EB" w:rsidRPr="002304F6" w:rsidRDefault="00A632EB"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Major</w:t>
            </w:r>
          </w:p>
          <w:p w14:paraId="0D206329" w14:textId="77777777" w:rsidR="00A632EB" w:rsidRPr="002304F6" w:rsidRDefault="00A632EB"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Likely</w:t>
            </w:r>
          </w:p>
          <w:p w14:paraId="2E88D524" w14:textId="77777777" w:rsidR="00A632EB" w:rsidRPr="002304F6" w:rsidRDefault="00A632EB" w:rsidP="00247782">
            <w:pPr>
              <w:pStyle w:val="Normal2"/>
              <w:numPr>
                <w:ilvl w:val="0"/>
                <w:numId w:val="12"/>
              </w:numPr>
              <w:ind w:left="417"/>
              <w:rPr>
                <w:rFonts w:ascii="Arial" w:eastAsia="Lucida Sans Unicode" w:hAnsi="Arial" w:cs="Arial"/>
                <w:bCs/>
                <w:color w:val="000000"/>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A632EB" w:rsidRPr="00191F42" w14:paraId="5545446A" w14:textId="77777777" w:rsidTr="00A632EB">
        <w:trPr>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1E675B0C" w14:textId="77777777" w:rsidR="00A632EB" w:rsidRPr="002304F6" w:rsidRDefault="00A632EB" w:rsidP="00A632EB">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Current (with Current Controls)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58D29225" w14:textId="77777777" w:rsidR="00A632EB" w:rsidRPr="002304F6" w:rsidRDefault="00A632EB" w:rsidP="00A632EB">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Major</w:t>
            </w:r>
          </w:p>
          <w:p w14:paraId="213D6CCF" w14:textId="77777777" w:rsidR="00A632EB" w:rsidRPr="002304F6" w:rsidRDefault="00A632EB" w:rsidP="00A632EB">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Likely</w:t>
            </w:r>
          </w:p>
          <w:p w14:paraId="42A1D3C0" w14:textId="4C841318" w:rsidR="00A632EB" w:rsidRPr="002304F6" w:rsidRDefault="00A632EB" w:rsidP="00A632EB">
            <w:pPr>
              <w:pStyle w:val="Normal2"/>
              <w:numPr>
                <w:ilvl w:val="0"/>
                <w:numId w:val="12"/>
              </w:numPr>
              <w:ind w:left="417"/>
              <w:rPr>
                <w:rFonts w:ascii="Arial" w:eastAsia="Lucida Sans Unicode"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A632EB" w:rsidRPr="00191F42" w14:paraId="4C619E83" w14:textId="77777777" w:rsidTr="00A632EB">
        <w:trPr>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5D5E8447" w14:textId="77777777" w:rsidR="00A632EB" w:rsidRPr="002304F6" w:rsidRDefault="00A632EB"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Target (with Additional Actions)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0E05759B" w14:textId="77777777" w:rsidR="00A632EB" w:rsidRPr="00097186" w:rsidRDefault="00A632EB"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3 - Moderate</w:t>
            </w:r>
          </w:p>
          <w:p w14:paraId="027D7EAC" w14:textId="77777777" w:rsidR="00A632EB" w:rsidRPr="002304F6" w:rsidRDefault="00A632EB"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3 - Possible</w:t>
            </w:r>
          </w:p>
          <w:p w14:paraId="23714B47" w14:textId="77777777" w:rsidR="00A632EB" w:rsidRPr="002304F6" w:rsidRDefault="00A632EB"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w:t>
            </w:r>
            <w:r w:rsidRPr="00191F42">
              <w:rPr>
                <w:rFonts w:ascii="Arial" w:eastAsia="Arial" w:hAnsi="Arial" w:cs="Arial"/>
                <w:color w:val="1D2828"/>
                <w:sz w:val="20"/>
                <w:szCs w:val="20"/>
              </w:rPr>
              <w:t>Medium</w:t>
            </w:r>
          </w:p>
        </w:tc>
      </w:tr>
      <w:tr w:rsidR="00A632EB" w:rsidRPr="00191F42" w14:paraId="519585AF" w14:textId="77777777" w:rsidTr="00A632EB">
        <w:trPr>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580AEF84" w14:textId="77777777" w:rsidR="00A632EB" w:rsidRPr="00AB4947" w:rsidRDefault="00A632EB" w:rsidP="00247782">
            <w:pPr>
              <w:pStyle w:val="Normal2"/>
              <w:jc w:val="center"/>
              <w:rPr>
                <w:rFonts w:ascii="Arial" w:eastAsia="Arial" w:hAnsi="Arial" w:cs="Arial"/>
                <w:b/>
                <w:sz w:val="20"/>
                <w:szCs w:val="20"/>
              </w:rPr>
            </w:pPr>
            <w:r>
              <w:rPr>
                <w:rFonts w:ascii="Arial" w:eastAsia="Arial" w:hAnsi="Arial" w:cs="Arial"/>
                <w:b/>
                <w:sz w:val="20"/>
                <w:szCs w:val="20"/>
              </w:rPr>
              <w:t>Current Assurance</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36937252" w14:textId="77777777" w:rsidR="00A632EB" w:rsidRPr="00191F42" w:rsidRDefault="00A632EB" w:rsidP="00247782">
            <w:pPr>
              <w:pStyle w:val="Normal2"/>
              <w:rPr>
                <w:rFonts w:ascii="Arial" w:eastAsia="Arial" w:hAnsi="Arial" w:cs="Arial"/>
                <w:b/>
                <w:color w:val="000000"/>
                <w:sz w:val="20"/>
                <w:szCs w:val="20"/>
              </w:rPr>
            </w:pPr>
            <w:r>
              <w:rPr>
                <w:rFonts w:ascii="Arial" w:eastAsia="Verdana" w:hAnsi="Arial" w:cs="Arial"/>
                <w:sz w:val="20"/>
                <w:szCs w:val="20"/>
              </w:rPr>
              <w:t>Substantial</w:t>
            </w:r>
          </w:p>
        </w:tc>
      </w:tr>
      <w:tr w:rsidR="00191F42" w:rsidRPr="00191F42" w14:paraId="454EEA38" w14:textId="77777777" w:rsidTr="00A632EB">
        <w:trPr>
          <w:trHeight w:val="230"/>
        </w:trPr>
        <w:tc>
          <w:tcPr>
            <w:tcW w:w="169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3519B96C" w14:textId="77777777" w:rsidR="00C27D73" w:rsidRPr="00191F42" w:rsidRDefault="00617B44">
            <w:pPr>
              <w:pStyle w:val="Normal2"/>
              <w:jc w:val="center"/>
              <w:rPr>
                <w:rFonts w:ascii="Arial" w:eastAsia="Verdana" w:hAnsi="Arial" w:cs="Arial"/>
                <w:color w:val="FFFFFF"/>
                <w:sz w:val="20"/>
                <w:szCs w:val="20"/>
              </w:rPr>
            </w:pPr>
            <w:r w:rsidRPr="00191F42">
              <w:rPr>
                <w:rFonts w:ascii="Arial" w:eastAsia="Arial" w:hAnsi="Arial" w:cs="Arial"/>
                <w:b/>
                <w:color w:val="000000"/>
                <w:sz w:val="20"/>
                <w:szCs w:val="20"/>
              </w:rPr>
              <w:t>Potential 'Worst Case' Consequences</w:t>
            </w:r>
          </w:p>
        </w:tc>
        <w:tc>
          <w:tcPr>
            <w:tcW w:w="963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6EB3C5A" w14:textId="77777777" w:rsidR="00C27D73" w:rsidRPr="00191F42" w:rsidRDefault="00617B44">
            <w:pPr>
              <w:pStyle w:val="Normal2"/>
              <w:rPr>
                <w:rFonts w:ascii="Arial" w:eastAsia="Arial" w:hAnsi="Arial" w:cs="Arial"/>
                <w:b/>
                <w:color w:val="000000"/>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Impact on citizen’s ability to pay bills, leading to increased poverty and ill-health for communities. </w:t>
            </w:r>
          </w:p>
          <w:p w14:paraId="7977138C" w14:textId="602739D8"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Significant increases in demand for support, </w:t>
            </w:r>
            <w:r w:rsidR="00BB2524" w:rsidRPr="00191F42">
              <w:rPr>
                <w:rFonts w:ascii="Arial" w:eastAsia="Arial" w:hAnsi="Arial" w:cs="Arial"/>
                <w:color w:val="1D2828"/>
                <w:sz w:val="20"/>
                <w:szCs w:val="20"/>
              </w:rPr>
              <w:t>e.g.,</w:t>
            </w:r>
            <w:r w:rsidRPr="00191F42">
              <w:rPr>
                <w:rFonts w:ascii="Arial" w:eastAsia="Arial" w:hAnsi="Arial" w:cs="Arial"/>
                <w:color w:val="1D2828"/>
                <w:sz w:val="20"/>
                <w:szCs w:val="20"/>
              </w:rPr>
              <w:t xml:space="preserve"> Crisis Grants and Discretionary Housing Grants. </w:t>
            </w:r>
          </w:p>
          <w:p w14:paraId="6835CD4E"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Fall in rent and Council Tax collection rates, and impact on Housing Revenue / Council finances. </w:t>
            </w:r>
          </w:p>
          <w:p w14:paraId="73121574"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Unsustainable pressure on Council services and staff. </w:t>
            </w:r>
          </w:p>
          <w:p w14:paraId="17CE0777"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Increase in people presenting as homeless. </w:t>
            </w:r>
          </w:p>
          <w:p w14:paraId="560131AD"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New models of service delivery do not improve Services, or within planned budget / time. </w:t>
            </w:r>
          </w:p>
          <w:p w14:paraId="06DBA4B3"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Staff do not have the skills or support to provide effective Services (including digital skills). </w:t>
            </w:r>
          </w:p>
          <w:p w14:paraId="334A1B41"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Impact on reputation of Council and relationships with citizens / partners; and Increased inequality may impact on health, social issues, the economy, and employment. </w:t>
            </w:r>
          </w:p>
          <w:p w14:paraId="3D04573E"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Services that predominately support people in poverty are reduced or removed due to budget pressures. </w:t>
            </w:r>
          </w:p>
          <w:p w14:paraId="6A93BC10" w14:textId="77777777" w:rsidR="00C27D73" w:rsidRPr="00191F42" w:rsidRDefault="00C27D73">
            <w:pPr>
              <w:pStyle w:val="Normal2"/>
              <w:rPr>
                <w:rFonts w:ascii="Arial" w:eastAsia="Arial" w:hAnsi="Arial" w:cs="Arial"/>
                <w:color w:val="1D2828"/>
                <w:sz w:val="20"/>
                <w:szCs w:val="20"/>
              </w:rPr>
            </w:pPr>
          </w:p>
        </w:tc>
      </w:tr>
      <w:tr w:rsidR="00191F42" w:rsidRPr="00191F42" w14:paraId="06FBFF9F" w14:textId="77777777" w:rsidTr="00A632EB">
        <w:trPr>
          <w:trHeight w:val="230"/>
        </w:trPr>
        <w:tc>
          <w:tcPr>
            <w:tcW w:w="1691" w:type="dxa"/>
            <w:vMerge/>
            <w:tcMar>
              <w:top w:w="40" w:type="dxa"/>
              <w:left w:w="40" w:type="dxa"/>
              <w:bottom w:w="40" w:type="dxa"/>
              <w:right w:w="40" w:type="dxa"/>
            </w:tcMar>
            <w:vAlign w:val="center"/>
          </w:tcPr>
          <w:p w14:paraId="7F7C4187" w14:textId="77777777" w:rsidR="00C27D73" w:rsidRPr="00191F42" w:rsidRDefault="00C27D73">
            <w:pPr>
              <w:pStyle w:val="Normal2"/>
              <w:jc w:val="center"/>
              <w:rPr>
                <w:rFonts w:ascii="Arial" w:eastAsia="Arial" w:hAnsi="Arial" w:cs="Arial"/>
                <w:color w:val="1D2828"/>
                <w:sz w:val="20"/>
                <w:szCs w:val="20"/>
              </w:rPr>
            </w:pPr>
          </w:p>
        </w:tc>
        <w:tc>
          <w:tcPr>
            <w:tcW w:w="9639" w:type="dxa"/>
            <w:vMerge/>
            <w:tcMar>
              <w:top w:w="40" w:type="dxa"/>
              <w:left w:w="40" w:type="dxa"/>
              <w:bottom w:w="40" w:type="dxa"/>
              <w:right w:w="40" w:type="dxa"/>
            </w:tcMar>
          </w:tcPr>
          <w:p w14:paraId="5CEADA6B" w14:textId="77777777" w:rsidR="00C27D73" w:rsidRPr="00191F42" w:rsidRDefault="00C27D73">
            <w:pPr>
              <w:pStyle w:val="Normal2"/>
              <w:rPr>
                <w:rFonts w:ascii="Arial" w:eastAsia="Arial" w:hAnsi="Arial" w:cs="Arial"/>
                <w:b/>
                <w:color w:val="000000"/>
                <w:sz w:val="20"/>
                <w:szCs w:val="20"/>
              </w:rPr>
            </w:pPr>
          </w:p>
        </w:tc>
      </w:tr>
      <w:tr w:rsidR="00191F42" w:rsidRPr="00191F42" w14:paraId="25B5D88A" w14:textId="77777777" w:rsidTr="00A632EB">
        <w:trPr>
          <w:trHeight w:val="230"/>
        </w:trPr>
        <w:tc>
          <w:tcPr>
            <w:tcW w:w="1691" w:type="dxa"/>
            <w:vMerge/>
            <w:tcMar>
              <w:top w:w="40" w:type="dxa"/>
              <w:left w:w="40" w:type="dxa"/>
              <w:bottom w:w="40" w:type="dxa"/>
              <w:right w:w="40" w:type="dxa"/>
            </w:tcMar>
            <w:vAlign w:val="center"/>
          </w:tcPr>
          <w:p w14:paraId="0C8A1AE1" w14:textId="77777777" w:rsidR="00C27D73" w:rsidRPr="00191F42" w:rsidRDefault="00C27D73">
            <w:pPr>
              <w:pStyle w:val="Normal2"/>
              <w:jc w:val="center"/>
              <w:rPr>
                <w:rFonts w:ascii="Arial" w:eastAsia="Arial" w:hAnsi="Arial" w:cs="Arial"/>
                <w:color w:val="1D2828"/>
                <w:sz w:val="20"/>
                <w:szCs w:val="20"/>
              </w:rPr>
            </w:pPr>
          </w:p>
        </w:tc>
        <w:tc>
          <w:tcPr>
            <w:tcW w:w="9639" w:type="dxa"/>
            <w:vMerge/>
            <w:tcMar>
              <w:top w:w="40" w:type="dxa"/>
              <w:left w:w="40" w:type="dxa"/>
              <w:bottom w:w="40" w:type="dxa"/>
              <w:right w:w="40" w:type="dxa"/>
            </w:tcMar>
          </w:tcPr>
          <w:p w14:paraId="2935F258" w14:textId="77777777" w:rsidR="00C27D73" w:rsidRPr="00191F42" w:rsidRDefault="00C27D73">
            <w:pPr>
              <w:pStyle w:val="Normal2"/>
              <w:rPr>
                <w:rFonts w:ascii="Arial" w:eastAsia="Arial" w:hAnsi="Arial" w:cs="Arial"/>
                <w:b/>
                <w:color w:val="000000"/>
                <w:sz w:val="20"/>
                <w:szCs w:val="20"/>
              </w:rPr>
            </w:pPr>
          </w:p>
        </w:tc>
      </w:tr>
      <w:tr w:rsidR="00191F42" w:rsidRPr="00191F42" w14:paraId="76306E83"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04EBA50D"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Controls - Current Mitigation</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F278FC7" w14:textId="77777777" w:rsidR="00C27D73" w:rsidRPr="00191F42" w:rsidRDefault="00617B44">
            <w:pPr>
              <w:pStyle w:val="Normal2"/>
              <w:rPr>
                <w:rFonts w:ascii="Arial" w:eastAsia="Arial" w:hAnsi="Arial" w:cs="Arial"/>
                <w:b/>
                <w:color w:val="000000"/>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Provision of advice services that meet the needs of individuals and communities. </w:t>
            </w:r>
          </w:p>
          <w:p w14:paraId="0BC3BE02"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Household Support Fund provides support to lower income households while encouraging take-up of advice and support. </w:t>
            </w:r>
          </w:p>
          <w:p w14:paraId="6F5CF7BD"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Fairer Falkirk Strategy focusses on actions that address / prevent the root causes of poverty. </w:t>
            </w:r>
          </w:p>
          <w:p w14:paraId="5C990385"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Financial Controls, including monitoring of Council Tax and rent Collections and bad debts. </w:t>
            </w:r>
          </w:p>
          <w:p w14:paraId="7528FAE0"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Workforce planning, including new roles and skills, to provide better advice and support. </w:t>
            </w:r>
          </w:p>
          <w:p w14:paraId="402D635A"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Investment in property and information assets to enable more effective services. </w:t>
            </w:r>
          </w:p>
          <w:p w14:paraId="284956D4"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Equality and Poverty Impact Assessment for any change in service or budget. </w:t>
            </w:r>
          </w:p>
          <w:p w14:paraId="2094C268" w14:textId="77777777" w:rsidR="00C27D73" w:rsidRPr="00191F42" w:rsidRDefault="00C27D73">
            <w:pPr>
              <w:pStyle w:val="Normal2"/>
              <w:rPr>
                <w:rFonts w:ascii="Arial" w:eastAsia="Arial" w:hAnsi="Arial" w:cs="Arial"/>
                <w:color w:val="1D2828"/>
                <w:sz w:val="20"/>
                <w:szCs w:val="20"/>
              </w:rPr>
            </w:pPr>
          </w:p>
          <w:p w14:paraId="05F2DCE3"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w:t>
            </w:r>
          </w:p>
          <w:p w14:paraId="5110A06B"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In addition, the Council aims to reduce the root causes and impact of poverty through various related strategies and plans, including housing, attainment, community empowerment, employment and training, and health and social care.  These are monitored by relevant oversight Groups.</w:t>
            </w:r>
          </w:p>
        </w:tc>
      </w:tr>
      <w:tr w:rsidR="00191F42" w:rsidRPr="00191F42" w14:paraId="052AB386"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3B0C9386" w14:textId="77777777" w:rsidR="00C27D73" w:rsidRPr="00191F42" w:rsidRDefault="00617B44">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Additional Mitigation Plans (Key Sources)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C843FF0" w14:textId="77777777" w:rsidR="00C27D73" w:rsidRPr="00191F42" w:rsidRDefault="00617B44">
            <w:pPr>
              <w:pStyle w:val="Normal2"/>
              <w:rPr>
                <w:rFonts w:ascii="Arial" w:eastAsia="Arial" w:hAnsi="Arial" w:cs="Arial"/>
                <w:b/>
                <w:color w:val="000000"/>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Council Plan. </w:t>
            </w:r>
          </w:p>
          <w:p w14:paraId="2895C63C"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Community Planning Delivery Plan. </w:t>
            </w:r>
          </w:p>
          <w:p w14:paraId="14E2C2F1"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Child Poverty Action Plan. </w:t>
            </w:r>
          </w:p>
          <w:p w14:paraId="5A5D548B"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Towards a Fairer Falkirk Delivery Plan </w:t>
            </w:r>
          </w:p>
          <w:p w14:paraId="49812CCA" w14:textId="39EA6138"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Income Maximisation </w:t>
            </w:r>
            <w:r w:rsidR="00BD797B" w:rsidRPr="00191F42">
              <w:rPr>
                <w:rFonts w:ascii="Arial" w:eastAsia="Arial" w:hAnsi="Arial" w:cs="Arial"/>
                <w:color w:val="1D2828"/>
                <w:sz w:val="20"/>
                <w:szCs w:val="20"/>
              </w:rPr>
              <w:t>Strategy</w:t>
            </w:r>
            <w:r w:rsidR="00BD797B">
              <w:rPr>
                <w:rFonts w:ascii="Arial" w:eastAsia="Arial" w:hAnsi="Arial" w:cs="Arial"/>
                <w:color w:val="1D2828"/>
                <w:sz w:val="20"/>
                <w:szCs w:val="20"/>
              </w:rPr>
              <w:t>:</w:t>
            </w:r>
            <w:r w:rsidR="00BB2524" w:rsidRPr="00191F42">
              <w:rPr>
                <w:rFonts w:ascii="Arial" w:eastAsia="Arial" w:hAnsi="Arial" w:cs="Arial"/>
                <w:color w:val="1D2828"/>
                <w:sz w:val="20"/>
                <w:szCs w:val="20"/>
              </w:rPr>
              <w:t xml:space="preserve"> -</w:t>
            </w:r>
            <w:r w:rsidRPr="00191F42">
              <w:rPr>
                <w:rFonts w:ascii="Arial" w:eastAsia="Arial" w:hAnsi="Arial" w:cs="Arial"/>
                <w:color w:val="1D2828"/>
                <w:sz w:val="20"/>
                <w:szCs w:val="20"/>
              </w:rPr>
              <w:t xml:space="preserve">details SMART actions for 2023 and 2024 to make sure we maximise income and uptake of in-kind benefits across the Falkirk area.  Update to Executive due November 2023. </w:t>
            </w:r>
          </w:p>
          <w:p w14:paraId="4A3DF47D" w14:textId="50761655" w:rsidR="00C27D73" w:rsidRPr="00191F42" w:rsidRDefault="00617B44" w:rsidP="00F50D26">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Falkirk Library Services 5-year Strategic Plan (includes SMART actions that will support people experiencing poverty). Update to Executive due November 2023. </w:t>
            </w:r>
          </w:p>
        </w:tc>
      </w:tr>
      <w:tr w:rsidR="00A632EB" w:rsidRPr="00191F42" w14:paraId="160A1A27"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5235D274" w14:textId="005B5BEC" w:rsidR="00A632EB" w:rsidRPr="00191F42" w:rsidRDefault="00A632EB" w:rsidP="00A632EB">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Target Date and Status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A275061" w14:textId="326C9A00" w:rsidR="00A632EB" w:rsidRPr="00191F42" w:rsidRDefault="00A632EB" w:rsidP="00A632EB">
            <w:pPr>
              <w:pStyle w:val="Normal2"/>
              <w:rPr>
                <w:rFonts w:ascii="Arial" w:eastAsia="Arial" w:hAnsi="Arial" w:cs="Arial"/>
                <w:color w:val="000000"/>
                <w:sz w:val="20"/>
                <w:szCs w:val="20"/>
              </w:rPr>
            </w:pPr>
            <w:r>
              <w:rPr>
                <w:rFonts w:ascii="Arial" w:eastAsia="Arial" w:hAnsi="Arial" w:cs="Arial"/>
                <w:color w:val="000000"/>
                <w:sz w:val="20"/>
                <w:szCs w:val="20"/>
              </w:rPr>
              <w:t>To be confirmed</w:t>
            </w:r>
            <w:r w:rsidRPr="00191F42">
              <w:rPr>
                <w:rFonts w:ascii="Arial" w:eastAsia="Arial" w:hAnsi="Arial" w:cs="Arial"/>
                <w:color w:val="000000"/>
                <w:sz w:val="20"/>
                <w:szCs w:val="20"/>
              </w:rPr>
              <w:t xml:space="preserve"> </w:t>
            </w:r>
          </w:p>
        </w:tc>
      </w:tr>
      <w:tr w:rsidR="00F50D26" w:rsidRPr="00191F42" w14:paraId="6C6F84F6"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C9A13AD" w14:textId="77777777" w:rsidR="00F50D26" w:rsidRPr="00191F42" w:rsidRDefault="00F50D26" w:rsidP="00F50D26">
            <w:pPr>
              <w:pStyle w:val="Normal2"/>
              <w:jc w:val="center"/>
              <w:rPr>
                <w:rFonts w:ascii="Arial" w:eastAsia="Arial" w:hAnsi="Arial" w:cs="Arial"/>
                <w:color w:val="000000"/>
                <w:sz w:val="20"/>
                <w:szCs w:val="20"/>
              </w:rPr>
            </w:pPr>
            <w:r w:rsidRPr="00191F42">
              <w:rPr>
                <w:rFonts w:ascii="Arial" w:eastAsia="Arial" w:hAnsi="Arial" w:cs="Arial"/>
                <w:b/>
                <w:color w:val="000000"/>
                <w:sz w:val="20"/>
                <w:szCs w:val="20"/>
              </w:rPr>
              <w:t>Latest Note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DF18E97" w14:textId="34525899" w:rsidR="00F50D26" w:rsidRPr="00191F42" w:rsidRDefault="00F50D26" w:rsidP="00F50D26">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Due to increasing costs of living the likelihood of people experiencing poverty is increased.  </w:t>
            </w:r>
            <w:r w:rsidR="00BB2524" w:rsidRPr="00191F42">
              <w:rPr>
                <w:rFonts w:ascii="Arial" w:eastAsia="Arial" w:hAnsi="Arial" w:cs="Arial"/>
                <w:color w:val="1D2828"/>
                <w:sz w:val="20"/>
                <w:szCs w:val="20"/>
              </w:rPr>
              <w:t>Additionally,</w:t>
            </w:r>
            <w:r w:rsidRPr="00191F42">
              <w:rPr>
                <w:rFonts w:ascii="Arial" w:eastAsia="Arial" w:hAnsi="Arial" w:cs="Arial"/>
                <w:color w:val="1D2828"/>
                <w:sz w:val="20"/>
                <w:szCs w:val="20"/>
              </w:rPr>
              <w:t xml:space="preserve"> people in poverty will be pushed further into hardship.</w:t>
            </w:r>
          </w:p>
          <w:p w14:paraId="16F82048" w14:textId="77777777" w:rsidR="00F50D26" w:rsidRPr="00191F42" w:rsidRDefault="00F50D26" w:rsidP="00F50D26">
            <w:pPr>
              <w:pStyle w:val="Normal2"/>
              <w:rPr>
                <w:rFonts w:ascii="Arial" w:eastAsia="Arial" w:hAnsi="Arial" w:cs="Arial"/>
                <w:color w:val="1D2828"/>
                <w:sz w:val="20"/>
                <w:szCs w:val="20"/>
              </w:rPr>
            </w:pPr>
          </w:p>
          <w:p w14:paraId="47FB3370" w14:textId="4A51916E" w:rsidR="00F50D26" w:rsidRPr="00191F42" w:rsidRDefault="00F50D26" w:rsidP="00F50D26">
            <w:pPr>
              <w:pStyle w:val="Normal2"/>
              <w:rPr>
                <w:rFonts w:ascii="Arial" w:eastAsia="Arial" w:hAnsi="Arial" w:cs="Arial"/>
                <w:color w:val="1D2828"/>
                <w:sz w:val="20"/>
                <w:szCs w:val="20"/>
              </w:rPr>
            </w:pPr>
            <w:r w:rsidRPr="00191F42">
              <w:rPr>
                <w:rFonts w:ascii="Arial" w:eastAsia="Arial" w:hAnsi="Arial" w:cs="Arial"/>
                <w:color w:val="1D2828"/>
                <w:sz w:val="20"/>
                <w:szCs w:val="20"/>
              </w:rPr>
              <w:lastRenderedPageBreak/>
              <w:t xml:space="preserve">Further funding to support those living in poverty has enabled us to provide additional support to </w:t>
            </w:r>
            <w:r w:rsidR="00BB2524" w:rsidRPr="00191F42">
              <w:rPr>
                <w:rFonts w:ascii="Arial" w:eastAsia="Arial" w:hAnsi="Arial" w:cs="Arial"/>
                <w:color w:val="1D2828"/>
                <w:sz w:val="20"/>
                <w:szCs w:val="20"/>
              </w:rPr>
              <w:t>low-income</w:t>
            </w:r>
            <w:r w:rsidRPr="00191F42">
              <w:rPr>
                <w:rFonts w:ascii="Arial" w:eastAsia="Arial" w:hAnsi="Arial" w:cs="Arial"/>
                <w:color w:val="1D2828"/>
                <w:sz w:val="20"/>
                <w:szCs w:val="20"/>
              </w:rPr>
              <w:t xml:space="preserve"> households reducing the impact slightly.  The Household Support Fund reopened in September 2023 to support people over winter 2023/24.</w:t>
            </w:r>
          </w:p>
          <w:p w14:paraId="0AF11BE5" w14:textId="77777777" w:rsidR="00F50D26" w:rsidRPr="00191F42" w:rsidRDefault="00F50D26" w:rsidP="00F50D26">
            <w:pPr>
              <w:pStyle w:val="Normal2"/>
              <w:rPr>
                <w:rFonts w:ascii="Arial" w:eastAsia="Arial" w:hAnsi="Arial" w:cs="Arial"/>
                <w:color w:val="1D2828"/>
                <w:sz w:val="20"/>
                <w:szCs w:val="20"/>
              </w:rPr>
            </w:pPr>
          </w:p>
          <w:p w14:paraId="5EC7C940" w14:textId="77777777" w:rsidR="00F50D26" w:rsidRPr="00191F42" w:rsidRDefault="00F50D26" w:rsidP="00F50D26">
            <w:pPr>
              <w:pStyle w:val="Normal2"/>
              <w:rPr>
                <w:rFonts w:ascii="Arial" w:eastAsia="Arial" w:hAnsi="Arial" w:cs="Arial"/>
                <w:color w:val="1D2828"/>
                <w:sz w:val="20"/>
                <w:szCs w:val="20"/>
              </w:rPr>
            </w:pPr>
            <w:r w:rsidRPr="00191F42">
              <w:rPr>
                <w:rFonts w:ascii="Arial" w:eastAsia="Arial" w:hAnsi="Arial" w:cs="Arial"/>
                <w:color w:val="1D2828"/>
                <w:sz w:val="20"/>
                <w:szCs w:val="20"/>
              </w:rPr>
              <w:t>Income Maximisation Strategy approved by Executive on 11 April 2023 - update due November 2023.</w:t>
            </w:r>
          </w:p>
          <w:p w14:paraId="31808AC5" w14:textId="77777777" w:rsidR="00F50D26" w:rsidRPr="00191F42" w:rsidRDefault="00F50D26" w:rsidP="00F50D26">
            <w:pPr>
              <w:pStyle w:val="Normal2"/>
              <w:rPr>
                <w:rFonts w:ascii="Arial" w:eastAsia="Arial" w:hAnsi="Arial" w:cs="Arial"/>
                <w:color w:val="1D2828"/>
                <w:sz w:val="20"/>
                <w:szCs w:val="20"/>
              </w:rPr>
            </w:pPr>
          </w:p>
          <w:p w14:paraId="2B587E56" w14:textId="77AE8DC1" w:rsidR="00F50D26" w:rsidRPr="00191F42" w:rsidRDefault="00F50D26" w:rsidP="00F50D26">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Library Services </w:t>
            </w:r>
            <w:r w:rsidR="00BD797B" w:rsidRPr="00191F42">
              <w:rPr>
                <w:rFonts w:ascii="Arial" w:eastAsia="Arial" w:hAnsi="Arial" w:cs="Arial"/>
                <w:color w:val="1D2828"/>
                <w:sz w:val="20"/>
                <w:szCs w:val="20"/>
              </w:rPr>
              <w:t>5-year</w:t>
            </w:r>
            <w:r w:rsidRPr="00191F42">
              <w:rPr>
                <w:rFonts w:ascii="Arial" w:eastAsia="Arial" w:hAnsi="Arial" w:cs="Arial"/>
                <w:color w:val="1D2828"/>
                <w:sz w:val="20"/>
                <w:szCs w:val="20"/>
              </w:rPr>
              <w:t xml:space="preserve"> plan approved by Executive on 9 May </w:t>
            </w:r>
            <w:r w:rsidR="00BB2524" w:rsidRPr="00191F42">
              <w:rPr>
                <w:rFonts w:ascii="Arial" w:eastAsia="Arial" w:hAnsi="Arial" w:cs="Arial"/>
                <w:color w:val="1D2828"/>
                <w:sz w:val="20"/>
                <w:szCs w:val="20"/>
              </w:rPr>
              <w:t>2023 -</w:t>
            </w:r>
            <w:r w:rsidRPr="00191F42">
              <w:rPr>
                <w:rFonts w:ascii="Arial" w:eastAsia="Arial" w:hAnsi="Arial" w:cs="Arial"/>
                <w:color w:val="1D2828"/>
                <w:sz w:val="20"/>
                <w:szCs w:val="20"/>
              </w:rPr>
              <w:t xml:space="preserve"> update due November 2023.</w:t>
            </w:r>
          </w:p>
          <w:p w14:paraId="7CF369C1" w14:textId="77777777" w:rsidR="00F50D26" w:rsidRPr="00191F42" w:rsidRDefault="00F50D26" w:rsidP="00F50D26">
            <w:pPr>
              <w:pStyle w:val="Normal2"/>
              <w:rPr>
                <w:rFonts w:ascii="Arial" w:eastAsia="Arial" w:hAnsi="Arial" w:cs="Arial"/>
                <w:color w:val="1D2828"/>
                <w:sz w:val="20"/>
                <w:szCs w:val="20"/>
              </w:rPr>
            </w:pPr>
          </w:p>
          <w:p w14:paraId="212CFA04" w14:textId="77777777" w:rsidR="00F50D26" w:rsidRPr="00191F42" w:rsidRDefault="00F50D26" w:rsidP="00F50D26">
            <w:pPr>
              <w:pStyle w:val="Normal2"/>
              <w:rPr>
                <w:rFonts w:ascii="Arial" w:eastAsia="Arial" w:hAnsi="Arial" w:cs="Arial"/>
                <w:color w:val="1D2828"/>
                <w:sz w:val="20"/>
                <w:szCs w:val="20"/>
              </w:rPr>
            </w:pPr>
            <w:r w:rsidRPr="00191F42">
              <w:rPr>
                <w:rFonts w:ascii="Arial" w:eastAsia="Arial" w:hAnsi="Arial" w:cs="Arial"/>
                <w:color w:val="1D2828"/>
                <w:sz w:val="20"/>
                <w:szCs w:val="20"/>
              </w:rPr>
              <w:t>Due to current increasing cost of living and limitations on Council budgets it is unlikely the target assessment will be achieved in the next three years.</w:t>
            </w:r>
          </w:p>
          <w:p w14:paraId="55802A51" w14:textId="77777777" w:rsidR="00F50D26" w:rsidRPr="00191F42" w:rsidRDefault="00F50D26" w:rsidP="00F50D26">
            <w:pPr>
              <w:pStyle w:val="Normal2"/>
              <w:rPr>
                <w:rFonts w:ascii="Arial" w:eastAsia="Arial" w:hAnsi="Arial" w:cs="Arial"/>
                <w:color w:val="1D2828"/>
                <w:sz w:val="20"/>
                <w:szCs w:val="20"/>
              </w:rPr>
            </w:pPr>
          </w:p>
          <w:p w14:paraId="30E44E7A" w14:textId="77777777" w:rsidR="00F50D26" w:rsidRPr="00191F42" w:rsidRDefault="00F50D26" w:rsidP="00F50D26">
            <w:pPr>
              <w:pStyle w:val="Normal2"/>
              <w:rPr>
                <w:rFonts w:ascii="Arial" w:eastAsia="Arial" w:hAnsi="Arial" w:cs="Arial"/>
                <w:color w:val="1D2828"/>
                <w:sz w:val="20"/>
                <w:szCs w:val="20"/>
              </w:rPr>
            </w:pPr>
            <w:r w:rsidRPr="00191F42">
              <w:rPr>
                <w:rFonts w:ascii="Arial" w:eastAsia="Arial" w:hAnsi="Arial" w:cs="Arial"/>
                <w:color w:val="1D2828"/>
                <w:sz w:val="20"/>
                <w:szCs w:val="20"/>
              </w:rPr>
              <w:t>Matched Payment Fund (£250k) for council tenants launched in July 2023.  This includes automatic referral for Income Maximisation to bring more households out of poverty in tandem with reducing level of rent debt.</w:t>
            </w:r>
          </w:p>
        </w:tc>
      </w:tr>
      <w:tr w:rsidR="00F50D26" w:rsidRPr="00191F42" w14:paraId="57CD61B5"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442F9899" w14:textId="101C3B6E" w:rsidR="00F50D26" w:rsidRPr="00191F42" w:rsidRDefault="791BB336" w:rsidP="071460F5">
            <w:pPr>
              <w:pStyle w:val="Normal2"/>
              <w:jc w:val="center"/>
              <w:rPr>
                <w:rFonts w:ascii="Arial" w:eastAsia="Arial" w:hAnsi="Arial" w:cs="Arial"/>
                <w:b/>
                <w:bCs/>
                <w:color w:val="000000" w:themeColor="text1"/>
                <w:sz w:val="20"/>
                <w:szCs w:val="20"/>
              </w:rPr>
            </w:pPr>
            <w:r w:rsidRPr="071460F5">
              <w:rPr>
                <w:rFonts w:ascii="Arial" w:eastAsia="Arial" w:hAnsi="Arial" w:cs="Arial"/>
                <w:b/>
                <w:bCs/>
                <w:color w:val="000000" w:themeColor="text1"/>
                <w:sz w:val="20"/>
                <w:szCs w:val="20"/>
              </w:rPr>
              <w:lastRenderedPageBreak/>
              <w:t>Key Sources of Assurance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0FE099C" w14:textId="77777777" w:rsidR="00F50D26" w:rsidRPr="00191F42" w:rsidRDefault="00F50D26" w:rsidP="00F50D26">
            <w:pPr>
              <w:pStyle w:val="Normal2"/>
              <w:rPr>
                <w:rFonts w:ascii="Arial" w:eastAsia="Arial" w:hAnsi="Arial" w:cs="Arial"/>
                <w:b/>
                <w:color w:val="000000"/>
                <w:sz w:val="20"/>
                <w:szCs w:val="20"/>
              </w:rPr>
            </w:pPr>
            <w:r w:rsidRPr="00191F42">
              <w:rPr>
                <w:rFonts w:ascii="Arial" w:eastAsia="Arial" w:hAnsi="Arial" w:cs="Arial"/>
                <w:color w:val="1D2828"/>
                <w:sz w:val="20"/>
                <w:szCs w:val="20"/>
              </w:rPr>
              <w:t>First Line:</w:t>
            </w:r>
          </w:p>
          <w:p w14:paraId="5CC39251" w14:textId="77777777" w:rsidR="00F50D26" w:rsidRPr="00191F42" w:rsidRDefault="00F50D26" w:rsidP="00F50D26">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Frontline Service Improvement Group monitor progress with the Local Advice and Support Hubs. </w:t>
            </w:r>
          </w:p>
          <w:p w14:paraId="55D115F3" w14:textId="77777777" w:rsidR="00F50D26" w:rsidRPr="00191F42" w:rsidRDefault="00F50D26" w:rsidP="00F50D26">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CMT and Executive receive updates on the risks relating to above. </w:t>
            </w:r>
          </w:p>
          <w:p w14:paraId="5143F407" w14:textId="77777777" w:rsidR="00F50D26" w:rsidRPr="00191F42" w:rsidRDefault="00F50D26" w:rsidP="00F50D26">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Following the Public Pound, evaluation of outcomes and best value from external funding. </w:t>
            </w:r>
          </w:p>
          <w:p w14:paraId="36F587D6" w14:textId="77777777" w:rsidR="00F50D26" w:rsidRPr="00191F42" w:rsidRDefault="00F50D26" w:rsidP="00F50D26">
            <w:pPr>
              <w:pStyle w:val="Normal2"/>
              <w:rPr>
                <w:rFonts w:ascii="Arial" w:eastAsia="Arial" w:hAnsi="Arial" w:cs="Arial"/>
                <w:color w:val="1D2828"/>
                <w:sz w:val="20"/>
                <w:szCs w:val="20"/>
              </w:rPr>
            </w:pPr>
          </w:p>
          <w:p w14:paraId="0468E7AD" w14:textId="77777777" w:rsidR="00F50D26" w:rsidRPr="00191F42" w:rsidRDefault="00F50D26" w:rsidP="00F50D26">
            <w:pPr>
              <w:pStyle w:val="Normal2"/>
              <w:rPr>
                <w:rFonts w:ascii="Arial" w:eastAsia="Arial" w:hAnsi="Arial" w:cs="Arial"/>
                <w:color w:val="1D2828"/>
                <w:sz w:val="20"/>
                <w:szCs w:val="20"/>
              </w:rPr>
            </w:pPr>
            <w:r w:rsidRPr="00191F42">
              <w:rPr>
                <w:rFonts w:ascii="Arial" w:eastAsia="Arial" w:hAnsi="Arial" w:cs="Arial"/>
                <w:color w:val="1D2828"/>
                <w:sz w:val="20"/>
                <w:szCs w:val="20"/>
              </w:rPr>
              <w:t>Second Line:</w:t>
            </w:r>
          </w:p>
          <w:p w14:paraId="478C7D89" w14:textId="77777777" w:rsidR="00F50D26" w:rsidRPr="00191F42" w:rsidRDefault="00F50D26" w:rsidP="00F50D26">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Fairer Falkirk Partnership have oversight of the Fairer Falkirk Strategy. </w:t>
            </w:r>
          </w:p>
          <w:p w14:paraId="73B8D89E" w14:textId="77777777" w:rsidR="00F50D26" w:rsidRPr="00191F42" w:rsidRDefault="00F50D26" w:rsidP="00F50D26">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Community Planning Partnership have oversight of the poverty outcomes within the Falkirk Plan. </w:t>
            </w:r>
          </w:p>
          <w:p w14:paraId="155B1C2A" w14:textId="77777777" w:rsidR="00F50D26" w:rsidRPr="00191F42" w:rsidRDefault="00F50D26" w:rsidP="00F50D26">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Annual Governance Group Self-Assessments (for both Partnerships). </w:t>
            </w:r>
          </w:p>
          <w:p w14:paraId="635426FC" w14:textId="77777777" w:rsidR="00F50D26" w:rsidRPr="00191F42" w:rsidRDefault="00F50D26" w:rsidP="00F50D26">
            <w:pPr>
              <w:pStyle w:val="Normal2"/>
              <w:rPr>
                <w:rFonts w:ascii="Arial" w:eastAsia="Arial" w:hAnsi="Arial" w:cs="Arial"/>
                <w:color w:val="1D2828"/>
                <w:sz w:val="20"/>
                <w:szCs w:val="20"/>
              </w:rPr>
            </w:pPr>
          </w:p>
          <w:p w14:paraId="2E688670" w14:textId="77777777" w:rsidR="00F50D26" w:rsidRPr="00191F42" w:rsidRDefault="00F50D26" w:rsidP="00F50D26">
            <w:pPr>
              <w:pStyle w:val="Normal2"/>
              <w:rPr>
                <w:rFonts w:ascii="Arial" w:eastAsia="Arial" w:hAnsi="Arial" w:cs="Arial"/>
                <w:color w:val="1D2828"/>
                <w:sz w:val="20"/>
                <w:szCs w:val="20"/>
              </w:rPr>
            </w:pPr>
            <w:r w:rsidRPr="00191F42">
              <w:rPr>
                <w:rFonts w:ascii="Arial" w:eastAsia="Arial" w:hAnsi="Arial" w:cs="Arial"/>
                <w:color w:val="1D2828"/>
                <w:sz w:val="20"/>
                <w:szCs w:val="20"/>
              </w:rPr>
              <w:t>Third Line:</w:t>
            </w:r>
          </w:p>
          <w:p w14:paraId="7AFA37F2" w14:textId="77777777" w:rsidR="00F50D26" w:rsidRPr="00191F42" w:rsidRDefault="00F50D26" w:rsidP="00F50D26">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Internal Audit. </w:t>
            </w:r>
          </w:p>
          <w:p w14:paraId="6C414722" w14:textId="77777777" w:rsidR="00F50D26" w:rsidRPr="00191F42" w:rsidRDefault="00F50D26" w:rsidP="00F50D26">
            <w:pPr>
              <w:pStyle w:val="Normal2"/>
              <w:rPr>
                <w:rFonts w:ascii="Arial" w:eastAsia="Arial" w:hAnsi="Arial" w:cs="Arial"/>
                <w:color w:val="1D2828"/>
                <w:sz w:val="20"/>
                <w:szCs w:val="20"/>
              </w:rPr>
            </w:pPr>
          </w:p>
        </w:tc>
      </w:tr>
      <w:tr w:rsidR="00A632EB" w:rsidRPr="001A7899" w14:paraId="306C3367"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40" w:type="dxa"/>
              <w:left w:w="40" w:type="dxa"/>
              <w:bottom w:w="40" w:type="dxa"/>
              <w:right w:w="40" w:type="dxa"/>
            </w:tcMar>
            <w:vAlign w:val="center"/>
          </w:tcPr>
          <w:p w14:paraId="1F67D0D9" w14:textId="77777777" w:rsidR="00A632EB" w:rsidRPr="00097186" w:rsidRDefault="00A632EB" w:rsidP="00A632EB">
            <w:pPr>
              <w:pStyle w:val="Normal2"/>
              <w:jc w:val="center"/>
              <w:rPr>
                <w:rFonts w:ascii="Arial" w:eastAsia="Arial" w:hAnsi="Arial" w:cs="Arial"/>
                <w:b/>
                <w:sz w:val="20"/>
                <w:szCs w:val="20"/>
              </w:rPr>
            </w:pPr>
            <w:r w:rsidRPr="00097186">
              <w:rPr>
                <w:rFonts w:ascii="Arial" w:eastAsia="Arial" w:hAnsi="Arial" w:cs="Arial"/>
                <w:b/>
                <w:sz w:val="20"/>
                <w:szCs w:val="20"/>
              </w:rPr>
              <w:t>Link to Council Plan: Action(s)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27B523B1" w14:textId="06D6436D" w:rsidR="00A632EB" w:rsidRDefault="00A632EB" w:rsidP="00A632EB">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 xml:space="preserve">Help people participate in activities that improve health &amp; wellbeing with particular focus on inclusivity and those who experience barriers to participation such as poverty, </w:t>
            </w:r>
            <w:r w:rsidR="00BB2524" w:rsidRPr="071460F5">
              <w:rPr>
                <w:rFonts w:ascii="Arial" w:eastAsia="Arial" w:hAnsi="Arial" w:cs="Arial"/>
                <w:color w:val="000000" w:themeColor="text1"/>
                <w:sz w:val="20"/>
                <w:szCs w:val="20"/>
              </w:rPr>
              <w:t>inequality,</w:t>
            </w:r>
            <w:r w:rsidRPr="071460F5">
              <w:rPr>
                <w:rFonts w:ascii="Arial" w:eastAsia="Arial" w:hAnsi="Arial" w:cs="Arial"/>
                <w:color w:val="000000" w:themeColor="text1"/>
                <w:sz w:val="20"/>
                <w:szCs w:val="20"/>
              </w:rPr>
              <w:t xml:space="preserve"> and disability.</w:t>
            </w:r>
          </w:p>
          <w:p w14:paraId="36B15A07" w14:textId="77777777" w:rsidR="00A632EB" w:rsidRDefault="00A632EB" w:rsidP="00A632EB">
            <w:pPr>
              <w:rPr>
                <w:rFonts w:ascii="Arial" w:eastAsia="Arial" w:hAnsi="Arial" w:cs="Arial"/>
                <w:color w:val="000000" w:themeColor="text1"/>
                <w:sz w:val="20"/>
                <w:szCs w:val="20"/>
              </w:rPr>
            </w:pPr>
          </w:p>
          <w:p w14:paraId="6B26F51F" w14:textId="3B513D81" w:rsidR="00A632EB" w:rsidRDefault="00A632EB" w:rsidP="00A632EB">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Tackle poverty by offering financial health-checks to improve access to services/benefits to help with the cost of living.</w:t>
            </w:r>
          </w:p>
          <w:p w14:paraId="02A51FD1" w14:textId="77777777" w:rsidR="00A632EB" w:rsidRDefault="00A632EB" w:rsidP="00A632EB">
            <w:pPr>
              <w:rPr>
                <w:rFonts w:ascii="Arial" w:eastAsia="Arial" w:hAnsi="Arial" w:cs="Arial"/>
                <w:color w:val="000000" w:themeColor="text1"/>
                <w:sz w:val="20"/>
                <w:szCs w:val="20"/>
              </w:rPr>
            </w:pPr>
          </w:p>
          <w:p w14:paraId="50968C77" w14:textId="4CD7820E" w:rsidR="00A632EB" w:rsidRPr="00A632EB" w:rsidRDefault="00A632EB" w:rsidP="00A632EB">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 xml:space="preserve">Provide connectivity and support within library spaces to those who would </w:t>
            </w:r>
            <w:r w:rsidRPr="00A632EB">
              <w:rPr>
                <w:rFonts w:ascii="Arial" w:eastAsia="Arial" w:hAnsi="Arial" w:cs="Arial"/>
                <w:color w:val="000000" w:themeColor="text1"/>
                <w:sz w:val="20"/>
                <w:szCs w:val="20"/>
              </w:rPr>
              <w:t>otherwise be digitally excluded.</w:t>
            </w:r>
          </w:p>
          <w:p w14:paraId="1F606918" w14:textId="77777777" w:rsidR="00A632EB" w:rsidRPr="00A632EB" w:rsidRDefault="00A632EB" w:rsidP="00A632EB">
            <w:pPr>
              <w:pStyle w:val="Heading1"/>
              <w:rPr>
                <w:rFonts w:eastAsia="Arial" w:cs="Arial"/>
                <w:b w:val="0"/>
                <w:bCs w:val="0"/>
                <w:color w:val="000000" w:themeColor="text1"/>
                <w:sz w:val="20"/>
                <w:szCs w:val="20"/>
              </w:rPr>
            </w:pPr>
          </w:p>
          <w:p w14:paraId="6CC3D917" w14:textId="13C24868" w:rsidR="00A632EB" w:rsidRPr="00A632EB" w:rsidRDefault="00A632EB" w:rsidP="00A632EB">
            <w:pPr>
              <w:pStyle w:val="Heading1"/>
              <w:rPr>
                <w:b w:val="0"/>
                <w:bCs w:val="0"/>
              </w:rPr>
            </w:pPr>
            <w:r w:rsidRPr="00A632EB">
              <w:rPr>
                <w:rFonts w:eastAsia="Arial" w:cs="Arial"/>
                <w:b w:val="0"/>
                <w:bCs w:val="0"/>
                <w:color w:val="000000" w:themeColor="text1"/>
                <w:sz w:val="20"/>
                <w:szCs w:val="20"/>
              </w:rPr>
              <w:t>Develop our Library Service to create attractive opportunities to further reduce inequalities and promote opportunities (including digital activities, but not IT support classes).</w:t>
            </w:r>
          </w:p>
        </w:tc>
      </w:tr>
      <w:tr w:rsidR="00A632EB" w14:paraId="746BE6A1"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40" w:type="dxa"/>
              <w:left w:w="40" w:type="dxa"/>
              <w:bottom w:w="40" w:type="dxa"/>
              <w:right w:w="40" w:type="dxa"/>
            </w:tcMar>
            <w:vAlign w:val="center"/>
          </w:tcPr>
          <w:p w14:paraId="41FCCD8F" w14:textId="77777777" w:rsidR="00A632EB" w:rsidRPr="00097186" w:rsidRDefault="00A632EB" w:rsidP="00A632EB">
            <w:pPr>
              <w:pStyle w:val="Normal2"/>
              <w:jc w:val="center"/>
              <w:rPr>
                <w:rFonts w:ascii="Arial" w:eastAsia="Arial" w:hAnsi="Arial" w:cs="Arial"/>
                <w:b/>
                <w:sz w:val="20"/>
                <w:szCs w:val="20"/>
              </w:rPr>
            </w:pPr>
            <w:r w:rsidRPr="00097186">
              <w:rPr>
                <w:rFonts w:ascii="Arial" w:eastAsia="Arial" w:hAnsi="Arial" w:cs="Arial"/>
                <w:b/>
                <w:sz w:val="20"/>
                <w:szCs w:val="20"/>
              </w:rPr>
              <w:t>Link to Council Plan: Success Measures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57C8768" w14:textId="77777777" w:rsidR="00A632EB" w:rsidRDefault="00A632EB" w:rsidP="00A632EB">
            <w:pPr>
              <w:rPr>
                <w:rFonts w:ascii="Arial" w:eastAsia="Arial" w:hAnsi="Arial" w:cs="Arial"/>
                <w:color w:val="1D2828"/>
                <w:sz w:val="20"/>
                <w:szCs w:val="20"/>
              </w:rPr>
            </w:pPr>
            <w:r w:rsidRPr="071460F5">
              <w:rPr>
                <w:rFonts w:ascii="Arial" w:eastAsia="Arial" w:hAnsi="Arial" w:cs="Arial"/>
                <w:color w:val="1D2828"/>
                <w:sz w:val="20"/>
                <w:szCs w:val="20"/>
              </w:rPr>
              <w:t>Increase Income/ participation/ engagement of our Sport &amp; Leisure provision.</w:t>
            </w:r>
          </w:p>
          <w:p w14:paraId="25637FF1" w14:textId="77777777" w:rsidR="00A632EB" w:rsidRDefault="00A632EB" w:rsidP="00A632EB">
            <w:pPr>
              <w:rPr>
                <w:rFonts w:ascii="Arial" w:eastAsia="Arial" w:hAnsi="Arial" w:cs="Arial"/>
                <w:color w:val="1D2828"/>
                <w:sz w:val="20"/>
                <w:szCs w:val="20"/>
              </w:rPr>
            </w:pPr>
            <w:r w:rsidRPr="071460F5">
              <w:rPr>
                <w:rFonts w:ascii="Arial" w:eastAsia="Arial" w:hAnsi="Arial" w:cs="Arial"/>
                <w:color w:val="1D2828"/>
                <w:sz w:val="20"/>
                <w:szCs w:val="20"/>
              </w:rPr>
              <w:t>Increase Satisfaction rating for customers using the Sport &amp; Leisure provision.</w:t>
            </w:r>
          </w:p>
          <w:p w14:paraId="75300E40" w14:textId="77777777" w:rsidR="00A632EB" w:rsidRDefault="00A632EB" w:rsidP="00A632EB">
            <w:pPr>
              <w:rPr>
                <w:rFonts w:ascii="Arial" w:eastAsia="Arial" w:hAnsi="Arial" w:cs="Arial"/>
                <w:color w:val="000000" w:themeColor="text1"/>
                <w:sz w:val="20"/>
                <w:szCs w:val="20"/>
              </w:rPr>
            </w:pPr>
          </w:p>
          <w:p w14:paraId="4F9F94F3" w14:textId="77777777" w:rsidR="00A632EB" w:rsidRDefault="00A632EB" w:rsidP="00A632EB">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Increase the '</w:t>
            </w:r>
            <w:proofErr w:type="spellStart"/>
            <w:r w:rsidRPr="071460F5">
              <w:rPr>
                <w:rFonts w:ascii="Arial" w:eastAsia="Arial" w:hAnsi="Arial" w:cs="Arial"/>
                <w:color w:val="000000" w:themeColor="text1"/>
                <w:sz w:val="20"/>
                <w:szCs w:val="20"/>
              </w:rPr>
              <w:t>GoCard</w:t>
            </w:r>
            <w:proofErr w:type="spellEnd"/>
            <w:r w:rsidRPr="071460F5">
              <w:rPr>
                <w:rFonts w:ascii="Arial" w:eastAsia="Arial" w:hAnsi="Arial" w:cs="Arial"/>
                <w:color w:val="000000" w:themeColor="text1"/>
                <w:sz w:val="20"/>
                <w:szCs w:val="20"/>
              </w:rPr>
              <w:t xml:space="preserve"> </w:t>
            </w:r>
            <w:proofErr w:type="spellStart"/>
            <w:r w:rsidRPr="071460F5">
              <w:rPr>
                <w:rFonts w:ascii="Arial" w:eastAsia="Arial" w:hAnsi="Arial" w:cs="Arial"/>
                <w:color w:val="000000" w:themeColor="text1"/>
                <w:sz w:val="20"/>
                <w:szCs w:val="20"/>
              </w:rPr>
              <w:t>Plus'</w:t>
            </w:r>
            <w:proofErr w:type="spellEnd"/>
            <w:r w:rsidRPr="071460F5">
              <w:rPr>
                <w:rFonts w:ascii="Arial" w:eastAsia="Arial" w:hAnsi="Arial" w:cs="Arial"/>
                <w:color w:val="000000" w:themeColor="text1"/>
                <w:sz w:val="20"/>
                <w:szCs w:val="20"/>
              </w:rPr>
              <w:t xml:space="preserve"> uptake and usage within the Sport and Leisure service.</w:t>
            </w:r>
          </w:p>
          <w:p w14:paraId="3822171A" w14:textId="77777777" w:rsidR="00A632EB" w:rsidRDefault="00A632EB" w:rsidP="00A632EB">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 xml:space="preserve">Financial gain (additional income to households) from benefits support provided by </w:t>
            </w:r>
          </w:p>
          <w:p w14:paraId="0EDD1EB5" w14:textId="77777777" w:rsidR="00A632EB" w:rsidRDefault="00A632EB" w:rsidP="00A632EB">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Council Debt and Welfare Benefits Services</w:t>
            </w:r>
          </w:p>
          <w:p w14:paraId="53EFCC8F" w14:textId="77777777" w:rsidR="00A632EB" w:rsidRDefault="00A632EB" w:rsidP="00A632EB">
            <w:pPr>
              <w:rPr>
                <w:rFonts w:ascii="Arial" w:eastAsia="Arial" w:hAnsi="Arial" w:cs="Arial"/>
                <w:color w:val="000000" w:themeColor="text1"/>
                <w:sz w:val="20"/>
                <w:szCs w:val="20"/>
              </w:rPr>
            </w:pPr>
          </w:p>
          <w:p w14:paraId="31877CBE" w14:textId="77777777" w:rsidR="00A632EB" w:rsidRDefault="00A632EB" w:rsidP="00A632EB">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Increase the number of public space Wi-Fi Locations.</w:t>
            </w:r>
          </w:p>
          <w:p w14:paraId="35C942FD" w14:textId="36DF712A" w:rsidR="00A632EB" w:rsidRDefault="00A632EB" w:rsidP="00A632EB">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 xml:space="preserve">Increase the number of unique clients accessing pc, </w:t>
            </w:r>
            <w:r w:rsidR="00BB2524" w:rsidRPr="071460F5">
              <w:rPr>
                <w:rFonts w:ascii="Arial" w:eastAsia="Arial" w:hAnsi="Arial" w:cs="Arial"/>
                <w:color w:val="000000" w:themeColor="text1"/>
                <w:sz w:val="20"/>
                <w:szCs w:val="20"/>
              </w:rPr>
              <w:t>internet,</w:t>
            </w:r>
            <w:r w:rsidRPr="071460F5">
              <w:rPr>
                <w:rFonts w:ascii="Arial" w:eastAsia="Arial" w:hAnsi="Arial" w:cs="Arial"/>
                <w:color w:val="000000" w:themeColor="text1"/>
                <w:sz w:val="20"/>
                <w:szCs w:val="20"/>
              </w:rPr>
              <w:t xml:space="preserve"> and </w:t>
            </w:r>
            <w:r w:rsidR="00BB2524" w:rsidRPr="071460F5">
              <w:rPr>
                <w:rFonts w:ascii="Arial" w:eastAsia="Arial" w:hAnsi="Arial" w:cs="Arial"/>
                <w:color w:val="000000" w:themeColor="text1"/>
                <w:sz w:val="20"/>
                <w:szCs w:val="20"/>
              </w:rPr>
              <w:t>Wi-Fi</w:t>
            </w:r>
            <w:r w:rsidRPr="071460F5">
              <w:rPr>
                <w:rFonts w:ascii="Arial" w:eastAsia="Arial" w:hAnsi="Arial" w:cs="Arial"/>
                <w:color w:val="000000" w:themeColor="text1"/>
                <w:sz w:val="20"/>
                <w:szCs w:val="20"/>
              </w:rPr>
              <w:t xml:space="preserve"> sessions in libraries (connectivity).</w:t>
            </w:r>
          </w:p>
          <w:p w14:paraId="051BC612" w14:textId="77777777" w:rsidR="00A632EB" w:rsidRDefault="00A632EB" w:rsidP="00A632EB">
            <w:pPr>
              <w:rPr>
                <w:rFonts w:ascii="Arial" w:eastAsia="Arial" w:hAnsi="Arial" w:cs="Arial"/>
                <w:color w:val="000000" w:themeColor="text1"/>
                <w:sz w:val="20"/>
                <w:szCs w:val="20"/>
              </w:rPr>
            </w:pPr>
          </w:p>
          <w:p w14:paraId="158A5212" w14:textId="77777777" w:rsidR="00A632EB" w:rsidRDefault="00A632EB" w:rsidP="00A632EB">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Increase the number of individuals attending IT support sessions in libraries (support).</w:t>
            </w:r>
          </w:p>
          <w:p w14:paraId="1A66CA4F" w14:textId="6F4CB6DB" w:rsidR="00A632EB" w:rsidRPr="00A632EB" w:rsidRDefault="00A632EB" w:rsidP="00A632EB">
            <w:pPr>
              <w:rPr>
                <w:b/>
                <w:bCs/>
              </w:rPr>
            </w:pPr>
            <w:r w:rsidRPr="071460F5">
              <w:rPr>
                <w:rFonts w:ascii="Arial" w:eastAsia="Arial" w:hAnsi="Arial" w:cs="Arial"/>
                <w:color w:val="000000" w:themeColor="text1"/>
                <w:sz w:val="20"/>
                <w:szCs w:val="20"/>
              </w:rPr>
              <w:t>Number of attendees at programmed events and activities offered by libraries.</w:t>
            </w:r>
          </w:p>
        </w:tc>
      </w:tr>
    </w:tbl>
    <w:p w14:paraId="7D2A3FE1" w14:textId="2DD2248C" w:rsidR="00A632EB" w:rsidRPr="00191F42" w:rsidRDefault="00A632EB">
      <w:pPr>
        <w:pStyle w:val="Normal2"/>
        <w:rPr>
          <w:rFonts w:ascii="Arial" w:hAnsi="Arial" w:cs="Arial"/>
          <w:sz w:val="20"/>
          <w:szCs w:val="20"/>
        </w:rPr>
        <w:sectPr w:rsidR="00A632EB" w:rsidRPr="00191F42" w:rsidSect="001F2672">
          <w:type w:val="nextColumn"/>
          <w:pgSz w:w="11907" w:h="16840" w:code="9"/>
          <w:pgMar w:top="284" w:right="340" w:bottom="284" w:left="340" w:header="170" w:footer="170" w:gutter="0"/>
          <w:cols w:space="708"/>
          <w:docGrid w:linePitch="360"/>
        </w:sect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4174"/>
        <w:gridCol w:w="5465"/>
      </w:tblGrid>
      <w:tr w:rsidR="00562374" w:rsidRPr="00191F42" w14:paraId="37857920" w14:textId="77777777" w:rsidTr="005623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vAlign w:val="center"/>
          </w:tcPr>
          <w:p w14:paraId="11DC2921" w14:textId="77777777" w:rsidR="00562374" w:rsidRPr="00191F42" w:rsidRDefault="00562374" w:rsidP="009D7041">
            <w:pPr>
              <w:pStyle w:val="Normal2"/>
              <w:jc w:val="center"/>
              <w:rPr>
                <w:rFonts w:ascii="Arial" w:hAnsi="Arial" w:cs="Arial"/>
                <w:sz w:val="20"/>
                <w:szCs w:val="20"/>
              </w:rPr>
            </w:pPr>
            <w:r w:rsidRPr="00191F42">
              <w:rPr>
                <w:rFonts w:ascii="Arial" w:eastAsia="Arial" w:hAnsi="Arial" w:cs="Arial"/>
                <w:b/>
                <w:color w:val="FFFFFF"/>
                <w:sz w:val="20"/>
                <w:szCs w:val="20"/>
              </w:rPr>
              <w:lastRenderedPageBreak/>
              <w:t>Risk Title</w:t>
            </w:r>
          </w:p>
        </w:tc>
        <w:tc>
          <w:tcPr>
            <w:tcW w:w="963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tcPr>
          <w:p w14:paraId="4622939B" w14:textId="77777777" w:rsidR="00562374" w:rsidRPr="00191F42" w:rsidRDefault="00562374" w:rsidP="009D7041">
            <w:pPr>
              <w:pStyle w:val="Heading1"/>
            </w:pPr>
            <w:r w:rsidRPr="00191F42">
              <w:t>Financial Sustainability</w:t>
            </w:r>
          </w:p>
        </w:tc>
      </w:tr>
      <w:tr w:rsidR="00562374" w:rsidRPr="00191F42" w14:paraId="635F37DC" w14:textId="77777777" w:rsidTr="005623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68495F9" w14:textId="77777777" w:rsidR="00562374" w:rsidRPr="00191F42" w:rsidRDefault="00562374" w:rsidP="009D7041">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Statement</w:t>
            </w:r>
          </w:p>
        </w:tc>
        <w:tc>
          <w:tcPr>
            <w:tcW w:w="963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77A20A9" w14:textId="77777777" w:rsidR="00562374" w:rsidRPr="00191F42" w:rsidRDefault="00562374" w:rsidP="009D7041">
            <w:pPr>
              <w:pStyle w:val="Normal2"/>
              <w:rPr>
                <w:rFonts w:ascii="Arial" w:eastAsia="Arial" w:hAnsi="Arial" w:cs="Arial"/>
                <w:b/>
                <w:color w:val="000000"/>
                <w:sz w:val="20"/>
                <w:szCs w:val="20"/>
              </w:rPr>
            </w:pPr>
            <w:r w:rsidRPr="00191F42">
              <w:rPr>
                <w:rFonts w:ascii="Arial" w:eastAsia="Arial" w:hAnsi="Arial" w:cs="Arial"/>
                <w:color w:val="1D2828"/>
                <w:sz w:val="20"/>
                <w:szCs w:val="20"/>
              </w:rPr>
              <w:t>The Council’s Financial Strategy and Budget Reports sets out the need to deliver annually recurring budget saving</w:t>
            </w:r>
            <w:r>
              <w:rPr>
                <w:rFonts w:ascii="Arial" w:eastAsia="Arial" w:hAnsi="Arial" w:cs="Arial"/>
                <w:color w:val="1D2828"/>
                <w:sz w:val="20"/>
                <w:szCs w:val="20"/>
              </w:rPr>
              <w:t xml:space="preserve">s, alongside annual council tax </w:t>
            </w:r>
            <w:proofErr w:type="gramStart"/>
            <w:r>
              <w:rPr>
                <w:rFonts w:ascii="Arial" w:eastAsia="Arial" w:hAnsi="Arial" w:cs="Arial"/>
                <w:color w:val="1D2828"/>
                <w:sz w:val="20"/>
                <w:szCs w:val="20"/>
              </w:rPr>
              <w:t>increases ,</w:t>
            </w:r>
            <w:r w:rsidRPr="00191F42">
              <w:rPr>
                <w:rFonts w:ascii="Arial" w:eastAsia="Arial" w:hAnsi="Arial" w:cs="Arial"/>
                <w:color w:val="1D2828"/>
                <w:sz w:val="20"/>
                <w:szCs w:val="20"/>
              </w:rPr>
              <w:t>in</w:t>
            </w:r>
            <w:proofErr w:type="gramEnd"/>
            <w:r w:rsidRPr="00191F42">
              <w:rPr>
                <w:rFonts w:ascii="Arial" w:eastAsia="Arial" w:hAnsi="Arial" w:cs="Arial"/>
                <w:color w:val="1D2828"/>
                <w:sz w:val="20"/>
                <w:szCs w:val="20"/>
              </w:rPr>
              <w:t xml:space="preserve"> order to continue to meet statutory duties and provide sustainable services.</w:t>
            </w:r>
          </w:p>
          <w:p w14:paraId="2343DDDF" w14:textId="77777777" w:rsidR="00562374" w:rsidRPr="00191F42" w:rsidRDefault="00562374" w:rsidP="009D7041">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w:t>
            </w:r>
          </w:p>
          <w:p w14:paraId="7DA36BD4" w14:textId="77777777" w:rsidR="00562374" w:rsidRPr="00191F42" w:rsidRDefault="00562374" w:rsidP="009D7041">
            <w:pPr>
              <w:pStyle w:val="Normal2"/>
              <w:rPr>
                <w:rFonts w:ascii="Arial" w:eastAsia="Arial" w:hAnsi="Arial" w:cs="Arial"/>
                <w:color w:val="1D2828"/>
                <w:sz w:val="20"/>
                <w:szCs w:val="20"/>
              </w:rPr>
            </w:pPr>
            <w:r w:rsidRPr="00191F42">
              <w:rPr>
                <w:rFonts w:ascii="Arial" w:eastAsia="Arial" w:hAnsi="Arial" w:cs="Arial"/>
                <w:color w:val="1D2828"/>
                <w:sz w:val="20"/>
                <w:szCs w:val="20"/>
              </w:rPr>
              <w:t>There is a risk that if recurrent savings are not found</w:t>
            </w:r>
            <w:r>
              <w:rPr>
                <w:rFonts w:ascii="Arial" w:eastAsia="Arial" w:hAnsi="Arial" w:cs="Arial"/>
                <w:color w:val="1D2828"/>
                <w:sz w:val="20"/>
                <w:szCs w:val="20"/>
              </w:rPr>
              <w:t>, and/</w:t>
            </w:r>
            <w:proofErr w:type="spellStart"/>
            <w:r>
              <w:rPr>
                <w:rFonts w:ascii="Arial" w:eastAsia="Arial" w:hAnsi="Arial" w:cs="Arial"/>
                <w:color w:val="1D2828"/>
                <w:sz w:val="20"/>
                <w:szCs w:val="20"/>
              </w:rPr>
              <w:t>oror</w:t>
            </w:r>
            <w:proofErr w:type="spellEnd"/>
            <w:r>
              <w:rPr>
                <w:rFonts w:ascii="Arial" w:eastAsia="Arial" w:hAnsi="Arial" w:cs="Arial"/>
                <w:color w:val="1D2828"/>
                <w:sz w:val="20"/>
                <w:szCs w:val="20"/>
              </w:rPr>
              <w:t xml:space="preserve"> council tax rises are not implemented,</w:t>
            </w:r>
            <w:r w:rsidRPr="00191F42">
              <w:rPr>
                <w:rFonts w:ascii="Arial" w:eastAsia="Arial" w:hAnsi="Arial" w:cs="Arial"/>
                <w:color w:val="1D2828"/>
                <w:sz w:val="20"/>
                <w:szCs w:val="20"/>
              </w:rPr>
              <w:t xml:space="preserve"> then the Council will have insufficient funding to deliver Services, and so will be unable to deliver on the commitments made in the Council Plan. In addition, there is a risk that delays in identifying savings increase the budget gaps, reduce reserves, and increase the potential severity of service reductions in future years.</w:t>
            </w:r>
          </w:p>
          <w:p w14:paraId="016CB096" w14:textId="77777777" w:rsidR="00562374" w:rsidRPr="00191F42" w:rsidRDefault="00562374" w:rsidP="009D7041">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w:t>
            </w:r>
          </w:p>
          <w:p w14:paraId="41BF14AD" w14:textId="77777777" w:rsidR="00562374" w:rsidRPr="00191F42" w:rsidRDefault="00562374" w:rsidP="009D7041">
            <w:pPr>
              <w:pStyle w:val="Normal2"/>
              <w:rPr>
                <w:rFonts w:ascii="Arial" w:eastAsia="Arial" w:hAnsi="Arial" w:cs="Arial"/>
                <w:color w:val="1D2828"/>
                <w:sz w:val="20"/>
                <w:szCs w:val="20"/>
              </w:rPr>
            </w:pPr>
            <w:r w:rsidRPr="00191F42">
              <w:rPr>
                <w:rFonts w:ascii="Arial" w:eastAsia="Arial" w:hAnsi="Arial" w:cs="Arial"/>
                <w:color w:val="1D2828"/>
                <w:sz w:val="20"/>
                <w:szCs w:val="20"/>
              </w:rPr>
              <w:t>The key funding uncertainties and challenges over the short and medium term are:</w:t>
            </w:r>
          </w:p>
          <w:p w14:paraId="5A8914CD" w14:textId="77777777" w:rsidR="00562374"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Funding:  including Local Government Financial Settlement, COVID, and Business </w:t>
            </w:r>
            <w:proofErr w:type="gramStart"/>
            <w:r w:rsidRPr="00191F42">
              <w:rPr>
                <w:rFonts w:ascii="Arial" w:eastAsia="Arial" w:hAnsi="Arial" w:cs="Arial"/>
                <w:color w:val="1D2828"/>
                <w:sz w:val="20"/>
                <w:szCs w:val="20"/>
              </w:rPr>
              <w:t>Rates;</w:t>
            </w:r>
            <w:proofErr w:type="gramEnd"/>
            <w:r w:rsidRPr="00191F42">
              <w:rPr>
                <w:rFonts w:ascii="Arial" w:eastAsia="Arial" w:hAnsi="Arial" w:cs="Arial"/>
                <w:color w:val="1D2828"/>
                <w:sz w:val="20"/>
                <w:szCs w:val="20"/>
              </w:rPr>
              <w:t xml:space="preserve"> </w:t>
            </w:r>
          </w:p>
          <w:p w14:paraId="57EFED9D"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w:t>
            </w:r>
            <w:r>
              <w:rPr>
                <w:rFonts w:ascii="Arial" w:eastAsia="Arial" w:hAnsi="Arial" w:cs="Arial"/>
                <w:color w:val="1D2828"/>
                <w:sz w:val="20"/>
                <w:szCs w:val="20"/>
              </w:rPr>
              <w:t>Government policy, including the Fiscal Framework, teacher numbers and Council Tax freeze (2024/25)</w:t>
            </w:r>
          </w:p>
          <w:p w14:paraId="2A7B8484"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Reserves:  use of non-recurring funding to fund Services is not sustainable, this includes the use of service </w:t>
            </w:r>
            <w:proofErr w:type="gramStart"/>
            <w:r w:rsidRPr="00191F42">
              <w:rPr>
                <w:rFonts w:ascii="Arial" w:eastAsia="Arial" w:hAnsi="Arial" w:cs="Arial"/>
                <w:color w:val="1D2828"/>
                <w:sz w:val="20"/>
                <w:szCs w:val="20"/>
              </w:rPr>
              <w:t>concessions;</w:t>
            </w:r>
            <w:proofErr w:type="gramEnd"/>
            <w:r w:rsidRPr="00191F42">
              <w:rPr>
                <w:rFonts w:ascii="Arial" w:eastAsia="Arial" w:hAnsi="Arial" w:cs="Arial"/>
                <w:color w:val="1D2828"/>
                <w:sz w:val="20"/>
                <w:szCs w:val="20"/>
              </w:rPr>
              <w:t xml:space="preserve"> </w:t>
            </w:r>
          </w:p>
          <w:p w14:paraId="5F9785AE"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increased demand for </w:t>
            </w:r>
            <w:proofErr w:type="gramStart"/>
            <w:r w:rsidRPr="00191F42">
              <w:rPr>
                <w:rFonts w:ascii="Arial" w:eastAsia="Arial" w:hAnsi="Arial" w:cs="Arial"/>
                <w:color w:val="1D2828"/>
                <w:sz w:val="20"/>
                <w:szCs w:val="20"/>
              </w:rPr>
              <w:t>Services;</w:t>
            </w:r>
            <w:proofErr w:type="gramEnd"/>
            <w:r w:rsidRPr="00191F42">
              <w:rPr>
                <w:rFonts w:ascii="Arial" w:eastAsia="Arial" w:hAnsi="Arial" w:cs="Arial"/>
                <w:color w:val="1D2828"/>
                <w:sz w:val="20"/>
                <w:szCs w:val="20"/>
              </w:rPr>
              <w:t xml:space="preserve"> </w:t>
            </w:r>
          </w:p>
          <w:p w14:paraId="52F05A39"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high inflation rates impacting on all financial areas such as pay, energy, fuel, school transport, waste, childcare, adult care, and PFI school </w:t>
            </w:r>
            <w:proofErr w:type="gramStart"/>
            <w:r w:rsidRPr="00191F42">
              <w:rPr>
                <w:rFonts w:ascii="Arial" w:eastAsia="Arial" w:hAnsi="Arial" w:cs="Arial"/>
                <w:color w:val="1D2828"/>
                <w:sz w:val="20"/>
                <w:szCs w:val="20"/>
              </w:rPr>
              <w:t>contracts;</w:t>
            </w:r>
            <w:proofErr w:type="gramEnd"/>
            <w:r w:rsidRPr="00191F42">
              <w:rPr>
                <w:rFonts w:ascii="Arial" w:eastAsia="Arial" w:hAnsi="Arial" w:cs="Arial"/>
                <w:color w:val="1D2828"/>
                <w:sz w:val="20"/>
                <w:szCs w:val="20"/>
              </w:rPr>
              <w:t xml:space="preserve"> </w:t>
            </w:r>
          </w:p>
          <w:p w14:paraId="69C219C4"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increasing interest rates which, alongside inflationary pressures could impact on delivery and affordability of the capital </w:t>
            </w:r>
            <w:proofErr w:type="gramStart"/>
            <w:r w:rsidRPr="00191F42">
              <w:rPr>
                <w:rFonts w:ascii="Arial" w:eastAsia="Arial" w:hAnsi="Arial" w:cs="Arial"/>
                <w:color w:val="1D2828"/>
                <w:sz w:val="20"/>
                <w:szCs w:val="20"/>
              </w:rPr>
              <w:t>programme;</w:t>
            </w:r>
            <w:proofErr w:type="gramEnd"/>
            <w:r w:rsidRPr="00191F42">
              <w:rPr>
                <w:rFonts w:ascii="Arial" w:eastAsia="Arial" w:hAnsi="Arial" w:cs="Arial"/>
                <w:color w:val="1D2828"/>
                <w:sz w:val="20"/>
                <w:szCs w:val="20"/>
              </w:rPr>
              <w:t xml:space="preserve"> </w:t>
            </w:r>
          </w:p>
          <w:p w14:paraId="566364F8"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Council of the Future Program (see separate risk</w:t>
            </w:r>
            <w:proofErr w:type="gramStart"/>
            <w:r w:rsidRPr="00191F42">
              <w:rPr>
                <w:rFonts w:ascii="Arial" w:eastAsia="Arial" w:hAnsi="Arial" w:cs="Arial"/>
                <w:color w:val="1D2828"/>
                <w:sz w:val="20"/>
                <w:szCs w:val="20"/>
              </w:rPr>
              <w:t>);</w:t>
            </w:r>
            <w:proofErr w:type="gramEnd"/>
            <w:r w:rsidRPr="00191F42">
              <w:rPr>
                <w:rFonts w:ascii="Arial" w:eastAsia="Arial" w:hAnsi="Arial" w:cs="Arial"/>
                <w:color w:val="1D2828"/>
                <w:sz w:val="20"/>
                <w:szCs w:val="20"/>
              </w:rPr>
              <w:t xml:space="preserve"> </w:t>
            </w:r>
          </w:p>
          <w:p w14:paraId="3E256618"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recurring savings and income cannot be identified to bridge the financial gap.  </w:t>
            </w:r>
          </w:p>
          <w:p w14:paraId="3BCA850E" w14:textId="77777777" w:rsidR="00562374" w:rsidRPr="00191F42" w:rsidRDefault="00562374" w:rsidP="009D7041">
            <w:pPr>
              <w:pStyle w:val="Normal2"/>
              <w:rPr>
                <w:rFonts w:ascii="Arial" w:eastAsia="Arial" w:hAnsi="Arial" w:cs="Arial"/>
                <w:color w:val="1D2828"/>
                <w:sz w:val="20"/>
                <w:szCs w:val="20"/>
              </w:rPr>
            </w:pPr>
          </w:p>
        </w:tc>
      </w:tr>
      <w:tr w:rsidR="00562374" w:rsidRPr="00191F42" w14:paraId="1667ABC8" w14:textId="77777777" w:rsidTr="005623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56EEE197" w14:textId="77777777" w:rsidR="00562374" w:rsidRPr="00191F42" w:rsidRDefault="00562374" w:rsidP="009D7041">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Lead / Owner</w:t>
            </w:r>
          </w:p>
        </w:tc>
        <w:tc>
          <w:tcPr>
            <w:tcW w:w="41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25514290" w14:textId="77777777" w:rsidR="00562374" w:rsidRPr="00191F42" w:rsidRDefault="00562374" w:rsidP="009D7041">
            <w:pPr>
              <w:pStyle w:val="Normal2"/>
              <w:rPr>
                <w:rFonts w:ascii="Arial" w:eastAsia="Arial" w:hAnsi="Arial" w:cs="Arial"/>
                <w:color w:val="000000"/>
                <w:sz w:val="20"/>
                <w:szCs w:val="20"/>
              </w:rPr>
            </w:pPr>
            <w:r w:rsidRPr="071460F5">
              <w:rPr>
                <w:rFonts w:ascii="Arial" w:eastAsia="Arial" w:hAnsi="Arial" w:cs="Arial"/>
                <w:color w:val="000000" w:themeColor="text1"/>
                <w:sz w:val="20"/>
                <w:szCs w:val="20"/>
              </w:rPr>
              <w:t>Transformation, Com. &amp; Corporate Services</w:t>
            </w:r>
          </w:p>
        </w:tc>
        <w:tc>
          <w:tcPr>
            <w:tcW w:w="54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9734696" w14:textId="77777777" w:rsidR="00562374" w:rsidRPr="00191F42" w:rsidRDefault="00562374" w:rsidP="009D7041">
            <w:pPr>
              <w:pStyle w:val="Normal2"/>
              <w:rPr>
                <w:rFonts w:ascii="Arial" w:eastAsia="Arial" w:hAnsi="Arial" w:cs="Arial"/>
                <w:color w:val="1D2828"/>
                <w:sz w:val="20"/>
                <w:szCs w:val="20"/>
              </w:rPr>
            </w:pPr>
            <w:r w:rsidRPr="00191F42">
              <w:rPr>
                <w:rFonts w:ascii="Arial" w:eastAsia="Arial" w:hAnsi="Arial" w:cs="Arial"/>
                <w:color w:val="1D2828"/>
                <w:sz w:val="20"/>
                <w:szCs w:val="20"/>
              </w:rPr>
              <w:t>Amanda Templeman</w:t>
            </w:r>
          </w:p>
        </w:tc>
      </w:tr>
      <w:tr w:rsidR="00562374" w:rsidRPr="00191F42" w14:paraId="5693082F" w14:textId="77777777" w:rsidTr="00562374">
        <w:trPr>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64901908" w14:textId="77777777" w:rsidR="00562374" w:rsidRPr="00191F42" w:rsidRDefault="00562374" w:rsidP="009D7041">
            <w:pPr>
              <w:pStyle w:val="Normal2"/>
              <w:rPr>
                <w:rFonts w:ascii="Arial" w:eastAsia="Lucida Sans Unicode" w:hAnsi="Arial" w:cs="Arial"/>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Inherent (with No Controls)</w:t>
            </w:r>
          </w:p>
        </w:tc>
        <w:tc>
          <w:tcPr>
            <w:tcW w:w="9639" w:type="dxa"/>
            <w:gridSpan w:val="2"/>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071D43B1" w14:textId="77777777" w:rsidR="00562374" w:rsidRPr="002304F6" w:rsidRDefault="00562374" w:rsidP="009D7041">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 xml:space="preserve">4 </w:t>
            </w:r>
            <w:r>
              <w:rPr>
                <w:rFonts w:ascii="Arial" w:eastAsia="Arial" w:hAnsi="Arial" w:cs="Arial"/>
                <w:color w:val="1D2828"/>
                <w:sz w:val="20"/>
                <w:szCs w:val="20"/>
              </w:rPr>
              <w:t>–</w:t>
            </w:r>
            <w:r w:rsidRPr="00191F42">
              <w:rPr>
                <w:rFonts w:ascii="Arial" w:eastAsia="Arial" w:hAnsi="Arial" w:cs="Arial"/>
                <w:color w:val="1D2828"/>
                <w:sz w:val="20"/>
                <w:szCs w:val="20"/>
              </w:rPr>
              <w:t xml:space="preserve"> Major</w:t>
            </w:r>
            <w:r>
              <w:rPr>
                <w:rFonts w:ascii="Arial" w:eastAsia="Arial" w:hAnsi="Arial" w:cs="Arial"/>
                <w:color w:val="1D2828"/>
                <w:sz w:val="20"/>
                <w:szCs w:val="20"/>
              </w:rPr>
              <w:t xml:space="preserve"> </w:t>
            </w:r>
          </w:p>
          <w:p w14:paraId="08BA937A" w14:textId="77777777" w:rsidR="00562374" w:rsidRPr="002304F6" w:rsidRDefault="00562374" w:rsidP="009D7041">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 xml:space="preserve">4 </w:t>
            </w:r>
            <w:r>
              <w:rPr>
                <w:rFonts w:ascii="Arial" w:eastAsia="Arial" w:hAnsi="Arial" w:cs="Arial"/>
                <w:color w:val="1D2828"/>
                <w:sz w:val="20"/>
                <w:szCs w:val="20"/>
              </w:rPr>
              <w:t>–</w:t>
            </w:r>
            <w:r w:rsidRPr="00191F42">
              <w:rPr>
                <w:rFonts w:ascii="Arial" w:eastAsia="Arial" w:hAnsi="Arial" w:cs="Arial"/>
                <w:color w:val="1D2828"/>
                <w:sz w:val="20"/>
                <w:szCs w:val="20"/>
              </w:rPr>
              <w:t xml:space="preserve"> Likely</w:t>
            </w:r>
            <w:r>
              <w:rPr>
                <w:rFonts w:ascii="Arial" w:eastAsia="Arial" w:hAnsi="Arial" w:cs="Arial"/>
                <w:color w:val="1D2828"/>
                <w:sz w:val="20"/>
                <w:szCs w:val="20"/>
              </w:rPr>
              <w:t xml:space="preserve"> </w:t>
            </w:r>
          </w:p>
          <w:p w14:paraId="78B86F4E" w14:textId="77777777" w:rsidR="00562374" w:rsidRPr="002304F6" w:rsidRDefault="00562374" w:rsidP="009D7041">
            <w:pPr>
              <w:pStyle w:val="Normal2"/>
              <w:numPr>
                <w:ilvl w:val="0"/>
                <w:numId w:val="12"/>
              </w:numPr>
              <w:ind w:left="417"/>
              <w:rPr>
                <w:rFonts w:ascii="Arial" w:eastAsia="Lucida Sans Unicode" w:hAnsi="Arial" w:cs="Arial"/>
                <w:bCs/>
                <w:color w:val="000000"/>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562374" w:rsidRPr="00191F42" w14:paraId="7B409F7A" w14:textId="77777777" w:rsidTr="00562374">
        <w:trPr>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61ADCEDC" w14:textId="77777777" w:rsidR="00562374" w:rsidRPr="002304F6" w:rsidRDefault="00562374" w:rsidP="009D7041">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Current (with Current Controls)</w:t>
            </w:r>
          </w:p>
        </w:tc>
        <w:tc>
          <w:tcPr>
            <w:tcW w:w="9639" w:type="dxa"/>
            <w:gridSpan w:val="2"/>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63E5BB51" w14:textId="77777777" w:rsidR="00562374" w:rsidRPr="002304F6" w:rsidRDefault="00562374" w:rsidP="009D7041">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Major</w:t>
            </w:r>
          </w:p>
          <w:p w14:paraId="7F4FF3C1" w14:textId="77777777" w:rsidR="00562374" w:rsidRPr="002304F6" w:rsidRDefault="00562374" w:rsidP="009D7041">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Likely</w:t>
            </w:r>
          </w:p>
          <w:p w14:paraId="39473171" w14:textId="77777777" w:rsidR="00562374" w:rsidRPr="002304F6" w:rsidRDefault="00562374" w:rsidP="009D7041">
            <w:pPr>
              <w:pStyle w:val="Normal2"/>
              <w:numPr>
                <w:ilvl w:val="0"/>
                <w:numId w:val="12"/>
              </w:numPr>
              <w:ind w:left="417"/>
              <w:rPr>
                <w:rFonts w:ascii="Arial" w:eastAsia="Lucida Sans Unicode"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562374" w:rsidRPr="00191F42" w14:paraId="5332A767" w14:textId="77777777" w:rsidTr="00562374">
        <w:trPr>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79330CF1" w14:textId="77777777" w:rsidR="00562374" w:rsidRPr="002304F6" w:rsidRDefault="00562374" w:rsidP="009D7041">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Target (with Additional Actions)</w:t>
            </w:r>
          </w:p>
        </w:tc>
        <w:tc>
          <w:tcPr>
            <w:tcW w:w="9639" w:type="dxa"/>
            <w:gridSpan w:val="2"/>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3684830C" w14:textId="77777777" w:rsidR="00562374" w:rsidRPr="00097186" w:rsidRDefault="00562374" w:rsidP="009D7041">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3 - Moderate</w:t>
            </w:r>
          </w:p>
          <w:p w14:paraId="14A422D4" w14:textId="77777777" w:rsidR="00562374" w:rsidRPr="002304F6" w:rsidRDefault="00562374" w:rsidP="009D7041">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3 - Possible</w:t>
            </w:r>
          </w:p>
          <w:p w14:paraId="77D8CCB8" w14:textId="77777777" w:rsidR="00562374" w:rsidRPr="002304F6" w:rsidRDefault="00562374" w:rsidP="009D7041">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w:t>
            </w:r>
            <w:r w:rsidRPr="00191F42">
              <w:rPr>
                <w:rFonts w:ascii="Arial" w:eastAsia="Arial" w:hAnsi="Arial" w:cs="Arial"/>
                <w:color w:val="1D2828"/>
                <w:sz w:val="20"/>
                <w:szCs w:val="20"/>
              </w:rPr>
              <w:t>Medium</w:t>
            </w:r>
          </w:p>
        </w:tc>
      </w:tr>
      <w:tr w:rsidR="00562374" w:rsidRPr="00191F42" w14:paraId="03AE7C0C" w14:textId="77777777" w:rsidTr="00562374">
        <w:trPr>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594CFE4C" w14:textId="77777777" w:rsidR="00562374" w:rsidRPr="00AB4947" w:rsidRDefault="00562374" w:rsidP="009D7041">
            <w:pPr>
              <w:pStyle w:val="Normal2"/>
              <w:jc w:val="center"/>
              <w:rPr>
                <w:rFonts w:ascii="Arial" w:eastAsia="Arial" w:hAnsi="Arial" w:cs="Arial"/>
                <w:b/>
                <w:sz w:val="20"/>
                <w:szCs w:val="20"/>
              </w:rPr>
            </w:pPr>
            <w:r>
              <w:rPr>
                <w:rFonts w:ascii="Arial" w:eastAsia="Arial" w:hAnsi="Arial" w:cs="Arial"/>
                <w:b/>
                <w:sz w:val="20"/>
                <w:szCs w:val="20"/>
              </w:rPr>
              <w:t>Current Assurance</w:t>
            </w:r>
          </w:p>
        </w:tc>
        <w:tc>
          <w:tcPr>
            <w:tcW w:w="9639" w:type="dxa"/>
            <w:gridSpan w:val="2"/>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79C48851" w14:textId="77777777" w:rsidR="00562374" w:rsidRPr="00191F42" w:rsidRDefault="00562374" w:rsidP="009D7041">
            <w:pPr>
              <w:pStyle w:val="Normal2"/>
              <w:rPr>
                <w:rFonts w:ascii="Arial" w:eastAsia="Arial" w:hAnsi="Arial" w:cs="Arial"/>
                <w:b/>
                <w:color w:val="000000"/>
                <w:sz w:val="20"/>
                <w:szCs w:val="20"/>
              </w:rPr>
            </w:pPr>
            <w:r w:rsidRPr="071460F5">
              <w:rPr>
                <w:rFonts w:ascii="Arial" w:eastAsia="Verdana" w:hAnsi="Arial" w:cs="Arial"/>
                <w:sz w:val="20"/>
                <w:szCs w:val="20"/>
              </w:rPr>
              <w:t>Limited</w:t>
            </w:r>
          </w:p>
        </w:tc>
      </w:tr>
      <w:tr w:rsidR="00562374" w:rsidRPr="00191F42" w14:paraId="00B45136" w14:textId="77777777" w:rsidTr="00562374">
        <w:trPr>
          <w:trHeight w:val="230"/>
        </w:trPr>
        <w:tc>
          <w:tcPr>
            <w:tcW w:w="169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21BBEB94" w14:textId="77777777" w:rsidR="00562374" w:rsidRPr="00191F42" w:rsidRDefault="00562374" w:rsidP="009D7041">
            <w:pPr>
              <w:pStyle w:val="Normal2"/>
              <w:jc w:val="center"/>
              <w:rPr>
                <w:rFonts w:ascii="Arial" w:eastAsia="Verdana" w:hAnsi="Arial" w:cs="Arial"/>
                <w:color w:val="FFFFFF"/>
                <w:sz w:val="20"/>
                <w:szCs w:val="20"/>
              </w:rPr>
            </w:pPr>
            <w:r w:rsidRPr="00191F42">
              <w:rPr>
                <w:rFonts w:ascii="Arial" w:eastAsia="Arial" w:hAnsi="Arial" w:cs="Arial"/>
                <w:b/>
                <w:color w:val="000000"/>
                <w:sz w:val="20"/>
                <w:szCs w:val="20"/>
              </w:rPr>
              <w:t>Potential 'Worst Case' Consequences</w:t>
            </w:r>
          </w:p>
        </w:tc>
        <w:tc>
          <w:tcPr>
            <w:tcW w:w="9639"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149512D" w14:textId="77777777" w:rsidR="00562374" w:rsidRPr="00191F42" w:rsidRDefault="00562374" w:rsidP="009D7041">
            <w:pPr>
              <w:pStyle w:val="Normal2"/>
              <w:rPr>
                <w:rFonts w:ascii="Arial" w:eastAsia="Arial" w:hAnsi="Arial" w:cs="Arial"/>
                <w:b/>
                <w:color w:val="000000"/>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The Council is unable (or unwilling) to take difficult decisions to live within its revenue or capital budget. </w:t>
            </w:r>
          </w:p>
          <w:p w14:paraId="34BBFEF8"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Services are unable to identify savings that will contribute to the budget cap. </w:t>
            </w:r>
          </w:p>
          <w:p w14:paraId="2B313ED8"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Service failure, resulting in inability to deliver statutory services. </w:t>
            </w:r>
          </w:p>
          <w:p w14:paraId="1B44BAA4"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Threat to lives and significant negative impact on the wellbeing of citizens if services not delivered. </w:t>
            </w:r>
          </w:p>
          <w:p w14:paraId="36B8D4B5"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Statutory breaches, leading to Public Enquiry and / or legal action. </w:t>
            </w:r>
          </w:p>
          <w:p w14:paraId="6BC50742"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External intervention in the running of the Council. </w:t>
            </w:r>
          </w:p>
        </w:tc>
      </w:tr>
      <w:tr w:rsidR="00562374" w:rsidRPr="00191F42" w14:paraId="62827BC8" w14:textId="77777777" w:rsidTr="00562374">
        <w:trPr>
          <w:trHeight w:val="230"/>
        </w:trPr>
        <w:tc>
          <w:tcPr>
            <w:tcW w:w="1691" w:type="dxa"/>
            <w:vMerge/>
            <w:tcMar>
              <w:top w:w="40" w:type="dxa"/>
              <w:left w:w="40" w:type="dxa"/>
              <w:bottom w:w="40" w:type="dxa"/>
              <w:right w:w="40" w:type="dxa"/>
            </w:tcMar>
            <w:vAlign w:val="center"/>
          </w:tcPr>
          <w:p w14:paraId="209C3D31" w14:textId="77777777" w:rsidR="00562374" w:rsidRPr="00191F42" w:rsidRDefault="00562374" w:rsidP="009D7041">
            <w:pPr>
              <w:pStyle w:val="Normal2"/>
              <w:jc w:val="center"/>
              <w:rPr>
                <w:rFonts w:ascii="Arial" w:eastAsia="Arial" w:hAnsi="Arial" w:cs="Arial"/>
                <w:color w:val="1D2828"/>
                <w:sz w:val="20"/>
                <w:szCs w:val="20"/>
              </w:rPr>
            </w:pPr>
          </w:p>
        </w:tc>
        <w:tc>
          <w:tcPr>
            <w:tcW w:w="9639" w:type="dxa"/>
            <w:gridSpan w:val="2"/>
            <w:vMerge/>
            <w:tcMar>
              <w:top w:w="40" w:type="dxa"/>
              <w:left w:w="40" w:type="dxa"/>
              <w:bottom w:w="40" w:type="dxa"/>
              <w:right w:w="40" w:type="dxa"/>
            </w:tcMar>
          </w:tcPr>
          <w:p w14:paraId="24E43999" w14:textId="77777777" w:rsidR="00562374" w:rsidRPr="00191F42" w:rsidRDefault="00562374" w:rsidP="009D7041">
            <w:pPr>
              <w:pStyle w:val="Normal2"/>
              <w:rPr>
                <w:rFonts w:ascii="Arial" w:eastAsia="Arial" w:hAnsi="Arial" w:cs="Arial"/>
                <w:b/>
                <w:color w:val="000000"/>
                <w:sz w:val="20"/>
                <w:szCs w:val="20"/>
              </w:rPr>
            </w:pPr>
          </w:p>
        </w:tc>
      </w:tr>
      <w:tr w:rsidR="00562374" w:rsidRPr="00191F42" w14:paraId="74E7F00C" w14:textId="77777777" w:rsidTr="00562374">
        <w:trPr>
          <w:trHeight w:val="230"/>
        </w:trPr>
        <w:tc>
          <w:tcPr>
            <w:tcW w:w="1691" w:type="dxa"/>
            <w:vMerge/>
            <w:tcMar>
              <w:top w:w="40" w:type="dxa"/>
              <w:left w:w="40" w:type="dxa"/>
              <w:bottom w:w="40" w:type="dxa"/>
              <w:right w:w="40" w:type="dxa"/>
            </w:tcMar>
            <w:vAlign w:val="center"/>
          </w:tcPr>
          <w:p w14:paraId="42D39E01" w14:textId="77777777" w:rsidR="00562374" w:rsidRPr="00191F42" w:rsidRDefault="00562374" w:rsidP="009D7041">
            <w:pPr>
              <w:pStyle w:val="Normal2"/>
              <w:jc w:val="center"/>
              <w:rPr>
                <w:rFonts w:ascii="Arial" w:eastAsia="Arial" w:hAnsi="Arial" w:cs="Arial"/>
                <w:color w:val="1D2828"/>
                <w:sz w:val="20"/>
                <w:szCs w:val="20"/>
              </w:rPr>
            </w:pPr>
          </w:p>
        </w:tc>
        <w:tc>
          <w:tcPr>
            <w:tcW w:w="9639" w:type="dxa"/>
            <w:gridSpan w:val="2"/>
            <w:vMerge/>
            <w:tcMar>
              <w:top w:w="40" w:type="dxa"/>
              <w:left w:w="40" w:type="dxa"/>
              <w:bottom w:w="40" w:type="dxa"/>
              <w:right w:w="40" w:type="dxa"/>
            </w:tcMar>
          </w:tcPr>
          <w:p w14:paraId="4B617590" w14:textId="77777777" w:rsidR="00562374" w:rsidRPr="00191F42" w:rsidRDefault="00562374" w:rsidP="009D7041">
            <w:pPr>
              <w:pStyle w:val="Normal2"/>
              <w:rPr>
                <w:rFonts w:ascii="Arial" w:eastAsia="Arial" w:hAnsi="Arial" w:cs="Arial"/>
                <w:b/>
                <w:color w:val="000000"/>
                <w:sz w:val="20"/>
                <w:szCs w:val="20"/>
              </w:rPr>
            </w:pPr>
          </w:p>
        </w:tc>
      </w:tr>
      <w:tr w:rsidR="00562374" w:rsidRPr="00191F42" w14:paraId="191D9CEF" w14:textId="77777777" w:rsidTr="005623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6A49E189" w14:textId="77777777" w:rsidR="00562374" w:rsidRPr="00191F42" w:rsidRDefault="00562374" w:rsidP="009D7041">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Controls - Current Mitigation</w:t>
            </w:r>
          </w:p>
        </w:tc>
        <w:tc>
          <w:tcPr>
            <w:tcW w:w="963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2F5E3636" w14:textId="77777777" w:rsidR="00562374" w:rsidRPr="00191F42" w:rsidRDefault="00562374" w:rsidP="009D7041">
            <w:pPr>
              <w:pStyle w:val="Normal2"/>
              <w:rPr>
                <w:rFonts w:ascii="Arial" w:eastAsia="Arial" w:hAnsi="Arial" w:cs="Arial"/>
                <w:b/>
                <w:color w:val="000000"/>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Financial Strategy approved by Council; horizon scanning regularly undertaken. </w:t>
            </w:r>
          </w:p>
          <w:p w14:paraId="4C528F9B"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Budget preparation process with all Services (including the Senior Leadership Group) and formation of the Financial Strategy Group which has been meeting regularly. </w:t>
            </w:r>
          </w:p>
          <w:p w14:paraId="165C0CEC"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Clear and consistent messages of the Council’s financial pressures given to both officers and Members, reinforced by messages from the Chief Executive and Directors. </w:t>
            </w:r>
          </w:p>
          <w:p w14:paraId="64686484"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Financial training for Members provided. </w:t>
            </w:r>
          </w:p>
          <w:p w14:paraId="13E5114B"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Regular Director meetings to discuss budget. </w:t>
            </w:r>
          </w:p>
          <w:p w14:paraId="55D52EF4"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Ongoing budget monitoring by managers, and expert advice from Service Accountants. </w:t>
            </w:r>
          </w:p>
          <w:p w14:paraId="6E773622"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Gathering and considering network intelligence by including, for example, COSLA, CIPFA Directors of Finance Group). </w:t>
            </w:r>
          </w:p>
          <w:p w14:paraId="6E649AFA"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Aligning budgeting to strategic planning, COTF program, and strategies, for example, workforce and technology. </w:t>
            </w:r>
          </w:p>
          <w:p w14:paraId="249A66ED"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Development of a Council Tax Strategy to set a path for future increases. </w:t>
            </w:r>
            <w:r>
              <w:rPr>
                <w:rFonts w:ascii="Arial" w:eastAsia="Arial" w:hAnsi="Arial" w:cs="Arial"/>
                <w:color w:val="1D2828"/>
                <w:sz w:val="20"/>
                <w:szCs w:val="20"/>
              </w:rPr>
              <w:t xml:space="preserve"> However, the effectiveness of this as mitigation will depend on the proposals from Scottish Government in respect of a Council Tax freeze for 2024/25.</w:t>
            </w:r>
          </w:p>
          <w:p w14:paraId="526B608C"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Ongoing development of EPIA process. </w:t>
            </w:r>
          </w:p>
          <w:p w14:paraId="7C63BB83" w14:textId="77777777" w:rsidR="00562374" w:rsidRPr="00191F42" w:rsidRDefault="00562374" w:rsidP="009D7041">
            <w:pPr>
              <w:pStyle w:val="Normal2"/>
              <w:rPr>
                <w:rFonts w:ascii="Arial" w:eastAsia="Arial" w:hAnsi="Arial" w:cs="Arial"/>
                <w:color w:val="1D2828"/>
                <w:sz w:val="20"/>
                <w:szCs w:val="20"/>
              </w:rPr>
            </w:pPr>
          </w:p>
        </w:tc>
      </w:tr>
      <w:tr w:rsidR="00562374" w:rsidRPr="00191F42" w14:paraId="483F2E38" w14:textId="77777777" w:rsidTr="005623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201A388B" w14:textId="77777777" w:rsidR="00562374" w:rsidRPr="00191F42" w:rsidRDefault="00562374" w:rsidP="009D7041">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Additional Mitigation Plans (Key Sources)</w:t>
            </w:r>
          </w:p>
        </w:tc>
        <w:tc>
          <w:tcPr>
            <w:tcW w:w="963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28F7FD6C" w14:textId="77777777" w:rsidR="00562374" w:rsidRPr="00191F42" w:rsidRDefault="00562374" w:rsidP="009D7041">
            <w:pPr>
              <w:pStyle w:val="Normal2"/>
              <w:rPr>
                <w:rFonts w:ascii="Arial" w:eastAsia="Arial" w:hAnsi="Arial" w:cs="Arial"/>
                <w:b/>
                <w:color w:val="000000"/>
                <w:sz w:val="20"/>
                <w:szCs w:val="20"/>
              </w:rPr>
            </w:pPr>
            <w:r w:rsidRPr="00191F42">
              <w:rPr>
                <w:rFonts w:ascii="Arial" w:eastAsia="Arial" w:hAnsi="Arial" w:cs="Arial"/>
                <w:color w:val="1D2828"/>
                <w:sz w:val="20"/>
                <w:szCs w:val="20"/>
              </w:rPr>
              <w:t>Key Plans include:</w:t>
            </w:r>
          </w:p>
          <w:p w14:paraId="4CC1D24E"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Best Value Action Plan, particularly actions on Transformation. </w:t>
            </w:r>
          </w:p>
          <w:p w14:paraId="42ADCB69"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Council Plan 2022-2027. </w:t>
            </w:r>
          </w:p>
          <w:p w14:paraId="20614327"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Updated Financial Strategy approved by Council</w:t>
            </w:r>
            <w:proofErr w:type="gramStart"/>
            <w:r>
              <w:rPr>
                <w:rFonts w:ascii="Arial" w:eastAsia="Arial" w:hAnsi="Arial" w:cs="Arial"/>
                <w:color w:val="1D2828"/>
                <w:sz w:val="20"/>
                <w:szCs w:val="20"/>
              </w:rPr>
              <w:t>.</w:t>
            </w:r>
            <w:r w:rsidRPr="00191F42">
              <w:rPr>
                <w:rFonts w:ascii="Arial" w:eastAsia="Arial" w:hAnsi="Arial" w:cs="Arial"/>
                <w:color w:val="1D2828"/>
                <w:sz w:val="20"/>
                <w:szCs w:val="20"/>
              </w:rPr>
              <w:t xml:space="preserve"> </w:t>
            </w:r>
            <w:r>
              <w:rPr>
                <w:rFonts w:ascii="Arial" w:eastAsia="Arial" w:hAnsi="Arial" w:cs="Arial"/>
                <w:color w:val="1D2828"/>
                <w:sz w:val="20"/>
                <w:szCs w:val="20"/>
              </w:rPr>
              <w:t>.</w:t>
            </w:r>
            <w:proofErr w:type="gramEnd"/>
            <w:r w:rsidRPr="00191F42">
              <w:rPr>
                <w:rFonts w:ascii="Arial" w:eastAsia="Arial" w:hAnsi="Arial" w:cs="Arial"/>
                <w:color w:val="1D2828"/>
                <w:sz w:val="20"/>
                <w:szCs w:val="20"/>
              </w:rPr>
              <w:t xml:space="preserve"> in September 2023. </w:t>
            </w:r>
          </w:p>
          <w:p w14:paraId="4E59F7FF"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lastRenderedPageBreak/>
              <w:t>•</w:t>
            </w:r>
            <w:r w:rsidRPr="00191F42">
              <w:rPr>
                <w:rFonts w:ascii="Arial" w:eastAsia="Arial" w:hAnsi="Arial" w:cs="Arial"/>
                <w:color w:val="1D2828"/>
                <w:sz w:val="20"/>
                <w:szCs w:val="20"/>
              </w:rPr>
              <w:t xml:space="preserve"> Services expected to identify key savings options to include in planning exercise.  Information will be reported back to CMT, and FSG. </w:t>
            </w:r>
          </w:p>
          <w:p w14:paraId="6C8BE0C1"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Council Tax briefing paper developed and presented to FSG. </w:t>
            </w:r>
            <w:r>
              <w:rPr>
                <w:rFonts w:ascii="Arial" w:eastAsia="Arial" w:hAnsi="Arial" w:cs="Arial"/>
                <w:color w:val="1D2828"/>
                <w:sz w:val="20"/>
                <w:szCs w:val="20"/>
              </w:rPr>
              <w:t>Will be updated following further information from SG on the proposed freeze for 2024/25.</w:t>
            </w:r>
          </w:p>
          <w:p w14:paraId="4D3A3443"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Income review terms of reference going to CMT with work planned in summer 2023. </w:t>
            </w:r>
          </w:p>
          <w:p w14:paraId="4CF3DAC3"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Annual Audit Report actions. </w:t>
            </w:r>
          </w:p>
          <w:p w14:paraId="421C3E4F"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TCCS Service Assurance Statement. </w:t>
            </w:r>
          </w:p>
          <w:p w14:paraId="508F43E0"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Financial Plans – including Revenue and Capital Budgets. </w:t>
            </w:r>
          </w:p>
          <w:p w14:paraId="232BC6C9"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HRA 50-year model. </w:t>
            </w:r>
          </w:p>
          <w:p w14:paraId="6175E1C3"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Capital Programme Review (approved by Council in September 2022). </w:t>
            </w:r>
          </w:p>
          <w:p w14:paraId="0262E064" w14:textId="77777777" w:rsidR="00562374"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Budget Plan for </w:t>
            </w:r>
            <w:r>
              <w:rPr>
                <w:rFonts w:ascii="Arial" w:eastAsia="Arial" w:hAnsi="Arial" w:cs="Arial"/>
                <w:color w:val="1D2828"/>
                <w:sz w:val="20"/>
                <w:szCs w:val="20"/>
              </w:rPr>
              <w:t>20</w:t>
            </w:r>
            <w:r w:rsidRPr="00191F42">
              <w:rPr>
                <w:rFonts w:ascii="Arial" w:eastAsia="Arial" w:hAnsi="Arial" w:cs="Arial"/>
                <w:color w:val="1D2828"/>
                <w:sz w:val="20"/>
                <w:szCs w:val="20"/>
              </w:rPr>
              <w:t xml:space="preserve">24/25 being developed. </w:t>
            </w:r>
          </w:p>
          <w:p w14:paraId="26471B0C"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w:t>
            </w:r>
            <w:r>
              <w:rPr>
                <w:rFonts w:ascii="Arial" w:eastAsia="Arial" w:hAnsi="Arial" w:cs="Arial"/>
                <w:color w:val="1D2828"/>
                <w:sz w:val="20"/>
                <w:szCs w:val="20"/>
              </w:rPr>
              <w:t>Budget communications plan for 2024/25 budget under development.</w:t>
            </w:r>
          </w:p>
          <w:p w14:paraId="10E5501D" w14:textId="77777777" w:rsidR="00562374" w:rsidRPr="00191F42" w:rsidRDefault="00562374" w:rsidP="009D7041">
            <w:pPr>
              <w:pStyle w:val="Normal2"/>
              <w:rPr>
                <w:rFonts w:ascii="Arial" w:eastAsia="Arial" w:hAnsi="Arial" w:cs="Arial"/>
                <w:color w:val="1D2828"/>
                <w:sz w:val="20"/>
                <w:szCs w:val="20"/>
              </w:rPr>
            </w:pPr>
          </w:p>
        </w:tc>
      </w:tr>
      <w:tr w:rsidR="00562374" w:rsidRPr="00191F42" w14:paraId="14ABD0D1" w14:textId="77777777" w:rsidTr="005623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3ADCF156" w14:textId="77777777" w:rsidR="00562374" w:rsidRPr="00191F42" w:rsidRDefault="00562374" w:rsidP="009D7041">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lastRenderedPageBreak/>
              <w:t>Target Date and Status</w:t>
            </w:r>
          </w:p>
        </w:tc>
        <w:tc>
          <w:tcPr>
            <w:tcW w:w="41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92345A9" w14:textId="77777777" w:rsidR="00562374" w:rsidRPr="00191F42" w:rsidRDefault="00562374" w:rsidP="009D7041">
            <w:pPr>
              <w:pStyle w:val="Normal2"/>
              <w:jc w:val="center"/>
              <w:rPr>
                <w:rFonts w:ascii="Arial" w:eastAsia="Arial" w:hAnsi="Arial" w:cs="Arial"/>
                <w:b/>
                <w:color w:val="000000"/>
                <w:sz w:val="20"/>
                <w:szCs w:val="20"/>
              </w:rPr>
            </w:pPr>
            <w:r>
              <w:rPr>
                <w:rFonts w:ascii="Arial" w:eastAsia="Arial" w:hAnsi="Arial" w:cs="Arial"/>
                <w:color w:val="000000"/>
                <w:sz w:val="20"/>
                <w:szCs w:val="20"/>
              </w:rPr>
              <w:t>To be confirmed: will depend on decisions made by Council on budgets.</w:t>
            </w:r>
          </w:p>
        </w:tc>
        <w:tc>
          <w:tcPr>
            <w:tcW w:w="54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93440EE" w14:textId="77777777" w:rsidR="00562374" w:rsidRPr="00191F42" w:rsidRDefault="00562374" w:rsidP="009D7041">
            <w:pPr>
              <w:pStyle w:val="Normal2"/>
              <w:jc w:val="center"/>
              <w:rPr>
                <w:rFonts w:ascii="Arial" w:eastAsia="Arial" w:hAnsi="Arial" w:cs="Arial"/>
                <w:color w:val="000000"/>
                <w:sz w:val="20"/>
                <w:szCs w:val="20"/>
              </w:rPr>
            </w:pPr>
            <w:r w:rsidRPr="00191F42">
              <w:rPr>
                <w:rFonts w:ascii="Arial" w:eastAsia="Arial" w:hAnsi="Arial" w:cs="Arial"/>
                <w:color w:val="000000"/>
                <w:sz w:val="20"/>
                <w:szCs w:val="20"/>
              </w:rPr>
              <w:t xml:space="preserve"> </w:t>
            </w:r>
          </w:p>
        </w:tc>
      </w:tr>
      <w:tr w:rsidR="00562374" w:rsidRPr="00191F42" w14:paraId="5CE1ACA9" w14:textId="77777777" w:rsidTr="005623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E769A0D" w14:textId="77777777" w:rsidR="00562374" w:rsidRPr="00191F42" w:rsidRDefault="00562374" w:rsidP="009D7041">
            <w:pPr>
              <w:pStyle w:val="Normal2"/>
              <w:jc w:val="center"/>
              <w:rPr>
                <w:rFonts w:ascii="Arial" w:eastAsia="Arial" w:hAnsi="Arial" w:cs="Arial"/>
                <w:color w:val="000000"/>
                <w:sz w:val="20"/>
                <w:szCs w:val="20"/>
              </w:rPr>
            </w:pPr>
            <w:r w:rsidRPr="00191F42">
              <w:rPr>
                <w:rFonts w:ascii="Arial" w:eastAsia="Arial" w:hAnsi="Arial" w:cs="Arial"/>
                <w:b/>
                <w:color w:val="000000"/>
                <w:sz w:val="20"/>
                <w:szCs w:val="20"/>
              </w:rPr>
              <w:t>Latest Note</w:t>
            </w:r>
          </w:p>
        </w:tc>
        <w:tc>
          <w:tcPr>
            <w:tcW w:w="963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7009A12" w14:textId="77777777" w:rsidR="00562374" w:rsidRPr="00191F42" w:rsidRDefault="00562374" w:rsidP="009D7041">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Risk remains High.  </w:t>
            </w:r>
          </w:p>
          <w:p w14:paraId="7D238AF6" w14:textId="77777777" w:rsidR="00562374" w:rsidRPr="00191F42" w:rsidRDefault="00562374" w:rsidP="009D7041">
            <w:pPr>
              <w:pStyle w:val="Normal2"/>
              <w:rPr>
                <w:rFonts w:ascii="Arial" w:eastAsia="Arial" w:hAnsi="Arial" w:cs="Arial"/>
                <w:color w:val="1D2828"/>
                <w:sz w:val="20"/>
                <w:szCs w:val="20"/>
              </w:rPr>
            </w:pPr>
          </w:p>
          <w:p w14:paraId="57970B2F" w14:textId="77777777" w:rsidR="00562374" w:rsidRDefault="00562374" w:rsidP="009D7041">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An updated Financial Strategy has been </w:t>
            </w:r>
            <w:r>
              <w:rPr>
                <w:rFonts w:ascii="Arial" w:eastAsia="Arial" w:hAnsi="Arial" w:cs="Arial"/>
                <w:color w:val="1D2828"/>
                <w:sz w:val="20"/>
                <w:szCs w:val="20"/>
              </w:rPr>
              <w:t>approved by</w:t>
            </w:r>
            <w:r w:rsidRPr="00191F42">
              <w:rPr>
                <w:rFonts w:ascii="Arial" w:eastAsia="Arial" w:hAnsi="Arial" w:cs="Arial"/>
                <w:color w:val="1D2828"/>
                <w:sz w:val="20"/>
                <w:szCs w:val="20"/>
              </w:rPr>
              <w:t xml:space="preserve"> Falkirk Council on 27 September 2023.  That Strategy sets out a funding gap of £64.4m over the next five years.  Whilst this is a slight improvement, the position remains extremely challenging and savings/additional income has not been identified to bridge the gap (c£31m gap remains after Council Tax increase and savings).  Further work is therefore required to bridge the gap before the risk can be reduced.  However, the Financial Strategy is an improvement, ensuring a clear and consistent understanding of the financial challenges facing the Council.</w:t>
            </w:r>
          </w:p>
          <w:p w14:paraId="5894E1D0" w14:textId="77777777" w:rsidR="00562374" w:rsidRDefault="00562374" w:rsidP="009D7041">
            <w:pPr>
              <w:pStyle w:val="Normal2"/>
              <w:rPr>
                <w:rFonts w:ascii="Arial" w:eastAsia="Arial" w:hAnsi="Arial" w:cs="Arial"/>
                <w:color w:val="1D2828"/>
                <w:sz w:val="20"/>
                <w:szCs w:val="20"/>
              </w:rPr>
            </w:pPr>
          </w:p>
          <w:p w14:paraId="62A7DD4D" w14:textId="77777777" w:rsidR="00562374" w:rsidRPr="00191F42" w:rsidRDefault="00562374" w:rsidP="009D7041">
            <w:pPr>
              <w:pStyle w:val="Normal2"/>
              <w:rPr>
                <w:rFonts w:ascii="Arial" w:eastAsia="Arial" w:hAnsi="Arial" w:cs="Arial"/>
                <w:color w:val="1D2828"/>
                <w:sz w:val="20"/>
                <w:szCs w:val="20"/>
              </w:rPr>
            </w:pPr>
            <w:r>
              <w:rPr>
                <w:rFonts w:ascii="Arial" w:eastAsia="Arial" w:hAnsi="Arial" w:cs="Arial"/>
                <w:color w:val="1D2828"/>
                <w:sz w:val="20"/>
                <w:szCs w:val="20"/>
              </w:rPr>
              <w:t>The recent Scottish Government announcement on the Council Tax freeze adds some uncertainty to the financial position for 2024/25 and beyond.  Guidance on how the Council Tax freeze will work is anticipated and projections will be updated on receipt.</w:t>
            </w:r>
          </w:p>
        </w:tc>
      </w:tr>
      <w:tr w:rsidR="00562374" w:rsidRPr="00191F42" w14:paraId="2B94C782" w14:textId="77777777" w:rsidTr="005623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2F9EE08C" w14:textId="77777777" w:rsidR="00562374" w:rsidRPr="00191F42" w:rsidRDefault="00562374" w:rsidP="009D7041">
            <w:pPr>
              <w:pStyle w:val="Normal2"/>
              <w:jc w:val="center"/>
              <w:rPr>
                <w:rFonts w:ascii="Arial" w:eastAsia="Arial" w:hAnsi="Arial" w:cs="Arial"/>
                <w:b/>
                <w:bCs/>
                <w:color w:val="000000" w:themeColor="text1"/>
                <w:sz w:val="20"/>
                <w:szCs w:val="20"/>
              </w:rPr>
            </w:pPr>
            <w:r w:rsidRPr="071460F5">
              <w:rPr>
                <w:rFonts w:ascii="Arial" w:eastAsia="Arial" w:hAnsi="Arial" w:cs="Arial"/>
                <w:b/>
                <w:bCs/>
                <w:color w:val="000000" w:themeColor="text1"/>
                <w:sz w:val="20"/>
                <w:szCs w:val="20"/>
              </w:rPr>
              <w:t>Key Sources of Assurance</w:t>
            </w:r>
          </w:p>
        </w:tc>
        <w:tc>
          <w:tcPr>
            <w:tcW w:w="963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D192D0D" w14:textId="77777777" w:rsidR="00562374" w:rsidRPr="00191F42" w:rsidRDefault="00562374" w:rsidP="009D7041">
            <w:pPr>
              <w:pStyle w:val="Normal2"/>
              <w:rPr>
                <w:rFonts w:ascii="Arial" w:eastAsia="Arial" w:hAnsi="Arial" w:cs="Arial"/>
                <w:b/>
                <w:color w:val="000000"/>
                <w:sz w:val="20"/>
                <w:szCs w:val="20"/>
              </w:rPr>
            </w:pPr>
            <w:r w:rsidRPr="00191F42">
              <w:rPr>
                <w:rFonts w:ascii="Arial" w:eastAsia="Arial" w:hAnsi="Arial" w:cs="Arial"/>
                <w:color w:val="1D2828"/>
                <w:sz w:val="20"/>
                <w:szCs w:val="20"/>
              </w:rPr>
              <w:t>First Line:</w:t>
            </w:r>
          </w:p>
          <w:p w14:paraId="49E255E4"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Budget and Finance Monitoring Reports </w:t>
            </w:r>
          </w:p>
          <w:p w14:paraId="0B05E393"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Service Assurance Statements – including Directors’ Annual Declaration on Financial Controls. </w:t>
            </w:r>
          </w:p>
          <w:p w14:paraId="7BF82669" w14:textId="77777777" w:rsidR="00562374" w:rsidRPr="00191F42" w:rsidRDefault="00562374" w:rsidP="009D7041">
            <w:pPr>
              <w:pStyle w:val="Normal2"/>
              <w:rPr>
                <w:rFonts w:ascii="Arial" w:eastAsia="Arial" w:hAnsi="Arial" w:cs="Arial"/>
                <w:color w:val="1D2828"/>
                <w:sz w:val="20"/>
                <w:szCs w:val="20"/>
              </w:rPr>
            </w:pPr>
          </w:p>
          <w:p w14:paraId="79E68A32" w14:textId="77777777" w:rsidR="00562374" w:rsidRPr="00191F42" w:rsidRDefault="00562374" w:rsidP="009D7041">
            <w:pPr>
              <w:pStyle w:val="Normal2"/>
              <w:rPr>
                <w:rFonts w:ascii="Arial" w:eastAsia="Arial" w:hAnsi="Arial" w:cs="Arial"/>
                <w:color w:val="1D2828"/>
                <w:sz w:val="20"/>
                <w:szCs w:val="20"/>
              </w:rPr>
            </w:pPr>
            <w:r w:rsidRPr="00191F42">
              <w:rPr>
                <w:rFonts w:ascii="Arial" w:eastAsia="Arial" w:hAnsi="Arial" w:cs="Arial"/>
                <w:color w:val="1D2828"/>
                <w:sz w:val="20"/>
                <w:szCs w:val="20"/>
              </w:rPr>
              <w:t>Second Line:</w:t>
            </w:r>
          </w:p>
          <w:p w14:paraId="1C508A57"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Statutory Section 95 Officer review role. </w:t>
            </w:r>
          </w:p>
          <w:p w14:paraId="58D7EDEA"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Oversight and scrutiny by CMT, Audit Committee, Executive, and Council. </w:t>
            </w:r>
          </w:p>
          <w:p w14:paraId="6ECF20B1"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Financial Strategy Group. </w:t>
            </w:r>
          </w:p>
          <w:p w14:paraId="1B261BB7"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Oversight by partnership Boards, including the Integration Joint Board. </w:t>
            </w:r>
          </w:p>
          <w:p w14:paraId="2002073C" w14:textId="77777777" w:rsidR="00562374" w:rsidRPr="00191F42" w:rsidRDefault="00562374" w:rsidP="009D7041">
            <w:pPr>
              <w:pStyle w:val="Normal2"/>
              <w:rPr>
                <w:rFonts w:ascii="Arial" w:eastAsia="Arial" w:hAnsi="Arial" w:cs="Arial"/>
                <w:color w:val="1D2828"/>
                <w:sz w:val="20"/>
                <w:szCs w:val="20"/>
              </w:rPr>
            </w:pPr>
          </w:p>
          <w:p w14:paraId="08DC54C7" w14:textId="77777777" w:rsidR="00562374" w:rsidRPr="00191F42" w:rsidRDefault="00562374" w:rsidP="009D7041">
            <w:pPr>
              <w:pStyle w:val="Normal2"/>
              <w:rPr>
                <w:rFonts w:ascii="Arial" w:eastAsia="Arial" w:hAnsi="Arial" w:cs="Arial"/>
                <w:color w:val="1D2828"/>
                <w:sz w:val="20"/>
                <w:szCs w:val="20"/>
              </w:rPr>
            </w:pPr>
            <w:r w:rsidRPr="00191F42">
              <w:rPr>
                <w:rFonts w:ascii="Arial" w:eastAsia="Arial" w:hAnsi="Arial" w:cs="Arial"/>
                <w:color w:val="1D2828"/>
                <w:sz w:val="20"/>
                <w:szCs w:val="20"/>
              </w:rPr>
              <w:t>Third Line:</w:t>
            </w:r>
          </w:p>
          <w:p w14:paraId="07AD10D1"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External Audit of the Council’s Financial Statements, and Best Value reviews. </w:t>
            </w:r>
          </w:p>
          <w:p w14:paraId="156AD016" w14:textId="77777777" w:rsidR="00562374" w:rsidRPr="00191F42" w:rsidRDefault="00562374" w:rsidP="009D7041">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Internal Audit of financial processes and controls. </w:t>
            </w:r>
          </w:p>
          <w:p w14:paraId="3DBD8B46" w14:textId="77777777" w:rsidR="00562374" w:rsidRPr="00191F42" w:rsidRDefault="00562374" w:rsidP="009D7041">
            <w:pPr>
              <w:pStyle w:val="Normal2"/>
              <w:rPr>
                <w:rFonts w:ascii="Arial" w:eastAsia="Arial" w:hAnsi="Arial" w:cs="Arial"/>
                <w:color w:val="1D2828"/>
                <w:sz w:val="20"/>
                <w:szCs w:val="20"/>
              </w:rPr>
            </w:pPr>
          </w:p>
        </w:tc>
      </w:tr>
      <w:tr w:rsidR="00A632EB" w:rsidRPr="001A7899" w14:paraId="27371167" w14:textId="77777777" w:rsidTr="005623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40" w:type="dxa"/>
              <w:left w:w="40" w:type="dxa"/>
              <w:bottom w:w="40" w:type="dxa"/>
              <w:right w:w="40" w:type="dxa"/>
            </w:tcMar>
            <w:vAlign w:val="center"/>
          </w:tcPr>
          <w:p w14:paraId="62B27391" w14:textId="77777777" w:rsidR="00A632EB" w:rsidRPr="00097186" w:rsidRDefault="00A632EB" w:rsidP="00247782">
            <w:pPr>
              <w:pStyle w:val="Normal2"/>
              <w:jc w:val="center"/>
              <w:rPr>
                <w:rFonts w:ascii="Arial" w:eastAsia="Arial" w:hAnsi="Arial" w:cs="Arial"/>
                <w:b/>
                <w:sz w:val="20"/>
                <w:szCs w:val="20"/>
              </w:rPr>
            </w:pPr>
            <w:r w:rsidRPr="00097186">
              <w:rPr>
                <w:rFonts w:ascii="Arial" w:eastAsia="Arial" w:hAnsi="Arial" w:cs="Arial"/>
                <w:b/>
                <w:sz w:val="20"/>
                <w:szCs w:val="20"/>
              </w:rPr>
              <w:t>Link to Council Plan: Action(s)</w:t>
            </w:r>
          </w:p>
        </w:tc>
        <w:tc>
          <w:tcPr>
            <w:tcW w:w="963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921F814" w14:textId="711007F3" w:rsidR="00A632EB" w:rsidRPr="00A632EB" w:rsidRDefault="00A632EB" w:rsidP="00247782">
            <w:pPr>
              <w:pStyle w:val="Heading1"/>
              <w:rPr>
                <w:b w:val="0"/>
                <w:bCs w:val="0"/>
              </w:rPr>
            </w:pPr>
            <w:r w:rsidRPr="00A632EB">
              <w:rPr>
                <w:rFonts w:eastAsia="Arial" w:cs="Arial"/>
                <w:b w:val="0"/>
                <w:bCs w:val="0"/>
                <w:sz w:val="20"/>
                <w:szCs w:val="20"/>
              </w:rPr>
              <w:t>We must develop a balanced approach to the difficult task of achieving financial sustainability with our limited resources with a clear focus on the needs of people, businesses, and the communities at the very heart of our decision making.</w:t>
            </w:r>
          </w:p>
        </w:tc>
      </w:tr>
      <w:tr w:rsidR="00A632EB" w14:paraId="13CF446E" w14:textId="77777777" w:rsidTr="00562374">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40" w:type="dxa"/>
              <w:left w:w="40" w:type="dxa"/>
              <w:bottom w:w="40" w:type="dxa"/>
              <w:right w:w="40" w:type="dxa"/>
            </w:tcMar>
            <w:vAlign w:val="center"/>
          </w:tcPr>
          <w:p w14:paraId="06A352E5" w14:textId="77777777" w:rsidR="00A632EB" w:rsidRPr="00097186" w:rsidRDefault="00A632EB" w:rsidP="00A632EB">
            <w:pPr>
              <w:pStyle w:val="Normal2"/>
              <w:jc w:val="center"/>
              <w:rPr>
                <w:rFonts w:ascii="Arial" w:eastAsia="Arial" w:hAnsi="Arial" w:cs="Arial"/>
                <w:b/>
                <w:sz w:val="20"/>
                <w:szCs w:val="20"/>
              </w:rPr>
            </w:pPr>
            <w:r w:rsidRPr="00097186">
              <w:rPr>
                <w:rFonts w:ascii="Arial" w:eastAsia="Arial" w:hAnsi="Arial" w:cs="Arial"/>
                <w:b/>
                <w:sz w:val="20"/>
                <w:szCs w:val="20"/>
              </w:rPr>
              <w:t>Link to Council Plan: Success Measures</w:t>
            </w:r>
          </w:p>
        </w:tc>
        <w:tc>
          <w:tcPr>
            <w:tcW w:w="963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06ADA20F" w14:textId="77777777" w:rsidR="00A632EB" w:rsidRDefault="00A632EB" w:rsidP="00A632EB">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Reduction in the use of non-recurring funding to balance the budget.</w:t>
            </w:r>
          </w:p>
          <w:p w14:paraId="4E2EDF82" w14:textId="77777777" w:rsidR="00A632EB" w:rsidRDefault="00A632EB" w:rsidP="00A632EB">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Ratio of general fund income that is used to fund borrowing costs from capital investment (LGBF).</w:t>
            </w:r>
          </w:p>
          <w:p w14:paraId="774151B2" w14:textId="77777777" w:rsidR="00A632EB" w:rsidRDefault="00A632EB" w:rsidP="00A632EB">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Ratio of housing income that is used to fund borrowing costs from capital investment (LGBF).</w:t>
            </w:r>
          </w:p>
          <w:p w14:paraId="529406A2" w14:textId="1FE800D8" w:rsidR="00A632EB" w:rsidRPr="00A632EB" w:rsidRDefault="00A632EB" w:rsidP="00A632EB">
            <w:pPr>
              <w:rPr>
                <w:b/>
                <w:bCs/>
              </w:rPr>
            </w:pPr>
            <w:r w:rsidRPr="071460F5">
              <w:rPr>
                <w:rFonts w:ascii="Arial" w:eastAsia="Arial" w:hAnsi="Arial" w:cs="Arial"/>
                <w:color w:val="000000" w:themeColor="text1"/>
                <w:sz w:val="20"/>
                <w:szCs w:val="20"/>
              </w:rPr>
              <w:t>Percentage of approved savings delivered.</w:t>
            </w:r>
          </w:p>
        </w:tc>
      </w:tr>
    </w:tbl>
    <w:p w14:paraId="70E00CAB" w14:textId="0CE8F122" w:rsidR="00A632EB" w:rsidRPr="00191F42" w:rsidRDefault="00A632EB">
      <w:pPr>
        <w:pStyle w:val="Normal2"/>
        <w:rPr>
          <w:rFonts w:ascii="Arial" w:hAnsi="Arial" w:cs="Arial"/>
          <w:sz w:val="20"/>
          <w:szCs w:val="20"/>
        </w:rPr>
        <w:sectPr w:rsidR="00A632EB" w:rsidRPr="00191F42" w:rsidSect="001F2672">
          <w:type w:val="nextColumn"/>
          <w:pgSz w:w="11907" w:h="16840" w:code="9"/>
          <w:pgMar w:top="284" w:right="340" w:bottom="284" w:left="340" w:header="170" w:footer="170" w:gutter="0"/>
          <w:cols w:space="708"/>
          <w:docGrid w:linePitch="360"/>
        </w:sectPr>
      </w:pPr>
    </w:p>
    <w:p w14:paraId="5E52E5D8" w14:textId="77777777" w:rsidR="00C27D73" w:rsidRPr="00191F42" w:rsidRDefault="00C27D73">
      <w:pPr>
        <w:pStyle w:val="Normal2"/>
        <w:spacing w:line="120" w:lineRule="auto"/>
        <w:rPr>
          <w:rFonts w:ascii="Arial" w:hAnsi="Arial" w:cs="Arial"/>
          <w:sz w:val="20"/>
          <w:szCs w:val="20"/>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9639"/>
      </w:tblGrid>
      <w:tr w:rsidR="00191F42" w:rsidRPr="00191F42" w14:paraId="492EDE33"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vAlign w:val="center"/>
          </w:tcPr>
          <w:p w14:paraId="4FB1B9B7" w14:textId="77777777" w:rsidR="00C27D73" w:rsidRPr="00191F42" w:rsidRDefault="00617B44">
            <w:pPr>
              <w:pStyle w:val="Normal2"/>
              <w:jc w:val="center"/>
              <w:rPr>
                <w:rFonts w:ascii="Arial" w:hAnsi="Arial" w:cs="Arial"/>
                <w:sz w:val="20"/>
                <w:szCs w:val="20"/>
              </w:rPr>
            </w:pPr>
            <w:r w:rsidRPr="00191F42">
              <w:rPr>
                <w:rFonts w:ascii="Arial" w:eastAsia="Arial" w:hAnsi="Arial" w:cs="Arial"/>
                <w:b/>
                <w:color w:val="FFFFFF"/>
                <w:sz w:val="20"/>
                <w:szCs w:val="20"/>
              </w:rPr>
              <w:t>Risk Title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tcPr>
          <w:p w14:paraId="702E6E48" w14:textId="77777777" w:rsidR="00C27D73" w:rsidRPr="00191F42" w:rsidRDefault="00617B44" w:rsidP="00137804">
            <w:pPr>
              <w:pStyle w:val="Heading1"/>
            </w:pPr>
            <w:bookmarkStart w:id="19" w:name="_Equalities"/>
            <w:bookmarkEnd w:id="19"/>
            <w:r w:rsidRPr="00191F42">
              <w:t>Equalities</w:t>
            </w:r>
          </w:p>
        </w:tc>
      </w:tr>
      <w:tr w:rsidR="00191F42" w:rsidRPr="00191F42" w14:paraId="789B176B"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260F1861"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Statement</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1B1522B" w14:textId="688B3D97" w:rsidR="00C27D73" w:rsidRPr="00191F42" w:rsidRDefault="00617B44" w:rsidP="00F50D26">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There is a risk that the Council fails to properly discharge equalities duties, and this may have a negative impact on protected groups. </w:t>
            </w:r>
            <w:r w:rsidRPr="00191F42">
              <w:rPr>
                <w:rFonts w:ascii="Arial" w:eastAsia="Arial" w:hAnsi="Arial" w:cs="Arial"/>
                <w:b/>
                <w:color w:val="1D2828"/>
                <w:sz w:val="20"/>
                <w:szCs w:val="20"/>
              </w:rPr>
              <w:t xml:space="preserve"> </w:t>
            </w:r>
          </w:p>
        </w:tc>
      </w:tr>
      <w:tr w:rsidR="00A632EB" w:rsidRPr="00191F42" w14:paraId="7A3E3703"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70DE53E3" w14:textId="77777777" w:rsidR="00A632EB" w:rsidRPr="00191F42" w:rsidRDefault="00A632EB">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Lead / Owner</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237C7A84" w14:textId="77777777" w:rsidR="00A632EB" w:rsidRPr="00191F42" w:rsidRDefault="00A632EB" w:rsidP="071460F5">
            <w:pPr>
              <w:pStyle w:val="Normal2"/>
              <w:rPr>
                <w:rFonts w:ascii="Arial" w:eastAsia="Arial" w:hAnsi="Arial" w:cs="Arial"/>
                <w:color w:val="000000"/>
                <w:sz w:val="20"/>
                <w:szCs w:val="20"/>
              </w:rPr>
            </w:pPr>
            <w:r w:rsidRPr="071460F5">
              <w:rPr>
                <w:rFonts w:ascii="Arial" w:eastAsia="Arial" w:hAnsi="Arial" w:cs="Arial"/>
                <w:color w:val="000000" w:themeColor="text1"/>
                <w:sz w:val="20"/>
                <w:szCs w:val="20"/>
              </w:rPr>
              <w:t>Transformation, Com. &amp; Corporate Services</w:t>
            </w:r>
            <w:r>
              <w:rPr>
                <w:rFonts w:ascii="Arial" w:eastAsia="Arial" w:hAnsi="Arial" w:cs="Arial"/>
                <w:color w:val="000000" w:themeColor="text1"/>
                <w:sz w:val="20"/>
                <w:szCs w:val="20"/>
              </w:rPr>
              <w:t xml:space="preserve">: </w:t>
            </w:r>
            <w:r w:rsidRPr="00191F42">
              <w:rPr>
                <w:rFonts w:ascii="Arial" w:eastAsia="Arial" w:hAnsi="Arial" w:cs="Arial"/>
                <w:color w:val="1D2828"/>
                <w:sz w:val="20"/>
                <w:szCs w:val="20"/>
              </w:rPr>
              <w:t>Colin Moodie</w:t>
            </w:r>
          </w:p>
          <w:p w14:paraId="4E42A5EF" w14:textId="724D888D" w:rsidR="00A632EB" w:rsidRPr="00191F42" w:rsidRDefault="00A632EB">
            <w:pPr>
              <w:pStyle w:val="Normal2"/>
              <w:rPr>
                <w:rFonts w:ascii="Arial" w:eastAsia="Arial" w:hAnsi="Arial" w:cs="Arial"/>
                <w:color w:val="1D2828"/>
                <w:sz w:val="20"/>
                <w:szCs w:val="20"/>
              </w:rPr>
            </w:pPr>
            <w:r>
              <w:rPr>
                <w:rFonts w:ascii="Arial" w:eastAsia="Arial" w:hAnsi="Arial" w:cs="Arial"/>
                <w:color w:val="1D2828"/>
                <w:sz w:val="20"/>
                <w:szCs w:val="20"/>
              </w:rPr>
              <w:t>Equalities and Human Rights Group</w:t>
            </w:r>
          </w:p>
        </w:tc>
      </w:tr>
      <w:tr w:rsidR="00A632EB" w:rsidRPr="00191F42" w14:paraId="0093085D" w14:textId="77777777" w:rsidTr="00A632EB">
        <w:trPr>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12F3BC1C" w14:textId="77777777" w:rsidR="00A632EB" w:rsidRPr="00191F42" w:rsidRDefault="00A632EB" w:rsidP="00247782">
            <w:pPr>
              <w:pStyle w:val="Normal2"/>
              <w:rPr>
                <w:rFonts w:ascii="Arial" w:eastAsia="Lucida Sans Unicode" w:hAnsi="Arial" w:cs="Arial"/>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Inherent (with No Controls)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4DF9FFE1" w14:textId="77777777" w:rsidR="00A632EB" w:rsidRPr="002304F6" w:rsidRDefault="00A632EB" w:rsidP="00A632EB">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Major</w:t>
            </w:r>
          </w:p>
          <w:p w14:paraId="0ADA37BA" w14:textId="77777777" w:rsidR="00A632EB" w:rsidRPr="002304F6" w:rsidRDefault="00A632EB" w:rsidP="00A632EB">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Likely</w:t>
            </w:r>
          </w:p>
          <w:p w14:paraId="735E37E4" w14:textId="70989E01" w:rsidR="00A632EB" w:rsidRPr="002304F6" w:rsidRDefault="00A632EB" w:rsidP="00A632EB">
            <w:pPr>
              <w:pStyle w:val="Normal2"/>
              <w:numPr>
                <w:ilvl w:val="0"/>
                <w:numId w:val="12"/>
              </w:numPr>
              <w:ind w:left="417"/>
              <w:rPr>
                <w:rFonts w:ascii="Arial" w:eastAsia="Lucida Sans Unicode" w:hAnsi="Arial" w:cs="Arial"/>
                <w:bCs/>
                <w:color w:val="000000"/>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A632EB" w:rsidRPr="00191F42" w14:paraId="7E9F50FA" w14:textId="77777777" w:rsidTr="00A632EB">
        <w:trPr>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23B485DE" w14:textId="77777777" w:rsidR="00A632EB" w:rsidRPr="002304F6" w:rsidRDefault="00A632EB"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Current (with Current Controls)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5F806453" w14:textId="77777777" w:rsidR="00A632EB" w:rsidRPr="002304F6" w:rsidRDefault="00A632EB"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Major</w:t>
            </w:r>
          </w:p>
          <w:p w14:paraId="5B959EDA" w14:textId="77777777" w:rsidR="00A632EB" w:rsidRPr="002304F6" w:rsidRDefault="00A632EB"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Likely</w:t>
            </w:r>
          </w:p>
          <w:p w14:paraId="15FBF980" w14:textId="77777777" w:rsidR="00A632EB" w:rsidRPr="002304F6" w:rsidRDefault="00A632EB" w:rsidP="00247782">
            <w:pPr>
              <w:pStyle w:val="Normal2"/>
              <w:numPr>
                <w:ilvl w:val="0"/>
                <w:numId w:val="12"/>
              </w:numPr>
              <w:ind w:left="417"/>
              <w:rPr>
                <w:rFonts w:ascii="Arial" w:eastAsia="Lucida Sans Unicode"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A632EB" w:rsidRPr="00191F42" w14:paraId="194ECA58" w14:textId="77777777" w:rsidTr="00A632EB">
        <w:trPr>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40F290D7" w14:textId="77777777" w:rsidR="00A632EB" w:rsidRPr="002304F6" w:rsidRDefault="00A632EB"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Target (with Additional Actions)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34AB5210" w14:textId="77777777" w:rsidR="00A632EB" w:rsidRPr="00097186" w:rsidRDefault="00A632EB"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3 - Moderate</w:t>
            </w:r>
          </w:p>
          <w:p w14:paraId="2B77EE01" w14:textId="77777777" w:rsidR="00A632EB" w:rsidRPr="002304F6" w:rsidRDefault="00A632EB"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3 - Possible</w:t>
            </w:r>
          </w:p>
          <w:p w14:paraId="32F26D10" w14:textId="77777777" w:rsidR="00A632EB" w:rsidRPr="002304F6" w:rsidRDefault="00A632EB"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w:t>
            </w:r>
            <w:r w:rsidRPr="00191F42">
              <w:rPr>
                <w:rFonts w:ascii="Arial" w:eastAsia="Arial" w:hAnsi="Arial" w:cs="Arial"/>
                <w:color w:val="1D2828"/>
                <w:sz w:val="20"/>
                <w:szCs w:val="20"/>
              </w:rPr>
              <w:t>Medium</w:t>
            </w:r>
          </w:p>
        </w:tc>
      </w:tr>
      <w:tr w:rsidR="00A632EB" w:rsidRPr="00191F42" w14:paraId="5DAF1848" w14:textId="77777777" w:rsidTr="00A632EB">
        <w:trPr>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7EB5490A" w14:textId="77777777" w:rsidR="00A632EB" w:rsidRPr="00AB4947" w:rsidRDefault="00A632EB" w:rsidP="00247782">
            <w:pPr>
              <w:pStyle w:val="Normal2"/>
              <w:jc w:val="center"/>
              <w:rPr>
                <w:rFonts w:ascii="Arial" w:eastAsia="Arial" w:hAnsi="Arial" w:cs="Arial"/>
                <w:b/>
                <w:sz w:val="20"/>
                <w:szCs w:val="20"/>
              </w:rPr>
            </w:pPr>
            <w:r>
              <w:rPr>
                <w:rFonts w:ascii="Arial" w:eastAsia="Arial" w:hAnsi="Arial" w:cs="Arial"/>
                <w:b/>
                <w:sz w:val="20"/>
                <w:szCs w:val="20"/>
              </w:rPr>
              <w:t>Current Assurance</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0BBFF1E2" w14:textId="77777777" w:rsidR="00A632EB" w:rsidRPr="00191F42" w:rsidRDefault="00A632EB" w:rsidP="00247782">
            <w:pPr>
              <w:pStyle w:val="Normal2"/>
              <w:rPr>
                <w:rFonts w:ascii="Arial" w:eastAsia="Arial" w:hAnsi="Arial" w:cs="Arial"/>
                <w:b/>
                <w:color w:val="000000"/>
                <w:sz w:val="20"/>
                <w:szCs w:val="20"/>
              </w:rPr>
            </w:pPr>
            <w:r w:rsidRPr="071460F5">
              <w:rPr>
                <w:rFonts w:ascii="Arial" w:eastAsia="Verdana" w:hAnsi="Arial" w:cs="Arial"/>
                <w:sz w:val="20"/>
                <w:szCs w:val="20"/>
              </w:rPr>
              <w:t>Limited</w:t>
            </w:r>
          </w:p>
        </w:tc>
      </w:tr>
      <w:tr w:rsidR="00191F42" w:rsidRPr="00191F42" w14:paraId="5AF86243" w14:textId="77777777" w:rsidTr="00A632EB">
        <w:trPr>
          <w:trHeight w:val="230"/>
        </w:trPr>
        <w:tc>
          <w:tcPr>
            <w:tcW w:w="169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5ED86527" w14:textId="77777777" w:rsidR="00C27D73" w:rsidRPr="00191F42" w:rsidRDefault="00617B44">
            <w:pPr>
              <w:pStyle w:val="Normal2"/>
              <w:jc w:val="center"/>
              <w:rPr>
                <w:rFonts w:ascii="Arial" w:eastAsia="Verdana" w:hAnsi="Arial" w:cs="Arial"/>
                <w:color w:val="FFFFFF"/>
                <w:sz w:val="20"/>
                <w:szCs w:val="20"/>
              </w:rPr>
            </w:pPr>
            <w:r w:rsidRPr="00191F42">
              <w:rPr>
                <w:rFonts w:ascii="Arial" w:eastAsia="Arial" w:hAnsi="Arial" w:cs="Arial"/>
                <w:b/>
                <w:color w:val="000000"/>
                <w:sz w:val="20"/>
                <w:szCs w:val="20"/>
              </w:rPr>
              <w:t>Potential 'Worst Case' Consequences</w:t>
            </w:r>
          </w:p>
        </w:tc>
        <w:tc>
          <w:tcPr>
            <w:tcW w:w="963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2EAD6A93" w14:textId="77777777" w:rsidR="00C27D73" w:rsidRPr="00191F42" w:rsidRDefault="00617B44">
            <w:pPr>
              <w:pStyle w:val="Normal2"/>
              <w:rPr>
                <w:rFonts w:ascii="Arial" w:eastAsia="Arial" w:hAnsi="Arial" w:cs="Arial"/>
                <w:b/>
                <w:color w:val="000000"/>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Disadvantage, poverty, inequality, or harm. </w:t>
            </w:r>
          </w:p>
          <w:p w14:paraId="34AB5F1F" w14:textId="4E842A6F" w:rsidR="00C27D73" w:rsidRPr="00191F42" w:rsidRDefault="00617B44" w:rsidP="00957078">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Challenge under Equalities Act and consequences of this - reputational, safety, legal, and financial implications. </w:t>
            </w:r>
          </w:p>
        </w:tc>
      </w:tr>
      <w:tr w:rsidR="00191F42" w:rsidRPr="00191F42" w14:paraId="0A51D05E" w14:textId="77777777" w:rsidTr="00A632EB">
        <w:trPr>
          <w:trHeight w:val="230"/>
        </w:trPr>
        <w:tc>
          <w:tcPr>
            <w:tcW w:w="1691" w:type="dxa"/>
            <w:vMerge/>
            <w:tcMar>
              <w:top w:w="40" w:type="dxa"/>
              <w:left w:w="40" w:type="dxa"/>
              <w:bottom w:w="40" w:type="dxa"/>
              <w:right w:w="40" w:type="dxa"/>
            </w:tcMar>
            <w:vAlign w:val="center"/>
          </w:tcPr>
          <w:p w14:paraId="05DE88AC" w14:textId="77777777" w:rsidR="00C27D73" w:rsidRPr="00191F42" w:rsidRDefault="00C27D73">
            <w:pPr>
              <w:pStyle w:val="Normal2"/>
              <w:jc w:val="center"/>
              <w:rPr>
                <w:rFonts w:ascii="Arial" w:eastAsia="Arial" w:hAnsi="Arial" w:cs="Arial"/>
                <w:color w:val="1D2828"/>
                <w:sz w:val="20"/>
                <w:szCs w:val="20"/>
              </w:rPr>
            </w:pPr>
          </w:p>
        </w:tc>
        <w:tc>
          <w:tcPr>
            <w:tcW w:w="9639" w:type="dxa"/>
            <w:vMerge/>
            <w:tcMar>
              <w:top w:w="40" w:type="dxa"/>
              <w:left w:w="40" w:type="dxa"/>
              <w:bottom w:w="40" w:type="dxa"/>
              <w:right w:w="40" w:type="dxa"/>
            </w:tcMar>
          </w:tcPr>
          <w:p w14:paraId="452DEA47" w14:textId="77777777" w:rsidR="00C27D73" w:rsidRPr="00191F42" w:rsidRDefault="00C27D73">
            <w:pPr>
              <w:pStyle w:val="Normal2"/>
              <w:rPr>
                <w:rFonts w:ascii="Arial" w:eastAsia="Arial" w:hAnsi="Arial" w:cs="Arial"/>
                <w:b/>
                <w:color w:val="000000"/>
                <w:sz w:val="20"/>
                <w:szCs w:val="20"/>
              </w:rPr>
            </w:pPr>
          </w:p>
        </w:tc>
      </w:tr>
      <w:tr w:rsidR="00191F42" w:rsidRPr="00191F42" w14:paraId="5A7540E2" w14:textId="77777777" w:rsidTr="00A632EB">
        <w:trPr>
          <w:trHeight w:val="230"/>
        </w:trPr>
        <w:tc>
          <w:tcPr>
            <w:tcW w:w="1691" w:type="dxa"/>
            <w:vMerge/>
            <w:tcMar>
              <w:top w:w="40" w:type="dxa"/>
              <w:left w:w="40" w:type="dxa"/>
              <w:bottom w:w="40" w:type="dxa"/>
              <w:right w:w="40" w:type="dxa"/>
            </w:tcMar>
            <w:vAlign w:val="center"/>
          </w:tcPr>
          <w:p w14:paraId="7FB34A69" w14:textId="77777777" w:rsidR="00C27D73" w:rsidRPr="00191F42" w:rsidRDefault="00C27D73">
            <w:pPr>
              <w:pStyle w:val="Normal2"/>
              <w:jc w:val="center"/>
              <w:rPr>
                <w:rFonts w:ascii="Arial" w:eastAsia="Arial" w:hAnsi="Arial" w:cs="Arial"/>
                <w:color w:val="1D2828"/>
                <w:sz w:val="20"/>
                <w:szCs w:val="20"/>
              </w:rPr>
            </w:pPr>
          </w:p>
        </w:tc>
        <w:tc>
          <w:tcPr>
            <w:tcW w:w="9639" w:type="dxa"/>
            <w:vMerge/>
            <w:tcMar>
              <w:top w:w="40" w:type="dxa"/>
              <w:left w:w="40" w:type="dxa"/>
              <w:bottom w:w="40" w:type="dxa"/>
              <w:right w:w="40" w:type="dxa"/>
            </w:tcMar>
          </w:tcPr>
          <w:p w14:paraId="1C3A9B0D" w14:textId="77777777" w:rsidR="00C27D73" w:rsidRPr="00191F42" w:rsidRDefault="00C27D73">
            <w:pPr>
              <w:pStyle w:val="Normal2"/>
              <w:rPr>
                <w:rFonts w:ascii="Arial" w:eastAsia="Arial" w:hAnsi="Arial" w:cs="Arial"/>
                <w:b/>
                <w:color w:val="000000"/>
                <w:sz w:val="20"/>
                <w:szCs w:val="20"/>
              </w:rPr>
            </w:pPr>
          </w:p>
        </w:tc>
      </w:tr>
      <w:tr w:rsidR="00191F42" w:rsidRPr="00191F42" w14:paraId="22CE521A"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70E3CBEC"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Controls - Current Mitigation</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E13057B" w14:textId="77777777" w:rsidR="00C27D73" w:rsidRPr="00191F42" w:rsidRDefault="00617B44">
            <w:pPr>
              <w:pStyle w:val="Normal2"/>
              <w:rPr>
                <w:rFonts w:ascii="Arial" w:eastAsia="Arial" w:hAnsi="Arial" w:cs="Arial"/>
                <w:b/>
                <w:color w:val="000000"/>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Duty to publish equalities </w:t>
            </w:r>
            <w:proofErr w:type="gramStart"/>
            <w:r w:rsidRPr="00191F42">
              <w:rPr>
                <w:rFonts w:ascii="Arial" w:eastAsia="Arial" w:hAnsi="Arial" w:cs="Arial"/>
                <w:color w:val="1D2828"/>
                <w:sz w:val="20"/>
                <w:szCs w:val="20"/>
              </w:rPr>
              <w:t>information;</w:t>
            </w:r>
            <w:proofErr w:type="gramEnd"/>
            <w:r w:rsidRPr="00191F42">
              <w:rPr>
                <w:rFonts w:ascii="Arial" w:eastAsia="Arial" w:hAnsi="Arial" w:cs="Arial"/>
                <w:color w:val="1D2828"/>
                <w:sz w:val="20"/>
                <w:szCs w:val="20"/>
              </w:rPr>
              <w:t xml:space="preserve"> Assessing and reviewing Policy. </w:t>
            </w:r>
          </w:p>
          <w:p w14:paraId="6AC63D7C"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Considering award criteria and conditions in relation to public procurement. </w:t>
            </w:r>
          </w:p>
          <w:p w14:paraId="5231BD59"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Materials published in an accessible manner. </w:t>
            </w:r>
          </w:p>
          <w:p w14:paraId="633A9A4E" w14:textId="78B2BE74" w:rsidR="00C27D73" w:rsidRPr="00191F42" w:rsidRDefault="00617B44" w:rsidP="00957078">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EPIA system in place. </w:t>
            </w:r>
          </w:p>
        </w:tc>
      </w:tr>
      <w:tr w:rsidR="00191F42" w:rsidRPr="00191F42" w14:paraId="3323D07C"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603069E3" w14:textId="0490CF01" w:rsidR="00C27D73" w:rsidRPr="00191F42" w:rsidRDefault="0AFDD766">
            <w:pPr>
              <w:pStyle w:val="Normal2"/>
              <w:jc w:val="center"/>
              <w:rPr>
                <w:rFonts w:ascii="Arial" w:eastAsia="Arial" w:hAnsi="Arial" w:cs="Arial"/>
                <w:color w:val="1D2828"/>
                <w:sz w:val="20"/>
                <w:szCs w:val="20"/>
              </w:rPr>
            </w:pPr>
            <w:r w:rsidRPr="071460F5">
              <w:rPr>
                <w:rFonts w:ascii="Arial" w:eastAsia="Arial" w:hAnsi="Arial" w:cs="Arial"/>
                <w:b/>
                <w:bCs/>
                <w:color w:val="000000" w:themeColor="text1"/>
                <w:sz w:val="20"/>
                <w:szCs w:val="20"/>
              </w:rPr>
              <w:t>Additional Mitigation Plan</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C5B1D61" w14:textId="77777777" w:rsidR="00C27D73" w:rsidRPr="00191F42" w:rsidRDefault="00617B44">
            <w:pPr>
              <w:pStyle w:val="Normal2"/>
              <w:rPr>
                <w:rFonts w:ascii="Arial" w:eastAsia="Arial" w:hAnsi="Arial" w:cs="Arial"/>
                <w:b/>
                <w:color w:val="000000"/>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Equalities &amp; Human Rights Improvement Plan. </w:t>
            </w:r>
          </w:p>
          <w:p w14:paraId="0E82EC01" w14:textId="77777777" w:rsidR="00C27D73" w:rsidRPr="00191F42" w:rsidRDefault="00C27D73">
            <w:pPr>
              <w:pStyle w:val="Normal2"/>
              <w:rPr>
                <w:rFonts w:ascii="Arial" w:eastAsia="Arial" w:hAnsi="Arial" w:cs="Arial"/>
                <w:color w:val="1D2828"/>
                <w:sz w:val="20"/>
                <w:szCs w:val="20"/>
              </w:rPr>
            </w:pPr>
          </w:p>
        </w:tc>
      </w:tr>
      <w:tr w:rsidR="00A632EB" w:rsidRPr="00191F42" w14:paraId="269B3DFB"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0001FFF0" w14:textId="77777777" w:rsidR="00A632EB" w:rsidRPr="00191F42" w:rsidRDefault="00A632EB" w:rsidP="00F50D26">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Target Date and Status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DCC0E18" w14:textId="77777777" w:rsidR="00A632EB" w:rsidRPr="00191F42" w:rsidRDefault="00A632EB" w:rsidP="00A632EB">
            <w:pPr>
              <w:pStyle w:val="Normal2"/>
              <w:rPr>
                <w:rFonts w:ascii="Arial" w:eastAsia="Arial" w:hAnsi="Arial" w:cs="Arial"/>
                <w:b/>
                <w:color w:val="000000"/>
                <w:sz w:val="20"/>
                <w:szCs w:val="20"/>
              </w:rPr>
            </w:pPr>
            <w:r>
              <w:rPr>
                <w:rFonts w:ascii="Arial" w:eastAsia="Arial" w:hAnsi="Arial" w:cs="Arial"/>
                <w:color w:val="000000"/>
                <w:sz w:val="20"/>
                <w:szCs w:val="20"/>
              </w:rPr>
              <w:t>To be confirmed: action plans to be developed.</w:t>
            </w:r>
          </w:p>
          <w:p w14:paraId="4C9DFEBC" w14:textId="11225964" w:rsidR="00A632EB" w:rsidRPr="00191F42" w:rsidRDefault="00A632EB" w:rsidP="00A632EB">
            <w:pPr>
              <w:pStyle w:val="Normal2"/>
              <w:rPr>
                <w:rFonts w:ascii="Arial" w:eastAsia="Arial" w:hAnsi="Arial" w:cs="Arial"/>
                <w:color w:val="000000"/>
                <w:sz w:val="20"/>
                <w:szCs w:val="20"/>
              </w:rPr>
            </w:pPr>
            <w:r w:rsidRPr="00191F42">
              <w:rPr>
                <w:rFonts w:ascii="Arial" w:eastAsia="Arial" w:hAnsi="Arial" w:cs="Arial"/>
                <w:color w:val="000000"/>
                <w:sz w:val="20"/>
                <w:szCs w:val="20"/>
              </w:rPr>
              <w:t xml:space="preserve"> </w:t>
            </w:r>
          </w:p>
        </w:tc>
      </w:tr>
      <w:tr w:rsidR="00F50D26" w:rsidRPr="00191F42" w14:paraId="1C157A6A"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2CA58B6B" w14:textId="77777777" w:rsidR="00F50D26" w:rsidRPr="00191F42" w:rsidRDefault="00F50D26" w:rsidP="00F50D26">
            <w:pPr>
              <w:pStyle w:val="Normal2"/>
              <w:jc w:val="center"/>
              <w:rPr>
                <w:rFonts w:ascii="Arial" w:eastAsia="Arial" w:hAnsi="Arial" w:cs="Arial"/>
                <w:color w:val="000000"/>
                <w:sz w:val="20"/>
                <w:szCs w:val="20"/>
              </w:rPr>
            </w:pPr>
            <w:r w:rsidRPr="00191F42">
              <w:rPr>
                <w:rFonts w:ascii="Arial" w:eastAsia="Arial" w:hAnsi="Arial" w:cs="Arial"/>
                <w:b/>
                <w:color w:val="000000"/>
                <w:sz w:val="20"/>
                <w:szCs w:val="20"/>
              </w:rPr>
              <w:t>Latest Note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5E25B6A" w14:textId="77777777" w:rsidR="00F50D26" w:rsidRPr="00191F42" w:rsidRDefault="00F50D26" w:rsidP="00F50D26">
            <w:pPr>
              <w:pStyle w:val="Normal2"/>
              <w:rPr>
                <w:rFonts w:ascii="Arial" w:eastAsia="Arial" w:hAnsi="Arial" w:cs="Arial"/>
                <w:b/>
                <w:color w:val="000000"/>
                <w:sz w:val="20"/>
                <w:szCs w:val="20"/>
              </w:rPr>
            </w:pPr>
            <w:r w:rsidRPr="00191F42">
              <w:rPr>
                <w:rFonts w:ascii="Arial" w:eastAsia="Arial" w:hAnsi="Arial" w:cs="Arial"/>
                <w:color w:val="1D2828"/>
                <w:sz w:val="20"/>
                <w:szCs w:val="20"/>
              </w:rPr>
              <w:t>The Equality &amp; Human Rights Working Group was established in 2022. The Group reviewed the Best Value Action Plan and developed an Equalities &amp; Human Rights Improvement Plan.  The Council published the Mainstreaming Report which shows how we take equalities into everything we do.   Equalities Outcomes have been developed and are monitoring and published in accordance with statutory timescales.</w:t>
            </w:r>
          </w:p>
          <w:p w14:paraId="2BE70320" w14:textId="77777777" w:rsidR="00F50D26" w:rsidRPr="00191F42" w:rsidRDefault="00F50D26" w:rsidP="00F50D26">
            <w:pPr>
              <w:pStyle w:val="Normal2"/>
              <w:rPr>
                <w:rFonts w:ascii="Arial" w:eastAsia="Arial" w:hAnsi="Arial" w:cs="Arial"/>
                <w:color w:val="1D2828"/>
                <w:sz w:val="20"/>
                <w:szCs w:val="20"/>
              </w:rPr>
            </w:pPr>
          </w:p>
          <w:p w14:paraId="586FA349" w14:textId="77777777" w:rsidR="00F50D26" w:rsidRPr="00191F42" w:rsidRDefault="00F50D26" w:rsidP="00F50D26">
            <w:pPr>
              <w:pStyle w:val="Normal2"/>
              <w:rPr>
                <w:rFonts w:ascii="Arial" w:eastAsia="Arial" w:hAnsi="Arial" w:cs="Arial"/>
                <w:color w:val="1D2828"/>
                <w:sz w:val="20"/>
                <w:szCs w:val="20"/>
              </w:rPr>
            </w:pPr>
            <w:r w:rsidRPr="00191F42">
              <w:rPr>
                <w:rFonts w:ascii="Arial" w:eastAsia="Arial" w:hAnsi="Arial" w:cs="Arial"/>
                <w:color w:val="1D2828"/>
                <w:sz w:val="20"/>
                <w:szCs w:val="20"/>
              </w:rPr>
              <w:t>Training on equalities, and in particular EPIAS, was delivered in February 2023 to Elected Members and Senior Officers. Further training will be delivered on a regular basis.  Additional training was provided to Children’s Services SLT in June 2023 and Transformation, Communities &amp; Corporate Services Extended SMT in August 2023.</w:t>
            </w:r>
          </w:p>
          <w:p w14:paraId="4DD81E5B" w14:textId="77777777" w:rsidR="00F50D26" w:rsidRPr="00191F42" w:rsidRDefault="00F50D26" w:rsidP="00F50D26">
            <w:pPr>
              <w:pStyle w:val="Normal2"/>
              <w:rPr>
                <w:rFonts w:ascii="Arial" w:eastAsia="Arial" w:hAnsi="Arial" w:cs="Arial"/>
                <w:color w:val="1D2828"/>
                <w:sz w:val="20"/>
                <w:szCs w:val="20"/>
              </w:rPr>
            </w:pPr>
          </w:p>
          <w:p w14:paraId="7711660B" w14:textId="77777777" w:rsidR="00F50D26" w:rsidRPr="00191F42" w:rsidRDefault="00F50D26" w:rsidP="00F50D26">
            <w:pPr>
              <w:pStyle w:val="Normal2"/>
              <w:rPr>
                <w:rFonts w:ascii="Arial" w:eastAsia="Arial" w:hAnsi="Arial" w:cs="Arial"/>
                <w:color w:val="1D2828"/>
                <w:sz w:val="20"/>
                <w:szCs w:val="20"/>
              </w:rPr>
            </w:pPr>
            <w:r w:rsidRPr="00191F42">
              <w:rPr>
                <w:rFonts w:ascii="Arial" w:eastAsia="Arial" w:hAnsi="Arial" w:cs="Arial"/>
                <w:color w:val="1D2828"/>
                <w:sz w:val="20"/>
                <w:szCs w:val="20"/>
              </w:rPr>
              <w:t>Care experienced has been added to EPIAs following Council decision on 28 June 2023.</w:t>
            </w:r>
          </w:p>
          <w:p w14:paraId="71849DCB" w14:textId="77777777" w:rsidR="00F50D26" w:rsidRPr="00191F42" w:rsidRDefault="00F50D26" w:rsidP="00F50D26">
            <w:pPr>
              <w:pStyle w:val="Normal2"/>
              <w:rPr>
                <w:rFonts w:ascii="Arial" w:eastAsia="Arial" w:hAnsi="Arial" w:cs="Arial"/>
                <w:color w:val="1D2828"/>
                <w:sz w:val="20"/>
                <w:szCs w:val="20"/>
              </w:rPr>
            </w:pPr>
          </w:p>
          <w:p w14:paraId="07A660DF" w14:textId="77777777" w:rsidR="00F50D26" w:rsidRPr="00191F42" w:rsidRDefault="00F50D26" w:rsidP="00F50D26">
            <w:pPr>
              <w:pStyle w:val="Normal2"/>
              <w:rPr>
                <w:rFonts w:ascii="Arial" w:eastAsia="Arial" w:hAnsi="Arial" w:cs="Arial"/>
                <w:color w:val="1D2828"/>
                <w:sz w:val="20"/>
                <w:szCs w:val="20"/>
              </w:rPr>
            </w:pPr>
            <w:r w:rsidRPr="00191F42">
              <w:rPr>
                <w:rFonts w:ascii="Arial" w:eastAsia="Arial" w:hAnsi="Arial" w:cs="Arial"/>
                <w:color w:val="1D2828"/>
                <w:sz w:val="20"/>
                <w:szCs w:val="20"/>
              </w:rPr>
              <w:t>An Equalities and Human Rights Policy Officer post has been created and advertised with interviews to be held on 25/26 September 2023.  A meeting of the Equalities &amp; Human Rights Group will be arranged for October 2023.</w:t>
            </w:r>
          </w:p>
        </w:tc>
      </w:tr>
      <w:tr w:rsidR="00F50D26" w:rsidRPr="00191F42" w14:paraId="6304C037"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8EC4E6B" w14:textId="77777777" w:rsidR="00F50D26" w:rsidRPr="00191F42" w:rsidRDefault="00F50D26" w:rsidP="00F50D26">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Key Sources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2804744" w14:textId="13FA2CA1" w:rsidR="00F50D26" w:rsidRPr="00191F42" w:rsidRDefault="00F50D26" w:rsidP="00F50D26">
            <w:pPr>
              <w:pStyle w:val="Normal2"/>
              <w:rPr>
                <w:rFonts w:ascii="Arial" w:eastAsia="Arial" w:hAnsi="Arial" w:cs="Arial"/>
                <w:color w:val="1D2828"/>
                <w:sz w:val="20"/>
                <w:szCs w:val="20"/>
              </w:rPr>
            </w:pPr>
            <w:r w:rsidRPr="00191F42">
              <w:rPr>
                <w:rFonts w:ascii="Arial" w:eastAsia="Arial" w:hAnsi="Arial" w:cs="Arial"/>
                <w:color w:val="1D2828"/>
                <w:sz w:val="20"/>
                <w:szCs w:val="20"/>
              </w:rPr>
              <w:t>First Line:</w:t>
            </w:r>
            <w:r w:rsidR="003E1D9B">
              <w:rPr>
                <w:rFonts w:ascii="Arial" w:eastAsia="Arial" w:hAnsi="Arial" w:cs="Arial"/>
                <w:color w:val="1D2828"/>
                <w:sz w:val="20"/>
                <w:szCs w:val="20"/>
              </w:rPr>
              <w:t xml:space="preserve"> </w:t>
            </w:r>
            <w:r w:rsidR="492AF5DF" w:rsidRPr="071460F5">
              <w:rPr>
                <w:rFonts w:ascii="Arial" w:hAnsi="Arial" w:cs="Arial"/>
                <w:sz w:val="20"/>
                <w:szCs w:val="20"/>
              </w:rPr>
              <w:t>•</w:t>
            </w:r>
            <w:r w:rsidR="492AF5DF" w:rsidRPr="071460F5">
              <w:rPr>
                <w:rFonts w:ascii="Arial" w:eastAsia="Arial" w:hAnsi="Arial" w:cs="Arial"/>
                <w:color w:val="1D2828"/>
                <w:sz w:val="20"/>
                <w:szCs w:val="20"/>
              </w:rPr>
              <w:t xml:space="preserve"> Equalities Mainstreaming report</w:t>
            </w:r>
            <w:r w:rsidR="003E1D9B">
              <w:rPr>
                <w:rFonts w:ascii="Arial" w:eastAsia="Arial" w:hAnsi="Arial" w:cs="Arial"/>
                <w:color w:val="1D2828"/>
                <w:sz w:val="20"/>
                <w:szCs w:val="20"/>
              </w:rPr>
              <w:t xml:space="preserve"> and </w:t>
            </w:r>
            <w:r w:rsidR="003E1D9B" w:rsidRPr="071460F5">
              <w:rPr>
                <w:rFonts w:ascii="Arial" w:eastAsia="Arial" w:hAnsi="Arial" w:cs="Arial"/>
                <w:color w:val="1D2828"/>
                <w:sz w:val="20"/>
                <w:szCs w:val="20"/>
              </w:rPr>
              <w:t>Improvement Plan</w:t>
            </w:r>
            <w:r w:rsidR="003E1D9B">
              <w:rPr>
                <w:rFonts w:ascii="Arial" w:eastAsia="Arial" w:hAnsi="Arial" w:cs="Arial"/>
                <w:color w:val="1D2828"/>
                <w:sz w:val="20"/>
                <w:szCs w:val="20"/>
              </w:rPr>
              <w:t>.</w:t>
            </w:r>
          </w:p>
          <w:p w14:paraId="2863EBFD" w14:textId="236E582F" w:rsidR="00F50D26" w:rsidRPr="00191F42" w:rsidRDefault="00F50D26" w:rsidP="00F50D26">
            <w:pPr>
              <w:pStyle w:val="Normal2"/>
              <w:rPr>
                <w:rFonts w:ascii="Arial" w:eastAsia="Arial" w:hAnsi="Arial" w:cs="Arial"/>
                <w:color w:val="1D2828"/>
                <w:sz w:val="20"/>
                <w:szCs w:val="20"/>
              </w:rPr>
            </w:pPr>
            <w:r w:rsidRPr="00191F42">
              <w:rPr>
                <w:rFonts w:ascii="Arial" w:eastAsia="Arial" w:hAnsi="Arial" w:cs="Arial"/>
                <w:color w:val="1D2828"/>
                <w:sz w:val="20"/>
                <w:szCs w:val="20"/>
              </w:rPr>
              <w:t>Second Line:</w:t>
            </w:r>
            <w:r w:rsidR="003E1D9B">
              <w:rPr>
                <w:rFonts w:ascii="Arial" w:eastAsia="Arial" w:hAnsi="Arial" w:cs="Arial"/>
                <w:color w:val="1D2828"/>
                <w:sz w:val="20"/>
                <w:szCs w:val="20"/>
              </w:rPr>
              <w:t xml:space="preserve"> </w:t>
            </w:r>
            <w:r w:rsidR="492AF5DF" w:rsidRPr="071460F5">
              <w:rPr>
                <w:rFonts w:ascii="Arial" w:hAnsi="Arial" w:cs="Arial"/>
                <w:sz w:val="20"/>
                <w:szCs w:val="20"/>
              </w:rPr>
              <w:t>•</w:t>
            </w:r>
            <w:r w:rsidR="492AF5DF" w:rsidRPr="071460F5">
              <w:rPr>
                <w:rFonts w:ascii="Arial" w:eastAsia="Arial" w:hAnsi="Arial" w:cs="Arial"/>
                <w:color w:val="1D2828"/>
                <w:sz w:val="20"/>
                <w:szCs w:val="20"/>
              </w:rPr>
              <w:t xml:space="preserve"> Equalities &amp; Human Rights </w:t>
            </w:r>
            <w:r w:rsidR="003E1D9B">
              <w:rPr>
                <w:rFonts w:ascii="Arial" w:eastAsia="Arial" w:hAnsi="Arial" w:cs="Arial"/>
                <w:color w:val="1D2828"/>
                <w:sz w:val="20"/>
                <w:szCs w:val="20"/>
              </w:rPr>
              <w:t>Group</w:t>
            </w:r>
            <w:r w:rsidR="492AF5DF" w:rsidRPr="071460F5">
              <w:rPr>
                <w:rFonts w:ascii="Arial" w:eastAsia="Arial" w:hAnsi="Arial" w:cs="Arial"/>
                <w:color w:val="1D2828"/>
                <w:sz w:val="20"/>
                <w:szCs w:val="20"/>
              </w:rPr>
              <w:t xml:space="preserve">. </w:t>
            </w:r>
          </w:p>
          <w:p w14:paraId="3C628806" w14:textId="3FED736E" w:rsidR="00F50D26" w:rsidRPr="00191F42" w:rsidRDefault="00F50D26" w:rsidP="003E1D9B">
            <w:pPr>
              <w:pStyle w:val="Normal2"/>
              <w:rPr>
                <w:rFonts w:ascii="Arial" w:eastAsia="Arial" w:hAnsi="Arial" w:cs="Arial"/>
                <w:color w:val="1D2828"/>
                <w:sz w:val="20"/>
                <w:szCs w:val="20"/>
              </w:rPr>
            </w:pPr>
            <w:r w:rsidRPr="00191F42">
              <w:rPr>
                <w:rFonts w:ascii="Arial" w:eastAsia="Arial" w:hAnsi="Arial" w:cs="Arial"/>
                <w:color w:val="1D2828"/>
                <w:sz w:val="20"/>
                <w:szCs w:val="20"/>
              </w:rPr>
              <w:t>Third Line:</w:t>
            </w:r>
            <w:r w:rsidR="003E1D9B">
              <w:rPr>
                <w:rFonts w:ascii="Arial" w:eastAsia="Arial" w:hAnsi="Arial" w:cs="Arial"/>
                <w:color w:val="1D2828"/>
                <w:sz w:val="20"/>
                <w:szCs w:val="20"/>
              </w:rPr>
              <w:t xml:space="preserve"> </w:t>
            </w:r>
            <w:r w:rsidRPr="00191F42">
              <w:rPr>
                <w:rFonts w:ascii="Arial" w:hAnsi="Arial" w:cs="Arial"/>
                <w:sz w:val="20"/>
                <w:szCs w:val="20"/>
              </w:rPr>
              <w:t>•</w:t>
            </w:r>
            <w:r w:rsidRPr="00191F42">
              <w:rPr>
                <w:rFonts w:ascii="Arial" w:eastAsia="Arial" w:hAnsi="Arial" w:cs="Arial"/>
                <w:color w:val="1D2828"/>
                <w:sz w:val="20"/>
                <w:szCs w:val="20"/>
              </w:rPr>
              <w:t xml:space="preserve"> Internal Audit of Equalities Duties</w:t>
            </w:r>
            <w:r w:rsidR="003E1D9B">
              <w:rPr>
                <w:rFonts w:ascii="Arial" w:eastAsia="Arial" w:hAnsi="Arial" w:cs="Arial"/>
                <w:color w:val="1D2828"/>
                <w:sz w:val="20"/>
                <w:szCs w:val="20"/>
              </w:rPr>
              <w:t>.</w:t>
            </w:r>
            <w:r w:rsidRPr="00191F42">
              <w:rPr>
                <w:rFonts w:ascii="Arial" w:eastAsia="Arial" w:hAnsi="Arial" w:cs="Arial"/>
                <w:color w:val="1D2828"/>
                <w:sz w:val="20"/>
                <w:szCs w:val="20"/>
              </w:rPr>
              <w:t xml:space="preserve"> </w:t>
            </w:r>
            <w:r w:rsidR="003E1D9B">
              <w:rPr>
                <w:rFonts w:ascii="Arial" w:eastAsia="Arial" w:hAnsi="Arial" w:cs="Arial"/>
                <w:color w:val="1D2828"/>
                <w:sz w:val="20"/>
                <w:szCs w:val="20"/>
              </w:rPr>
              <w:t xml:space="preserve">and </w:t>
            </w:r>
            <w:r w:rsidRPr="00191F42">
              <w:rPr>
                <w:rFonts w:ascii="Arial" w:eastAsia="Arial" w:hAnsi="Arial" w:cs="Arial"/>
                <w:color w:val="1D2828"/>
                <w:sz w:val="20"/>
                <w:szCs w:val="20"/>
              </w:rPr>
              <w:t>• External Audit: Best Value review</w:t>
            </w:r>
            <w:r w:rsidR="003E1D9B">
              <w:rPr>
                <w:rFonts w:ascii="Arial" w:eastAsia="Arial" w:hAnsi="Arial" w:cs="Arial"/>
                <w:color w:val="1D2828"/>
                <w:sz w:val="20"/>
                <w:szCs w:val="20"/>
              </w:rPr>
              <w:t>.</w:t>
            </w:r>
          </w:p>
        </w:tc>
      </w:tr>
      <w:tr w:rsidR="00A632EB" w:rsidRPr="001A7899" w14:paraId="04647F2E"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40" w:type="dxa"/>
              <w:left w:w="40" w:type="dxa"/>
              <w:bottom w:w="40" w:type="dxa"/>
              <w:right w:w="40" w:type="dxa"/>
            </w:tcMar>
            <w:vAlign w:val="center"/>
          </w:tcPr>
          <w:p w14:paraId="43F3A50F" w14:textId="77777777" w:rsidR="00A632EB" w:rsidRPr="00097186" w:rsidRDefault="00A632EB" w:rsidP="00247782">
            <w:pPr>
              <w:pStyle w:val="Normal2"/>
              <w:jc w:val="center"/>
              <w:rPr>
                <w:rFonts w:ascii="Arial" w:eastAsia="Arial" w:hAnsi="Arial" w:cs="Arial"/>
                <w:b/>
                <w:sz w:val="20"/>
                <w:szCs w:val="20"/>
              </w:rPr>
            </w:pPr>
            <w:r w:rsidRPr="00097186">
              <w:rPr>
                <w:rFonts w:ascii="Arial" w:eastAsia="Arial" w:hAnsi="Arial" w:cs="Arial"/>
                <w:b/>
                <w:sz w:val="20"/>
                <w:szCs w:val="20"/>
              </w:rPr>
              <w:t>Link to Council Plan: Action(s)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51010E1" w14:textId="137B5A2D" w:rsidR="00A632EB" w:rsidRPr="00A632EB" w:rsidRDefault="00A632EB" w:rsidP="00247782">
            <w:pPr>
              <w:pStyle w:val="Heading1"/>
              <w:rPr>
                <w:b w:val="0"/>
                <w:bCs w:val="0"/>
              </w:rPr>
            </w:pPr>
            <w:r w:rsidRPr="00A632EB">
              <w:rPr>
                <w:rFonts w:eastAsia="Arial" w:cs="Arial"/>
                <w:b w:val="0"/>
                <w:bCs w:val="0"/>
                <w:color w:val="1D2828"/>
                <w:sz w:val="20"/>
                <w:szCs w:val="20"/>
              </w:rPr>
              <w:t>We will embed equalities at the heart of strategic planning and decision making across the Council.</w:t>
            </w:r>
          </w:p>
        </w:tc>
      </w:tr>
      <w:tr w:rsidR="00A632EB" w14:paraId="449DD286" w14:textId="77777777" w:rsidTr="00A632E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40" w:type="dxa"/>
              <w:left w:w="40" w:type="dxa"/>
              <w:bottom w:w="40" w:type="dxa"/>
              <w:right w:w="40" w:type="dxa"/>
            </w:tcMar>
            <w:vAlign w:val="center"/>
          </w:tcPr>
          <w:p w14:paraId="1E6FA982" w14:textId="77777777" w:rsidR="00A632EB" w:rsidRPr="00097186" w:rsidRDefault="00A632EB" w:rsidP="00A632EB">
            <w:pPr>
              <w:pStyle w:val="Normal2"/>
              <w:jc w:val="center"/>
              <w:rPr>
                <w:rFonts w:ascii="Arial" w:eastAsia="Arial" w:hAnsi="Arial" w:cs="Arial"/>
                <w:b/>
                <w:sz w:val="20"/>
                <w:szCs w:val="20"/>
              </w:rPr>
            </w:pPr>
            <w:r w:rsidRPr="00097186">
              <w:rPr>
                <w:rFonts w:ascii="Arial" w:eastAsia="Arial" w:hAnsi="Arial" w:cs="Arial"/>
                <w:b/>
                <w:sz w:val="20"/>
                <w:szCs w:val="20"/>
              </w:rPr>
              <w:t>Link to Council Plan: Success Measures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2102AE4A" w14:textId="77777777" w:rsidR="00A632EB" w:rsidRPr="00A632EB" w:rsidRDefault="00A632EB" w:rsidP="00A632EB">
            <w:pPr>
              <w:pStyle w:val="ListParagraph"/>
              <w:numPr>
                <w:ilvl w:val="0"/>
                <w:numId w:val="13"/>
              </w:numPr>
              <w:ind w:left="387"/>
              <w:rPr>
                <w:rFonts w:eastAsia="Arial" w:cs="Arial"/>
                <w:color w:val="000000" w:themeColor="text1"/>
                <w:sz w:val="20"/>
                <w:szCs w:val="20"/>
              </w:rPr>
            </w:pPr>
            <w:r w:rsidRPr="00A632EB">
              <w:rPr>
                <w:rFonts w:eastAsia="Arial" w:cs="Arial"/>
                <w:color w:val="000000" w:themeColor="text1"/>
                <w:sz w:val="20"/>
                <w:szCs w:val="20"/>
              </w:rPr>
              <w:t>All decision-making reports to the Council, Executive and Education Children and Young People Executive are supported by an EPIA.</w:t>
            </w:r>
          </w:p>
          <w:p w14:paraId="7EE4FE38" w14:textId="77777777" w:rsidR="00A632EB" w:rsidRPr="00A632EB" w:rsidRDefault="00A632EB" w:rsidP="00A632EB">
            <w:pPr>
              <w:pStyle w:val="ListParagraph"/>
              <w:numPr>
                <w:ilvl w:val="0"/>
                <w:numId w:val="13"/>
              </w:numPr>
              <w:ind w:left="387"/>
              <w:rPr>
                <w:rFonts w:eastAsia="Arial" w:cs="Arial"/>
                <w:color w:val="000000" w:themeColor="text1"/>
                <w:sz w:val="20"/>
                <w:szCs w:val="20"/>
              </w:rPr>
            </w:pPr>
            <w:r w:rsidRPr="00A632EB">
              <w:rPr>
                <w:rFonts w:eastAsia="Arial" w:cs="Arial"/>
                <w:color w:val="000000" w:themeColor="text1"/>
                <w:sz w:val="20"/>
                <w:szCs w:val="20"/>
              </w:rPr>
              <w:t>All Elected Members and Senior Officers to complete EPIA training.</w:t>
            </w:r>
          </w:p>
          <w:p w14:paraId="4F95E5CD" w14:textId="31F9AEC8" w:rsidR="00A632EB" w:rsidRPr="00A632EB" w:rsidRDefault="00A632EB" w:rsidP="00A632EB">
            <w:pPr>
              <w:pStyle w:val="ListParagraph"/>
              <w:numPr>
                <w:ilvl w:val="0"/>
                <w:numId w:val="13"/>
              </w:numPr>
              <w:ind w:left="387"/>
              <w:rPr>
                <w:b/>
                <w:bCs/>
              </w:rPr>
            </w:pPr>
            <w:r w:rsidRPr="00A632EB">
              <w:rPr>
                <w:rFonts w:eastAsia="Arial" w:cs="Arial"/>
                <w:color w:val="000000" w:themeColor="text1"/>
                <w:sz w:val="20"/>
                <w:szCs w:val="20"/>
              </w:rPr>
              <w:t>Increase the percentage of staff who have completed Basic Equalities Training.</w:t>
            </w:r>
          </w:p>
        </w:tc>
      </w:tr>
    </w:tbl>
    <w:p w14:paraId="329EFA19" w14:textId="6E8B5BCF" w:rsidR="00A632EB" w:rsidRDefault="00A632EB" w:rsidP="071460F5">
      <w:pPr>
        <w:pStyle w:val="Normal2"/>
        <w:rPr>
          <w:rFonts w:ascii="Arial" w:hAnsi="Arial" w:cs="Arial"/>
          <w:sz w:val="20"/>
          <w:szCs w:val="20"/>
        </w:rPr>
        <w:sectPr w:rsidR="00A632EB" w:rsidSect="001F2672">
          <w:type w:val="nextColumn"/>
          <w:pgSz w:w="11907" w:h="16840" w:code="9"/>
          <w:pgMar w:top="284" w:right="340" w:bottom="284" w:left="340" w:header="170" w:footer="170" w:gutter="0"/>
          <w:cols w:space="708"/>
          <w:docGrid w:linePitch="360"/>
        </w:sectPr>
      </w:pPr>
    </w:p>
    <w:p w14:paraId="46FCA0D0" w14:textId="7C415EC0" w:rsidR="00C27D73" w:rsidRPr="00191F42" w:rsidRDefault="00C27D73">
      <w:pPr>
        <w:pStyle w:val="Normal2"/>
        <w:rPr>
          <w:rFonts w:ascii="Arial" w:hAnsi="Arial" w:cs="Arial"/>
          <w:sz w:val="20"/>
          <w:szCs w:val="20"/>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9639"/>
      </w:tblGrid>
      <w:tr w:rsidR="00191F42" w:rsidRPr="00191F42" w14:paraId="5F505254" w14:textId="77777777" w:rsidTr="00231045">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vAlign w:val="center"/>
          </w:tcPr>
          <w:p w14:paraId="64B21F1B" w14:textId="77777777" w:rsidR="00C27D73" w:rsidRPr="00191F42" w:rsidRDefault="00617B44">
            <w:pPr>
              <w:pStyle w:val="Normal2"/>
              <w:jc w:val="center"/>
              <w:rPr>
                <w:rFonts w:ascii="Arial" w:hAnsi="Arial" w:cs="Arial"/>
                <w:sz w:val="20"/>
                <w:szCs w:val="20"/>
              </w:rPr>
            </w:pPr>
            <w:r w:rsidRPr="00191F42">
              <w:rPr>
                <w:rFonts w:ascii="Arial" w:eastAsia="Arial" w:hAnsi="Arial" w:cs="Arial"/>
                <w:b/>
                <w:color w:val="FFFFFF"/>
                <w:sz w:val="20"/>
                <w:szCs w:val="20"/>
              </w:rPr>
              <w:t>Risk Title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tcPr>
          <w:p w14:paraId="20603CF5" w14:textId="77777777" w:rsidR="00C27D73" w:rsidRPr="00191F42" w:rsidRDefault="00617B44" w:rsidP="00137804">
            <w:pPr>
              <w:pStyle w:val="Heading1"/>
            </w:pPr>
            <w:bookmarkStart w:id="20" w:name="_Health,_Safety,_and"/>
            <w:bookmarkEnd w:id="20"/>
            <w:r w:rsidRPr="00191F42">
              <w:t>Health, Safety, and Wellbeing</w:t>
            </w:r>
          </w:p>
        </w:tc>
      </w:tr>
      <w:tr w:rsidR="00191F42" w:rsidRPr="00191F42" w14:paraId="5D3D3CB1" w14:textId="77777777" w:rsidTr="00231045">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27734A51"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Statement</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0CF6CB30"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The Council has a duty to comply with all statutory duties and Council Policies relating to health, safety, and wellbeing of employees and the public.</w:t>
            </w:r>
          </w:p>
          <w:p w14:paraId="72DDA808"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There is a risk that the Council fails to implement management systems that enable Services to effectively comply with its responsibility to effectively manage risks to relevant person’s health and safety and to effectively promote the wellbeing of its employees. </w:t>
            </w:r>
          </w:p>
        </w:tc>
      </w:tr>
      <w:tr w:rsidR="00231045" w:rsidRPr="00191F42" w14:paraId="594C352E" w14:textId="77777777" w:rsidTr="00231045">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14E49F7" w14:textId="77777777" w:rsidR="00231045" w:rsidRPr="00191F42" w:rsidRDefault="00231045">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Lead / Owner</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58A6EFB" w14:textId="77777777" w:rsidR="00231045" w:rsidRPr="00191F42" w:rsidRDefault="00231045" w:rsidP="071460F5">
            <w:pPr>
              <w:pStyle w:val="Normal2"/>
              <w:rPr>
                <w:rFonts w:ascii="Arial" w:eastAsia="Arial" w:hAnsi="Arial" w:cs="Arial"/>
                <w:color w:val="000000"/>
                <w:sz w:val="20"/>
                <w:szCs w:val="20"/>
              </w:rPr>
            </w:pPr>
            <w:r w:rsidRPr="071460F5">
              <w:rPr>
                <w:rFonts w:ascii="Arial" w:eastAsia="Arial" w:hAnsi="Arial" w:cs="Arial"/>
                <w:color w:val="000000" w:themeColor="text1"/>
                <w:sz w:val="20"/>
                <w:szCs w:val="20"/>
              </w:rPr>
              <w:t>Transformation, Com. &amp; Corporate Services</w:t>
            </w:r>
            <w:r>
              <w:rPr>
                <w:rFonts w:ascii="Arial" w:eastAsia="Arial" w:hAnsi="Arial" w:cs="Arial"/>
                <w:color w:val="000000" w:themeColor="text1"/>
                <w:sz w:val="20"/>
                <w:szCs w:val="20"/>
              </w:rPr>
              <w:t xml:space="preserve">: </w:t>
            </w:r>
            <w:r w:rsidRPr="00191F42">
              <w:rPr>
                <w:rFonts w:ascii="Arial" w:eastAsia="Arial" w:hAnsi="Arial" w:cs="Arial"/>
                <w:color w:val="1D2828"/>
                <w:sz w:val="20"/>
                <w:szCs w:val="20"/>
              </w:rPr>
              <w:t>Colin Moodie</w:t>
            </w:r>
          </w:p>
          <w:p w14:paraId="7180E900" w14:textId="7C6FBBF4" w:rsidR="00231045" w:rsidRPr="00191F42" w:rsidRDefault="00231045">
            <w:pPr>
              <w:pStyle w:val="Normal2"/>
              <w:rPr>
                <w:rFonts w:ascii="Arial" w:eastAsia="Arial" w:hAnsi="Arial" w:cs="Arial"/>
                <w:color w:val="1D2828"/>
                <w:sz w:val="20"/>
                <w:szCs w:val="20"/>
              </w:rPr>
            </w:pPr>
            <w:r>
              <w:rPr>
                <w:rFonts w:ascii="Arial" w:eastAsia="Arial" w:hAnsi="Arial" w:cs="Arial"/>
                <w:color w:val="1D2828"/>
                <w:sz w:val="20"/>
                <w:szCs w:val="20"/>
              </w:rPr>
              <w:t>Safety Management Group and Wellbeing Group</w:t>
            </w:r>
          </w:p>
        </w:tc>
      </w:tr>
      <w:tr w:rsidR="00A632EB" w:rsidRPr="00191F42" w14:paraId="1473A810" w14:textId="77777777" w:rsidTr="00231045">
        <w:trPr>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227796CF" w14:textId="77777777" w:rsidR="00A632EB" w:rsidRPr="00191F42" w:rsidRDefault="00A632EB" w:rsidP="00247782">
            <w:pPr>
              <w:pStyle w:val="Normal2"/>
              <w:rPr>
                <w:rFonts w:ascii="Arial" w:eastAsia="Lucida Sans Unicode" w:hAnsi="Arial" w:cs="Arial"/>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Inherent (with No Controls)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60E143A3" w14:textId="16CC9587" w:rsidR="00A632EB" w:rsidRPr="002304F6" w:rsidRDefault="00A632EB"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 xml:space="preserve">4 </w:t>
            </w:r>
            <w:r w:rsidR="00231045">
              <w:rPr>
                <w:rFonts w:ascii="Arial" w:eastAsia="Arial" w:hAnsi="Arial" w:cs="Arial"/>
                <w:color w:val="1D2828"/>
                <w:sz w:val="20"/>
                <w:szCs w:val="20"/>
              </w:rPr>
              <w:t>–</w:t>
            </w:r>
            <w:r w:rsidRPr="00191F42">
              <w:rPr>
                <w:rFonts w:ascii="Arial" w:eastAsia="Arial" w:hAnsi="Arial" w:cs="Arial"/>
                <w:color w:val="1D2828"/>
                <w:sz w:val="20"/>
                <w:szCs w:val="20"/>
              </w:rPr>
              <w:t xml:space="preserve"> Major</w:t>
            </w:r>
            <w:r w:rsidR="00231045">
              <w:rPr>
                <w:rFonts w:ascii="Arial" w:eastAsia="Arial" w:hAnsi="Arial" w:cs="Arial"/>
                <w:color w:val="1D2828"/>
                <w:sz w:val="20"/>
                <w:szCs w:val="20"/>
              </w:rPr>
              <w:t xml:space="preserve"> </w:t>
            </w:r>
          </w:p>
          <w:p w14:paraId="15BBEC9A" w14:textId="4191207D" w:rsidR="00231045" w:rsidRPr="002304F6" w:rsidRDefault="00A632EB" w:rsidP="00231045">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00231045" w:rsidRPr="00191F42">
              <w:rPr>
                <w:rFonts w:ascii="Arial" w:eastAsia="Arial" w:hAnsi="Arial" w:cs="Arial"/>
                <w:color w:val="1D2828"/>
                <w:sz w:val="20"/>
                <w:szCs w:val="20"/>
              </w:rPr>
              <w:t xml:space="preserve">2 </w:t>
            </w:r>
            <w:r w:rsidR="00231045">
              <w:rPr>
                <w:rFonts w:ascii="Arial" w:eastAsia="Arial" w:hAnsi="Arial" w:cs="Arial"/>
                <w:color w:val="1D2828"/>
                <w:sz w:val="20"/>
                <w:szCs w:val="20"/>
              </w:rPr>
              <w:t>–</w:t>
            </w:r>
            <w:r w:rsidR="00231045" w:rsidRPr="00191F42">
              <w:rPr>
                <w:rFonts w:ascii="Arial" w:eastAsia="Arial" w:hAnsi="Arial" w:cs="Arial"/>
                <w:color w:val="1D2828"/>
                <w:sz w:val="20"/>
                <w:szCs w:val="20"/>
              </w:rPr>
              <w:t xml:space="preserve"> Unlikely</w:t>
            </w:r>
            <w:r w:rsidR="00231045">
              <w:rPr>
                <w:rFonts w:ascii="Arial" w:eastAsia="Arial" w:hAnsi="Arial" w:cs="Arial"/>
                <w:color w:val="1D2828"/>
                <w:sz w:val="20"/>
                <w:szCs w:val="20"/>
              </w:rPr>
              <w:t xml:space="preserve"> </w:t>
            </w:r>
          </w:p>
          <w:p w14:paraId="5DAEC2CA" w14:textId="77777777" w:rsidR="00A632EB" w:rsidRPr="002304F6" w:rsidRDefault="00A632EB" w:rsidP="00247782">
            <w:pPr>
              <w:pStyle w:val="Normal2"/>
              <w:numPr>
                <w:ilvl w:val="0"/>
                <w:numId w:val="12"/>
              </w:numPr>
              <w:ind w:left="417"/>
              <w:rPr>
                <w:rFonts w:ascii="Arial" w:eastAsia="Lucida Sans Unicode" w:hAnsi="Arial" w:cs="Arial"/>
                <w:bCs/>
                <w:color w:val="000000"/>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A632EB" w:rsidRPr="00191F42" w14:paraId="4DC229FE" w14:textId="77777777" w:rsidTr="00231045">
        <w:trPr>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340317C6" w14:textId="77777777" w:rsidR="00A632EB" w:rsidRPr="002304F6" w:rsidRDefault="00A632EB"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Current (with Current Controls)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75B3D5FA" w14:textId="77777777" w:rsidR="00A632EB" w:rsidRPr="002304F6" w:rsidRDefault="00A632EB"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Major</w:t>
            </w:r>
          </w:p>
          <w:p w14:paraId="0F24C9DD" w14:textId="77777777" w:rsidR="00A632EB" w:rsidRPr="002304F6" w:rsidRDefault="00A632EB"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Likely</w:t>
            </w:r>
          </w:p>
          <w:p w14:paraId="1160E872" w14:textId="77777777" w:rsidR="00A632EB" w:rsidRPr="002304F6" w:rsidRDefault="00A632EB" w:rsidP="00247782">
            <w:pPr>
              <w:pStyle w:val="Normal2"/>
              <w:numPr>
                <w:ilvl w:val="0"/>
                <w:numId w:val="12"/>
              </w:numPr>
              <w:ind w:left="417"/>
              <w:rPr>
                <w:rFonts w:ascii="Arial" w:eastAsia="Lucida Sans Unicode"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A632EB" w:rsidRPr="00191F42" w14:paraId="7B3695BD" w14:textId="77777777" w:rsidTr="00231045">
        <w:trPr>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2CD1C12D" w14:textId="77777777" w:rsidR="00A632EB" w:rsidRPr="002304F6" w:rsidRDefault="00A632EB"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Target (with Additional Actions)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05ECB544" w14:textId="77777777" w:rsidR="00A632EB" w:rsidRPr="00097186" w:rsidRDefault="00A632EB"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3 - Moderate</w:t>
            </w:r>
          </w:p>
          <w:p w14:paraId="64F2A3FA" w14:textId="77777777" w:rsidR="00A632EB" w:rsidRPr="002304F6" w:rsidRDefault="00A632EB"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3 - Possible</w:t>
            </w:r>
          </w:p>
          <w:p w14:paraId="4B89A974" w14:textId="77777777" w:rsidR="00A632EB" w:rsidRPr="002304F6" w:rsidRDefault="00A632EB"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w:t>
            </w:r>
            <w:r w:rsidRPr="00191F42">
              <w:rPr>
                <w:rFonts w:ascii="Arial" w:eastAsia="Arial" w:hAnsi="Arial" w:cs="Arial"/>
                <w:color w:val="1D2828"/>
                <w:sz w:val="20"/>
                <w:szCs w:val="20"/>
              </w:rPr>
              <w:t>Medium</w:t>
            </w:r>
          </w:p>
        </w:tc>
      </w:tr>
      <w:tr w:rsidR="00A632EB" w:rsidRPr="00191F42" w14:paraId="702C7A29" w14:textId="77777777" w:rsidTr="00231045">
        <w:trPr>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781B6240" w14:textId="77777777" w:rsidR="00A632EB" w:rsidRPr="00AB4947" w:rsidRDefault="00A632EB" w:rsidP="00247782">
            <w:pPr>
              <w:pStyle w:val="Normal2"/>
              <w:jc w:val="center"/>
              <w:rPr>
                <w:rFonts w:ascii="Arial" w:eastAsia="Arial" w:hAnsi="Arial" w:cs="Arial"/>
                <w:b/>
                <w:sz w:val="20"/>
                <w:szCs w:val="20"/>
              </w:rPr>
            </w:pPr>
            <w:r>
              <w:rPr>
                <w:rFonts w:ascii="Arial" w:eastAsia="Arial" w:hAnsi="Arial" w:cs="Arial"/>
                <w:b/>
                <w:sz w:val="20"/>
                <w:szCs w:val="20"/>
              </w:rPr>
              <w:t>Current Assurance</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4D953559" w14:textId="77777777" w:rsidR="00A632EB" w:rsidRPr="00191F42" w:rsidRDefault="00A632EB" w:rsidP="00247782">
            <w:pPr>
              <w:pStyle w:val="Normal2"/>
              <w:rPr>
                <w:rFonts w:ascii="Arial" w:eastAsia="Arial" w:hAnsi="Arial" w:cs="Arial"/>
                <w:b/>
                <w:color w:val="000000"/>
                <w:sz w:val="20"/>
                <w:szCs w:val="20"/>
              </w:rPr>
            </w:pPr>
            <w:r w:rsidRPr="071460F5">
              <w:rPr>
                <w:rFonts w:ascii="Arial" w:eastAsia="Verdana" w:hAnsi="Arial" w:cs="Arial"/>
                <w:sz w:val="20"/>
                <w:szCs w:val="20"/>
              </w:rPr>
              <w:t>Limited</w:t>
            </w:r>
          </w:p>
        </w:tc>
      </w:tr>
      <w:tr w:rsidR="00191F42" w:rsidRPr="00191F42" w14:paraId="243D3E95" w14:textId="77777777" w:rsidTr="00231045">
        <w:trPr>
          <w:trHeight w:val="230"/>
        </w:trPr>
        <w:tc>
          <w:tcPr>
            <w:tcW w:w="169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32DE47C6" w14:textId="77777777" w:rsidR="00C27D73" w:rsidRPr="00191F42" w:rsidRDefault="00617B44">
            <w:pPr>
              <w:pStyle w:val="Normal2"/>
              <w:jc w:val="center"/>
              <w:rPr>
                <w:rFonts w:ascii="Arial" w:eastAsia="Verdana" w:hAnsi="Arial" w:cs="Arial"/>
                <w:color w:val="FFFFFF"/>
                <w:sz w:val="20"/>
                <w:szCs w:val="20"/>
              </w:rPr>
            </w:pPr>
            <w:r w:rsidRPr="00191F42">
              <w:rPr>
                <w:rFonts w:ascii="Arial" w:eastAsia="Arial" w:hAnsi="Arial" w:cs="Arial"/>
                <w:b/>
                <w:color w:val="000000"/>
                <w:sz w:val="20"/>
                <w:szCs w:val="20"/>
              </w:rPr>
              <w:t>Potential 'Worst Case' Consequences</w:t>
            </w:r>
          </w:p>
        </w:tc>
        <w:tc>
          <w:tcPr>
            <w:tcW w:w="963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47446E2" w14:textId="77777777" w:rsidR="00C27D73" w:rsidRPr="00191F42" w:rsidRDefault="00617B44">
            <w:pPr>
              <w:pStyle w:val="Normal2"/>
              <w:rPr>
                <w:rFonts w:ascii="Arial" w:eastAsia="Arial" w:hAnsi="Arial" w:cs="Arial"/>
                <w:b/>
                <w:color w:val="000000"/>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Death and / or serious injury / illness to employee, visitor, or Service User. </w:t>
            </w:r>
          </w:p>
          <w:p w14:paraId="4BCFF84F"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Staff absence has severe impacts on colleagues including morale, workload, and mental wellbeing. </w:t>
            </w:r>
          </w:p>
          <w:p w14:paraId="0475CEFC"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Failure to meet statutory obligations, which may lead to prosecution and civil claims. </w:t>
            </w:r>
          </w:p>
          <w:p w14:paraId="36925CAF"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Indirect cost of incidents – including investigation costs and reputation damage. </w:t>
            </w:r>
          </w:p>
          <w:p w14:paraId="27FA75D3"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Financial loss – such as avoidable absence, claims, insurance, and repair costs. </w:t>
            </w:r>
          </w:p>
          <w:p w14:paraId="4E86E7BC"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Service delays. </w:t>
            </w:r>
          </w:p>
          <w:p w14:paraId="4EEE4B01" w14:textId="21B06AA5" w:rsidR="00C27D73" w:rsidRPr="00191F42" w:rsidRDefault="0AFDD766">
            <w:pPr>
              <w:pStyle w:val="Normal2"/>
              <w:rPr>
                <w:rFonts w:ascii="Arial" w:eastAsia="Arial" w:hAnsi="Arial" w:cs="Arial"/>
                <w:color w:val="1D2828"/>
                <w:sz w:val="20"/>
                <w:szCs w:val="20"/>
              </w:rPr>
            </w:pPr>
            <w:r w:rsidRPr="071460F5">
              <w:rPr>
                <w:rFonts w:ascii="Arial" w:hAnsi="Arial" w:cs="Arial"/>
                <w:sz w:val="20"/>
                <w:szCs w:val="20"/>
              </w:rPr>
              <w:t>•</w:t>
            </w:r>
            <w:r w:rsidRPr="071460F5">
              <w:rPr>
                <w:rFonts w:ascii="Arial" w:eastAsia="Arial" w:hAnsi="Arial" w:cs="Arial"/>
                <w:color w:val="1D2828"/>
                <w:sz w:val="20"/>
                <w:szCs w:val="20"/>
              </w:rPr>
              <w:t xml:space="preserve"> Lack of best value – avoidable losses </w:t>
            </w:r>
            <w:proofErr w:type="gramStart"/>
            <w:r w:rsidRPr="071460F5">
              <w:rPr>
                <w:rFonts w:ascii="Arial" w:eastAsia="Arial" w:hAnsi="Arial" w:cs="Arial"/>
                <w:color w:val="1D2828"/>
                <w:sz w:val="20"/>
                <w:szCs w:val="20"/>
              </w:rPr>
              <w:t>reduces</w:t>
            </w:r>
            <w:proofErr w:type="gramEnd"/>
            <w:r w:rsidRPr="071460F5">
              <w:rPr>
                <w:rFonts w:ascii="Arial" w:eastAsia="Arial" w:hAnsi="Arial" w:cs="Arial"/>
                <w:color w:val="1D2828"/>
                <w:sz w:val="20"/>
                <w:szCs w:val="20"/>
              </w:rPr>
              <w:t xml:space="preserve"> funds for statutory Services. </w:t>
            </w:r>
          </w:p>
        </w:tc>
      </w:tr>
      <w:tr w:rsidR="00191F42" w:rsidRPr="00191F42" w14:paraId="34658801" w14:textId="77777777" w:rsidTr="00231045">
        <w:trPr>
          <w:trHeight w:val="230"/>
        </w:trPr>
        <w:tc>
          <w:tcPr>
            <w:tcW w:w="1691" w:type="dxa"/>
            <w:vMerge/>
            <w:tcMar>
              <w:top w:w="40" w:type="dxa"/>
              <w:left w:w="40" w:type="dxa"/>
              <w:bottom w:w="40" w:type="dxa"/>
              <w:right w:w="40" w:type="dxa"/>
            </w:tcMar>
            <w:vAlign w:val="center"/>
          </w:tcPr>
          <w:p w14:paraId="5C96AA87" w14:textId="77777777" w:rsidR="00C27D73" w:rsidRPr="00191F42" w:rsidRDefault="00C27D73">
            <w:pPr>
              <w:pStyle w:val="Normal2"/>
              <w:jc w:val="center"/>
              <w:rPr>
                <w:rFonts w:ascii="Arial" w:eastAsia="Arial" w:hAnsi="Arial" w:cs="Arial"/>
                <w:color w:val="1D2828"/>
                <w:sz w:val="20"/>
                <w:szCs w:val="20"/>
              </w:rPr>
            </w:pPr>
          </w:p>
        </w:tc>
        <w:tc>
          <w:tcPr>
            <w:tcW w:w="9639" w:type="dxa"/>
            <w:vMerge/>
            <w:tcMar>
              <w:top w:w="40" w:type="dxa"/>
              <w:left w:w="40" w:type="dxa"/>
              <w:bottom w:w="40" w:type="dxa"/>
              <w:right w:w="40" w:type="dxa"/>
            </w:tcMar>
          </w:tcPr>
          <w:p w14:paraId="1B18D310" w14:textId="77777777" w:rsidR="00C27D73" w:rsidRPr="00191F42" w:rsidRDefault="00C27D73">
            <w:pPr>
              <w:pStyle w:val="Normal2"/>
              <w:rPr>
                <w:rFonts w:ascii="Arial" w:eastAsia="Arial" w:hAnsi="Arial" w:cs="Arial"/>
                <w:b/>
                <w:color w:val="000000"/>
                <w:sz w:val="20"/>
                <w:szCs w:val="20"/>
              </w:rPr>
            </w:pPr>
          </w:p>
        </w:tc>
      </w:tr>
      <w:tr w:rsidR="00191F42" w:rsidRPr="00191F42" w14:paraId="10D89D14" w14:textId="77777777" w:rsidTr="00231045">
        <w:trPr>
          <w:trHeight w:val="230"/>
        </w:trPr>
        <w:tc>
          <w:tcPr>
            <w:tcW w:w="1691" w:type="dxa"/>
            <w:vMerge/>
            <w:tcMar>
              <w:top w:w="40" w:type="dxa"/>
              <w:left w:w="40" w:type="dxa"/>
              <w:bottom w:w="40" w:type="dxa"/>
              <w:right w:w="40" w:type="dxa"/>
            </w:tcMar>
            <w:vAlign w:val="center"/>
          </w:tcPr>
          <w:p w14:paraId="361F5C71" w14:textId="77777777" w:rsidR="00C27D73" w:rsidRPr="00191F42" w:rsidRDefault="00C27D73">
            <w:pPr>
              <w:pStyle w:val="Normal2"/>
              <w:jc w:val="center"/>
              <w:rPr>
                <w:rFonts w:ascii="Arial" w:eastAsia="Arial" w:hAnsi="Arial" w:cs="Arial"/>
                <w:color w:val="1D2828"/>
                <w:sz w:val="20"/>
                <w:szCs w:val="20"/>
              </w:rPr>
            </w:pPr>
          </w:p>
        </w:tc>
        <w:tc>
          <w:tcPr>
            <w:tcW w:w="9639" w:type="dxa"/>
            <w:vMerge/>
            <w:tcMar>
              <w:top w:w="40" w:type="dxa"/>
              <w:left w:w="40" w:type="dxa"/>
              <w:bottom w:w="40" w:type="dxa"/>
              <w:right w:w="40" w:type="dxa"/>
            </w:tcMar>
          </w:tcPr>
          <w:p w14:paraId="6C2A18DD" w14:textId="77777777" w:rsidR="00C27D73" w:rsidRPr="00191F42" w:rsidRDefault="00C27D73">
            <w:pPr>
              <w:pStyle w:val="Normal2"/>
              <w:rPr>
                <w:rFonts w:ascii="Arial" w:eastAsia="Arial" w:hAnsi="Arial" w:cs="Arial"/>
                <w:b/>
                <w:color w:val="000000"/>
                <w:sz w:val="20"/>
                <w:szCs w:val="20"/>
              </w:rPr>
            </w:pPr>
          </w:p>
        </w:tc>
      </w:tr>
      <w:tr w:rsidR="00191F42" w:rsidRPr="00191F42" w14:paraId="45A2C29A" w14:textId="77777777" w:rsidTr="00231045">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6EA23111"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Controls - Current Mitigation</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F413F00" w14:textId="77777777" w:rsidR="00C27D73" w:rsidRPr="00191F42" w:rsidRDefault="00617B44">
            <w:pPr>
              <w:pStyle w:val="Normal2"/>
              <w:rPr>
                <w:rFonts w:ascii="Arial" w:eastAsia="Arial" w:hAnsi="Arial" w:cs="Arial"/>
                <w:b/>
                <w:color w:val="000000"/>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Health &amp; Safety and Wellbeing Strategies and supporting policies and guidance - including the Premises Managers’ Handbook. </w:t>
            </w:r>
          </w:p>
          <w:p w14:paraId="651ADD81"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Risk assessments, training, and guidance. </w:t>
            </w:r>
          </w:p>
          <w:p w14:paraId="52B09D64"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Health surveillance. </w:t>
            </w:r>
          </w:p>
          <w:p w14:paraId="5C92E503"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Safety audits, inspections, and assurance statements. </w:t>
            </w:r>
          </w:p>
          <w:p w14:paraId="0A687C36"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Asset repair and maintenance programs. </w:t>
            </w:r>
          </w:p>
          <w:p w14:paraId="6571C81B"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Absence and incident reporting, investigations, and monitoring of trends and lessons learnt. </w:t>
            </w:r>
          </w:p>
          <w:p w14:paraId="59169F41"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Contractors’ Health and Safety arrangements, insurance, and indemnities. </w:t>
            </w:r>
          </w:p>
          <w:p w14:paraId="53E86C96"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Stakeholder engagement – including Corporate Partnership Forum (including TUs), Safety Management Group, and HSE. </w:t>
            </w:r>
          </w:p>
          <w:p w14:paraId="169A8685" w14:textId="0551E86F"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Employee Support - including Bulletins, </w:t>
            </w:r>
            <w:r w:rsidR="00BB2524" w:rsidRPr="00191F42">
              <w:rPr>
                <w:rFonts w:ascii="Arial" w:eastAsia="Arial" w:hAnsi="Arial" w:cs="Arial"/>
                <w:color w:val="1D2828"/>
                <w:sz w:val="20"/>
                <w:szCs w:val="20"/>
              </w:rPr>
              <w:t>Consultations, Counselling</w:t>
            </w:r>
            <w:r w:rsidRPr="00191F42">
              <w:rPr>
                <w:rFonts w:ascii="Arial" w:eastAsia="Arial" w:hAnsi="Arial" w:cs="Arial"/>
                <w:color w:val="1D2828"/>
                <w:sz w:val="20"/>
                <w:szCs w:val="20"/>
              </w:rPr>
              <w:t xml:space="preserve"> / Employee Assistance Program, Mental Health First Aiders, and Occupational Health. </w:t>
            </w:r>
          </w:p>
          <w:p w14:paraId="41274F7E"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Implementation of the Employee Experience Survey Action Plan &amp; Wellbeing Strategy Action Plan. </w:t>
            </w:r>
          </w:p>
          <w:p w14:paraId="1C2170F0" w14:textId="77777777" w:rsidR="00C27D73" w:rsidRPr="00191F42" w:rsidRDefault="00C27D73">
            <w:pPr>
              <w:pStyle w:val="Normal2"/>
              <w:rPr>
                <w:rFonts w:ascii="Arial" w:eastAsia="Arial" w:hAnsi="Arial" w:cs="Arial"/>
                <w:color w:val="1D2828"/>
                <w:sz w:val="20"/>
                <w:szCs w:val="20"/>
              </w:rPr>
            </w:pPr>
          </w:p>
        </w:tc>
      </w:tr>
      <w:tr w:rsidR="00191F42" w:rsidRPr="00191F42" w14:paraId="19152CC5" w14:textId="77777777" w:rsidTr="00231045">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0106A1C" w14:textId="77777777" w:rsidR="00C27D73" w:rsidRPr="00191F42" w:rsidRDefault="00617B44">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Additional Mitigation Plans (Key Sources)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0C377AE" w14:textId="1D40060C"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The limited assurance rating comes from the Service Assurance Statements and Safety Management Group's Self-Assessment which (since 2019) have both reported that Premises Management compliance continues to be weak in some areas; and Performance Indicators, Safety Management Systems, and Audits to be developed / implemented across all Services by the Health, Safety &amp; Wellbeing Team.   In </w:t>
            </w:r>
            <w:r w:rsidR="00BB2524" w:rsidRPr="00191F42">
              <w:rPr>
                <w:rFonts w:ascii="Arial" w:eastAsia="Arial" w:hAnsi="Arial" w:cs="Arial"/>
                <w:color w:val="1D2828"/>
                <w:sz w:val="20"/>
                <w:szCs w:val="20"/>
              </w:rPr>
              <w:t>addition,</w:t>
            </w:r>
            <w:r w:rsidRPr="00191F42">
              <w:rPr>
                <w:rFonts w:ascii="Arial" w:eastAsia="Arial" w:hAnsi="Arial" w:cs="Arial"/>
                <w:color w:val="1D2828"/>
                <w:sz w:val="20"/>
                <w:szCs w:val="20"/>
              </w:rPr>
              <w:t xml:space="preserve"> the recent Legionella audit report provided no assurance.</w:t>
            </w:r>
          </w:p>
          <w:p w14:paraId="45D3414D"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Actions flowing from audits should be captured in SHE System Reports and Service Assurance Statements.  These feed into overview reports to SMG and CRMG Reports.</w:t>
            </w:r>
          </w:p>
          <w:p w14:paraId="547D00D0"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Key Plans include:</w:t>
            </w:r>
          </w:p>
          <w:p w14:paraId="5A94FD3C"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CMT H&amp;S Report Action Plan, </w:t>
            </w:r>
          </w:p>
          <w:p w14:paraId="20C3C030"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H&amp;S Annual Report, </w:t>
            </w:r>
          </w:p>
          <w:p w14:paraId="10B0BFAA"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Statement of Assurance Report, </w:t>
            </w:r>
          </w:p>
          <w:p w14:paraId="67B5A882"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Wellbeing Strategy Action Plan (currently being reviewed), </w:t>
            </w:r>
          </w:p>
          <w:p w14:paraId="3F0E7591" w14:textId="4E73401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Safety Management Group &amp; </w:t>
            </w:r>
            <w:r w:rsidR="00BB2524" w:rsidRPr="00191F42">
              <w:rPr>
                <w:rFonts w:ascii="Arial" w:eastAsia="Arial" w:hAnsi="Arial" w:cs="Arial"/>
                <w:color w:val="1D2828"/>
                <w:sz w:val="20"/>
                <w:szCs w:val="20"/>
              </w:rPr>
              <w:t>Wellbeing -</w:t>
            </w:r>
            <w:r w:rsidRPr="00191F42">
              <w:rPr>
                <w:rFonts w:ascii="Arial" w:eastAsia="Arial" w:hAnsi="Arial" w:cs="Arial"/>
                <w:color w:val="1D2828"/>
                <w:sz w:val="20"/>
                <w:szCs w:val="20"/>
              </w:rPr>
              <w:t xml:space="preserve"> Annual Self-Assessment and Action Plan, </w:t>
            </w:r>
          </w:p>
          <w:p w14:paraId="13716E79" w14:textId="72DCDA44"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Service Management Teams now receive quarterly updates on H&amp;S performance including agreed KPIs. </w:t>
            </w:r>
          </w:p>
        </w:tc>
      </w:tr>
      <w:tr w:rsidR="00231045" w:rsidRPr="00191F42" w14:paraId="46FFB122" w14:textId="77777777" w:rsidTr="00231045">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5C633A49" w14:textId="77777777" w:rsidR="00231045" w:rsidRPr="00191F42" w:rsidRDefault="00231045">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Target Date and Status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B88EFD9" w14:textId="77777777" w:rsidR="00231045" w:rsidRPr="00A439A4" w:rsidRDefault="00231045" w:rsidP="00231045">
            <w:pPr>
              <w:pStyle w:val="Normal2"/>
              <w:rPr>
                <w:rFonts w:ascii="Arial" w:eastAsia="Arial" w:hAnsi="Arial" w:cs="Arial"/>
                <w:color w:val="000000"/>
                <w:sz w:val="20"/>
                <w:szCs w:val="20"/>
              </w:rPr>
            </w:pPr>
            <w:r>
              <w:rPr>
                <w:rFonts w:ascii="Arial" w:eastAsia="Arial" w:hAnsi="Arial" w:cs="Arial"/>
                <w:color w:val="000000"/>
                <w:sz w:val="20"/>
                <w:szCs w:val="20"/>
              </w:rPr>
              <w:t>Expected to reach target of medium risk and substantial assurance by 31</w:t>
            </w:r>
            <w:r w:rsidRPr="00191F42">
              <w:rPr>
                <w:rFonts w:ascii="Arial" w:eastAsia="Arial" w:hAnsi="Arial" w:cs="Arial"/>
                <w:color w:val="000000"/>
                <w:sz w:val="20"/>
                <w:szCs w:val="20"/>
              </w:rPr>
              <w:t xml:space="preserve"> </w:t>
            </w:r>
            <w:r>
              <w:rPr>
                <w:rFonts w:ascii="Arial" w:eastAsia="Arial" w:hAnsi="Arial" w:cs="Arial"/>
                <w:color w:val="000000"/>
                <w:sz w:val="20"/>
                <w:szCs w:val="20"/>
              </w:rPr>
              <w:t>March 2024</w:t>
            </w:r>
          </w:p>
          <w:p w14:paraId="487CCB02" w14:textId="40703408" w:rsidR="00231045" w:rsidRPr="00191F42" w:rsidRDefault="00231045" w:rsidP="00231045">
            <w:pPr>
              <w:pStyle w:val="Normal2"/>
              <w:rPr>
                <w:rFonts w:ascii="Arial" w:eastAsia="Arial" w:hAnsi="Arial" w:cs="Arial"/>
                <w:color w:val="000000"/>
                <w:sz w:val="20"/>
                <w:szCs w:val="20"/>
              </w:rPr>
            </w:pPr>
            <w:r w:rsidRPr="00191F42">
              <w:rPr>
                <w:rFonts w:ascii="Arial" w:eastAsia="Arial" w:hAnsi="Arial" w:cs="Arial"/>
                <w:color w:val="000000"/>
                <w:sz w:val="20"/>
                <w:szCs w:val="20"/>
              </w:rPr>
              <w:t xml:space="preserve"> </w:t>
            </w:r>
          </w:p>
        </w:tc>
      </w:tr>
      <w:tr w:rsidR="00191F42" w:rsidRPr="00191F42" w14:paraId="733161DB" w14:textId="77777777" w:rsidTr="00231045">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5A3B34ED" w14:textId="77777777" w:rsidR="00C27D73" w:rsidRPr="00191F42" w:rsidRDefault="00617B44">
            <w:pPr>
              <w:pStyle w:val="Normal2"/>
              <w:jc w:val="center"/>
              <w:rPr>
                <w:rFonts w:ascii="Arial" w:eastAsia="Arial" w:hAnsi="Arial" w:cs="Arial"/>
                <w:color w:val="000000"/>
                <w:sz w:val="20"/>
                <w:szCs w:val="20"/>
              </w:rPr>
            </w:pPr>
            <w:r w:rsidRPr="00191F42">
              <w:rPr>
                <w:rFonts w:ascii="Arial" w:eastAsia="Arial" w:hAnsi="Arial" w:cs="Arial"/>
                <w:b/>
                <w:color w:val="000000"/>
                <w:sz w:val="20"/>
                <w:szCs w:val="20"/>
              </w:rPr>
              <w:t>Latest Note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2C6A3E31"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Services have continued to implement the action plan that was approved by CMT earlier in 2023.  This action plan has required Services to improve health and safety monitoring arrangements to demonstrate their ability to manage health and safety risks within their remit.  It is anticipated that the final action from this action plan will be implemented in June 2024.</w:t>
            </w:r>
          </w:p>
          <w:p w14:paraId="02E0AC54" w14:textId="77777777" w:rsidR="00C27D73" w:rsidRPr="00191F42" w:rsidRDefault="00C27D73">
            <w:pPr>
              <w:pStyle w:val="Normal2"/>
              <w:rPr>
                <w:rFonts w:ascii="Arial" w:eastAsia="Arial" w:hAnsi="Arial" w:cs="Arial"/>
                <w:color w:val="1D2828"/>
                <w:sz w:val="20"/>
                <w:szCs w:val="20"/>
              </w:rPr>
            </w:pPr>
          </w:p>
          <w:p w14:paraId="003FD3C8"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These changes in turn provide structural pathways to facilitate further improvement work enabling the Council to demonstrate improved assurance for health and safety risks in the future.</w:t>
            </w:r>
          </w:p>
          <w:p w14:paraId="2BAC5B27" w14:textId="77777777" w:rsidR="00C27D73" w:rsidRPr="00191F42" w:rsidRDefault="00C27D73">
            <w:pPr>
              <w:pStyle w:val="Normal2"/>
              <w:rPr>
                <w:rFonts w:ascii="Arial" w:eastAsia="Arial" w:hAnsi="Arial" w:cs="Arial"/>
                <w:color w:val="1D2828"/>
                <w:sz w:val="20"/>
                <w:szCs w:val="20"/>
              </w:rPr>
            </w:pPr>
          </w:p>
          <w:p w14:paraId="0E31BA30"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As part of the Council’s Health and Safety Strategy, which is currently going forward for approval at Executive, the Health, Safety and Wellbeing team will begin planned audits of work area’s operational health &amp; safety arrangements in April 2024.  Outcomes of these audits will be reported through Service Management Teams.  The implementation of the actions contained with the CMT Health &amp; Safety report action plan will enable Services to appropriately monitor and action outcomes from these audits.</w:t>
            </w:r>
          </w:p>
          <w:p w14:paraId="24C0708C" w14:textId="77777777" w:rsidR="00C27D73" w:rsidRPr="00191F42" w:rsidRDefault="00C27D73">
            <w:pPr>
              <w:pStyle w:val="Normal2"/>
              <w:rPr>
                <w:rFonts w:ascii="Arial" w:eastAsia="Arial" w:hAnsi="Arial" w:cs="Arial"/>
                <w:color w:val="1D2828"/>
                <w:sz w:val="20"/>
                <w:szCs w:val="20"/>
              </w:rPr>
            </w:pPr>
          </w:p>
          <w:p w14:paraId="05AA6BAD" w14:textId="3CE5D623"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It is anticipated provided Services </w:t>
            </w:r>
            <w:r w:rsidR="00BD797B" w:rsidRPr="00191F42">
              <w:rPr>
                <w:rFonts w:ascii="Arial" w:eastAsia="Arial" w:hAnsi="Arial" w:cs="Arial"/>
                <w:color w:val="1D2828"/>
                <w:sz w:val="20"/>
                <w:szCs w:val="20"/>
              </w:rPr>
              <w:t>can</w:t>
            </w:r>
            <w:r w:rsidRPr="00191F42">
              <w:rPr>
                <w:rFonts w:ascii="Arial" w:eastAsia="Arial" w:hAnsi="Arial" w:cs="Arial"/>
                <w:color w:val="1D2828"/>
                <w:sz w:val="20"/>
                <w:szCs w:val="20"/>
              </w:rPr>
              <w:t xml:space="preserve"> demonstrate a </w:t>
            </w:r>
            <w:r w:rsidR="00BB2524" w:rsidRPr="00191F42">
              <w:rPr>
                <w:rFonts w:ascii="Arial" w:eastAsia="Arial" w:hAnsi="Arial" w:cs="Arial"/>
                <w:color w:val="1D2828"/>
                <w:sz w:val="20"/>
                <w:szCs w:val="20"/>
              </w:rPr>
              <w:t>6-month</w:t>
            </w:r>
            <w:r w:rsidRPr="00191F42">
              <w:rPr>
                <w:rFonts w:ascii="Arial" w:eastAsia="Arial" w:hAnsi="Arial" w:cs="Arial"/>
                <w:color w:val="1D2828"/>
                <w:sz w:val="20"/>
                <w:szCs w:val="20"/>
              </w:rPr>
              <w:t xml:space="preserve"> period of oversight of these audits the Council will be able to move to Substantial Assurance for the Health, Safety &amp; Wellbeing corporate risk.</w:t>
            </w:r>
          </w:p>
        </w:tc>
      </w:tr>
      <w:tr w:rsidR="00191F42" w:rsidRPr="00191F42" w14:paraId="34B29E86" w14:textId="77777777" w:rsidTr="00231045">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72138AEF" w14:textId="49FDED9E" w:rsidR="00C27D73" w:rsidRPr="00191F42" w:rsidRDefault="7570A334" w:rsidP="071460F5">
            <w:pPr>
              <w:pStyle w:val="Normal2"/>
              <w:jc w:val="center"/>
              <w:rPr>
                <w:rFonts w:ascii="Arial" w:eastAsia="Arial" w:hAnsi="Arial" w:cs="Arial"/>
                <w:b/>
                <w:bCs/>
                <w:color w:val="000000" w:themeColor="text1"/>
                <w:sz w:val="20"/>
                <w:szCs w:val="20"/>
              </w:rPr>
            </w:pPr>
            <w:r w:rsidRPr="071460F5">
              <w:rPr>
                <w:rFonts w:ascii="Arial" w:eastAsia="Arial" w:hAnsi="Arial" w:cs="Arial"/>
                <w:b/>
                <w:bCs/>
                <w:color w:val="000000" w:themeColor="text1"/>
                <w:sz w:val="20"/>
                <w:szCs w:val="20"/>
              </w:rPr>
              <w:lastRenderedPageBreak/>
              <w:t>Key Sources of Assurance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2C5E5D6"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First Line:</w:t>
            </w:r>
          </w:p>
          <w:p w14:paraId="2D0F3C0D"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Compliance (Premises Manager and H&amp;S) monitoring by Premises Managers, Services and Facilities Unit. </w:t>
            </w:r>
          </w:p>
          <w:p w14:paraId="3C7F9B8F"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PMH Annual Assurance Statements. </w:t>
            </w:r>
          </w:p>
          <w:p w14:paraId="067F98D1"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Health and Safety Annual Report. </w:t>
            </w:r>
          </w:p>
          <w:p w14:paraId="68163190"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Wellbeing Annual Report and Surveys. </w:t>
            </w:r>
          </w:p>
          <w:p w14:paraId="36783E86" w14:textId="77777777" w:rsidR="00C27D73" w:rsidRPr="00191F42" w:rsidRDefault="00C27D73">
            <w:pPr>
              <w:pStyle w:val="Normal2"/>
              <w:rPr>
                <w:rFonts w:ascii="Arial" w:eastAsia="Arial" w:hAnsi="Arial" w:cs="Arial"/>
                <w:color w:val="1D2828"/>
                <w:sz w:val="20"/>
                <w:szCs w:val="20"/>
              </w:rPr>
            </w:pPr>
          </w:p>
          <w:p w14:paraId="3E037305"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Second Line:</w:t>
            </w:r>
          </w:p>
          <w:p w14:paraId="25606694"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Annual Governance Group Self-Assessment (Safety, Wellbeing, and Corporate Partnership). </w:t>
            </w:r>
          </w:p>
          <w:p w14:paraId="7E4BF47C"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CMT Health &amp; Safety Action Plan. </w:t>
            </w:r>
          </w:p>
          <w:p w14:paraId="42EF2625"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Health, Safety &amp; Wellbeing team audits of Service's specific safety risks and managements systems commencing from April 2024. </w:t>
            </w:r>
          </w:p>
          <w:p w14:paraId="6B971EE6" w14:textId="77777777" w:rsidR="00C27D73" w:rsidRPr="00191F42" w:rsidRDefault="00C27D73">
            <w:pPr>
              <w:pStyle w:val="Normal2"/>
              <w:rPr>
                <w:rFonts w:ascii="Arial" w:eastAsia="Arial" w:hAnsi="Arial" w:cs="Arial"/>
                <w:color w:val="1D2828"/>
                <w:sz w:val="20"/>
                <w:szCs w:val="20"/>
              </w:rPr>
            </w:pPr>
          </w:p>
          <w:p w14:paraId="1F894602"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Third Line:</w:t>
            </w:r>
          </w:p>
          <w:p w14:paraId="704F764B"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External enforcement action by Health &amp; Safety Executive and Scottish Fire &amp; Rescue Service. </w:t>
            </w:r>
          </w:p>
          <w:p w14:paraId="337A0499" w14:textId="77777777" w:rsidR="00C27D73" w:rsidRPr="00191F42" w:rsidRDefault="00C27D73">
            <w:pPr>
              <w:pStyle w:val="Normal2"/>
              <w:rPr>
                <w:rFonts w:ascii="Arial" w:eastAsia="Arial" w:hAnsi="Arial" w:cs="Arial"/>
                <w:color w:val="1D2828"/>
                <w:sz w:val="20"/>
                <w:szCs w:val="20"/>
              </w:rPr>
            </w:pPr>
          </w:p>
        </w:tc>
      </w:tr>
      <w:tr w:rsidR="00231045" w:rsidRPr="001A7899" w14:paraId="5EB590D4" w14:textId="77777777" w:rsidTr="00247782">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40" w:type="dxa"/>
              <w:left w:w="40" w:type="dxa"/>
              <w:bottom w:w="40" w:type="dxa"/>
              <w:right w:w="40" w:type="dxa"/>
            </w:tcMar>
            <w:vAlign w:val="center"/>
          </w:tcPr>
          <w:p w14:paraId="3CAAB0B5" w14:textId="77777777" w:rsidR="00231045" w:rsidRPr="00097186" w:rsidRDefault="00231045" w:rsidP="00231045">
            <w:pPr>
              <w:pStyle w:val="Normal2"/>
              <w:jc w:val="center"/>
              <w:rPr>
                <w:rFonts w:ascii="Arial" w:eastAsia="Arial" w:hAnsi="Arial" w:cs="Arial"/>
                <w:b/>
                <w:sz w:val="20"/>
                <w:szCs w:val="20"/>
              </w:rPr>
            </w:pPr>
            <w:r w:rsidRPr="00097186">
              <w:rPr>
                <w:rFonts w:ascii="Arial" w:eastAsia="Arial" w:hAnsi="Arial" w:cs="Arial"/>
                <w:b/>
                <w:sz w:val="20"/>
                <w:szCs w:val="20"/>
              </w:rPr>
              <w:t>Link to Council Plan: Action(s)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B49F128" w14:textId="1023E3AC" w:rsidR="00231045" w:rsidRPr="00231045" w:rsidRDefault="00231045" w:rsidP="00231045">
            <w:pPr>
              <w:pStyle w:val="Heading1"/>
              <w:rPr>
                <w:b w:val="0"/>
                <w:bCs w:val="0"/>
              </w:rPr>
            </w:pPr>
            <w:r w:rsidRPr="00231045">
              <w:rPr>
                <w:rFonts w:eastAsia="Arial" w:cs="Arial"/>
                <w:b w:val="0"/>
                <w:bCs w:val="0"/>
                <w:sz w:val="20"/>
                <w:szCs w:val="20"/>
              </w:rPr>
              <w:t xml:space="preserve">The Council’s Health and Safety Strategy 2023-2026 is implemented. </w:t>
            </w:r>
          </w:p>
        </w:tc>
      </w:tr>
      <w:tr w:rsidR="00231045" w14:paraId="322EB2B6" w14:textId="77777777" w:rsidTr="00247782">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40" w:type="dxa"/>
              <w:left w:w="40" w:type="dxa"/>
              <w:bottom w:w="40" w:type="dxa"/>
              <w:right w:w="40" w:type="dxa"/>
            </w:tcMar>
            <w:vAlign w:val="center"/>
          </w:tcPr>
          <w:p w14:paraId="7681F43F" w14:textId="77777777" w:rsidR="00231045" w:rsidRPr="00097186" w:rsidRDefault="00231045" w:rsidP="00231045">
            <w:pPr>
              <w:pStyle w:val="Normal2"/>
              <w:jc w:val="center"/>
              <w:rPr>
                <w:rFonts w:ascii="Arial" w:eastAsia="Arial" w:hAnsi="Arial" w:cs="Arial"/>
                <w:b/>
                <w:sz w:val="20"/>
                <w:szCs w:val="20"/>
              </w:rPr>
            </w:pPr>
            <w:r w:rsidRPr="00097186">
              <w:rPr>
                <w:rFonts w:ascii="Arial" w:eastAsia="Arial" w:hAnsi="Arial" w:cs="Arial"/>
                <w:b/>
                <w:sz w:val="20"/>
                <w:szCs w:val="20"/>
              </w:rPr>
              <w:t>Link to Council Plan: Success Measures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134D5FB" w14:textId="77777777" w:rsidR="00231045" w:rsidRDefault="00231045" w:rsidP="00231045">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I know where to find support for my personal wellbeing.</w:t>
            </w:r>
          </w:p>
          <w:p w14:paraId="4301EE47" w14:textId="77777777" w:rsidR="00231045" w:rsidRDefault="00231045" w:rsidP="00231045">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I have enough contact with my line manager / supervisor / chargehand to meet my needs.</w:t>
            </w:r>
          </w:p>
          <w:p w14:paraId="3C1EE971" w14:textId="77777777" w:rsidR="00231045" w:rsidRDefault="00231045" w:rsidP="00231045">
            <w:pPr>
              <w:rPr>
                <w:rFonts w:ascii="Arial" w:eastAsia="Arial" w:hAnsi="Arial" w:cs="Arial"/>
                <w:color w:val="000000" w:themeColor="text1"/>
                <w:sz w:val="20"/>
                <w:szCs w:val="20"/>
              </w:rPr>
            </w:pPr>
            <w:r w:rsidRPr="071460F5">
              <w:rPr>
                <w:rFonts w:ascii="Arial" w:eastAsia="Arial" w:hAnsi="Arial" w:cs="Arial"/>
                <w:color w:val="000000" w:themeColor="text1"/>
                <w:sz w:val="20"/>
                <w:szCs w:val="20"/>
              </w:rPr>
              <w:t>My team are communicating well and staying connected.</w:t>
            </w:r>
          </w:p>
          <w:p w14:paraId="394F4C4B" w14:textId="08EE711E" w:rsidR="00231045" w:rsidRPr="00A632EB" w:rsidRDefault="00231045" w:rsidP="00231045">
            <w:pPr>
              <w:pStyle w:val="ListParagraph"/>
              <w:ind w:left="0"/>
              <w:rPr>
                <w:b/>
                <w:bCs/>
              </w:rPr>
            </w:pPr>
            <w:r w:rsidRPr="071460F5">
              <w:rPr>
                <w:rFonts w:eastAsia="Arial" w:cs="Arial"/>
                <w:color w:val="000000" w:themeColor="text1"/>
                <w:sz w:val="20"/>
                <w:szCs w:val="20"/>
              </w:rPr>
              <w:t>I feel involved in making change happen where I work.</w:t>
            </w:r>
          </w:p>
        </w:tc>
      </w:tr>
    </w:tbl>
    <w:p w14:paraId="43785D96" w14:textId="05A3D4B2" w:rsidR="00231045" w:rsidRPr="00191F42" w:rsidRDefault="00231045">
      <w:pPr>
        <w:pStyle w:val="Normal2"/>
        <w:rPr>
          <w:rFonts w:ascii="Arial" w:hAnsi="Arial" w:cs="Arial"/>
          <w:sz w:val="20"/>
          <w:szCs w:val="20"/>
        </w:rPr>
        <w:sectPr w:rsidR="00231045" w:rsidRPr="00191F42" w:rsidSect="001F2672">
          <w:type w:val="nextColumn"/>
          <w:pgSz w:w="11907" w:h="16840" w:code="9"/>
          <w:pgMar w:top="284" w:right="340" w:bottom="284" w:left="340" w:header="170" w:footer="170" w:gutter="0"/>
          <w:cols w:space="708"/>
          <w:docGrid w:linePitch="360"/>
        </w:sectPr>
      </w:pPr>
    </w:p>
    <w:p w14:paraId="7BAB1456" w14:textId="77777777" w:rsidR="00C27D73" w:rsidRPr="00191F42" w:rsidRDefault="00C27D73">
      <w:pPr>
        <w:pStyle w:val="Normal2"/>
        <w:spacing w:line="120" w:lineRule="auto"/>
        <w:rPr>
          <w:rFonts w:ascii="Arial" w:hAnsi="Arial" w:cs="Arial"/>
          <w:sz w:val="20"/>
          <w:szCs w:val="20"/>
        </w:rPr>
      </w:pPr>
    </w:p>
    <w:p w14:paraId="6D382711" w14:textId="1DAE5FE9" w:rsidR="00C27D73" w:rsidRPr="00191F42" w:rsidRDefault="00C27D73">
      <w:pPr>
        <w:pStyle w:val="Normal2"/>
        <w:rPr>
          <w:rFonts w:ascii="Arial" w:hAnsi="Arial" w:cs="Arial"/>
          <w:sz w:val="20"/>
          <w:szCs w:val="20"/>
        </w:rPr>
      </w:pPr>
    </w:p>
    <w:tbl>
      <w:tblPr>
        <w:tblW w:w="1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32"/>
        <w:gridCol w:w="4176"/>
        <w:gridCol w:w="5463"/>
        <w:gridCol w:w="10"/>
        <w:gridCol w:w="30"/>
      </w:tblGrid>
      <w:tr w:rsidR="00191F42" w:rsidRPr="00191F42" w14:paraId="543F643F" w14:textId="77777777" w:rsidTr="00231045">
        <w:trPr>
          <w:gridAfter w:val="1"/>
          <w:wAfter w:w="30" w:type="dxa"/>
        </w:trPr>
        <w:tc>
          <w:tcPr>
            <w:tcW w:w="16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vAlign w:val="center"/>
          </w:tcPr>
          <w:p w14:paraId="1E3FB2E3" w14:textId="77777777" w:rsidR="00C27D73" w:rsidRPr="00191F42" w:rsidRDefault="00617B44">
            <w:pPr>
              <w:pStyle w:val="Normal2"/>
              <w:jc w:val="center"/>
              <w:rPr>
                <w:rFonts w:ascii="Arial" w:hAnsi="Arial" w:cs="Arial"/>
                <w:sz w:val="20"/>
                <w:szCs w:val="20"/>
              </w:rPr>
            </w:pPr>
            <w:r w:rsidRPr="00191F42">
              <w:rPr>
                <w:rFonts w:ascii="Arial" w:eastAsia="Arial" w:hAnsi="Arial" w:cs="Arial"/>
                <w:b/>
                <w:color w:val="FFFFFF"/>
                <w:sz w:val="20"/>
                <w:szCs w:val="20"/>
              </w:rPr>
              <w:t>Risk Title</w:t>
            </w:r>
          </w:p>
        </w:tc>
        <w:tc>
          <w:tcPr>
            <w:tcW w:w="968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tcPr>
          <w:p w14:paraId="0CBE5DC0" w14:textId="77777777" w:rsidR="00C27D73" w:rsidRPr="00191F42" w:rsidRDefault="00617B44" w:rsidP="00137804">
            <w:pPr>
              <w:pStyle w:val="Heading1"/>
            </w:pPr>
            <w:bookmarkStart w:id="21" w:name="_Gender_Based_Violence"/>
            <w:bookmarkEnd w:id="21"/>
            <w:r w:rsidRPr="00191F42">
              <w:t>Gender Based Violence</w:t>
            </w:r>
          </w:p>
        </w:tc>
      </w:tr>
      <w:tr w:rsidR="00191F42" w:rsidRPr="00191F42" w14:paraId="098AC243" w14:textId="77777777" w:rsidTr="00231045">
        <w:trPr>
          <w:gridAfter w:val="1"/>
          <w:wAfter w:w="30" w:type="dxa"/>
        </w:trPr>
        <w:tc>
          <w:tcPr>
            <w:tcW w:w="16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EF5B069"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Statement</w:t>
            </w:r>
          </w:p>
        </w:tc>
        <w:tc>
          <w:tcPr>
            <w:tcW w:w="968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27D78B8"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Failure to meet the Council Plan priority of reducing inequalities.</w:t>
            </w:r>
          </w:p>
          <w:p w14:paraId="328D1D1C"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Failure to protect vulnerable people from harm.</w:t>
            </w:r>
          </w:p>
        </w:tc>
      </w:tr>
      <w:tr w:rsidR="00191F42" w:rsidRPr="00191F42" w14:paraId="2FB3214A" w14:textId="77777777" w:rsidTr="00231045">
        <w:trPr>
          <w:gridAfter w:val="1"/>
          <w:wAfter w:w="30" w:type="dxa"/>
        </w:trPr>
        <w:tc>
          <w:tcPr>
            <w:tcW w:w="16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2B4B3379" w14:textId="77777777" w:rsidR="00C27D73" w:rsidRPr="00191F42" w:rsidRDefault="00617B44">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Lead / Owner</w:t>
            </w:r>
          </w:p>
        </w:tc>
        <w:tc>
          <w:tcPr>
            <w:tcW w:w="42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F026618" w14:textId="5D5214E0" w:rsidR="00C27D73" w:rsidRPr="00191F42" w:rsidRDefault="22517408" w:rsidP="071460F5">
            <w:pPr>
              <w:pStyle w:val="Normal2"/>
              <w:rPr>
                <w:rFonts w:ascii="Arial" w:eastAsia="Arial" w:hAnsi="Arial" w:cs="Arial"/>
                <w:color w:val="000000"/>
                <w:sz w:val="20"/>
                <w:szCs w:val="20"/>
              </w:rPr>
            </w:pPr>
            <w:r w:rsidRPr="071460F5">
              <w:rPr>
                <w:rFonts w:ascii="Arial" w:eastAsia="Arial" w:hAnsi="Arial" w:cs="Arial"/>
                <w:color w:val="000000" w:themeColor="text1"/>
                <w:sz w:val="20"/>
                <w:szCs w:val="20"/>
              </w:rPr>
              <w:t>Transformation, Com. &amp; Corporate Services</w:t>
            </w:r>
            <w:r w:rsidR="001F2672">
              <w:rPr>
                <w:rFonts w:ascii="Arial" w:eastAsia="Arial" w:hAnsi="Arial" w:cs="Arial"/>
                <w:color w:val="000000" w:themeColor="text1"/>
                <w:sz w:val="20"/>
                <w:szCs w:val="20"/>
              </w:rPr>
              <w:t xml:space="preserve">: </w:t>
            </w:r>
            <w:r w:rsidR="001F2672" w:rsidRPr="00191F42">
              <w:rPr>
                <w:rFonts w:ascii="Arial" w:eastAsia="Arial" w:hAnsi="Arial" w:cs="Arial"/>
                <w:color w:val="1D2828"/>
                <w:sz w:val="20"/>
                <w:szCs w:val="20"/>
              </w:rPr>
              <w:t>Colin Moodie</w:t>
            </w:r>
          </w:p>
        </w:tc>
        <w:tc>
          <w:tcPr>
            <w:tcW w:w="54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00396F00" w14:textId="3C5DE1E8" w:rsidR="00C27D73" w:rsidRPr="00191F42" w:rsidRDefault="001F2672">
            <w:pPr>
              <w:pStyle w:val="Normal2"/>
              <w:rPr>
                <w:rFonts w:ascii="Arial" w:eastAsia="Arial" w:hAnsi="Arial" w:cs="Arial"/>
                <w:color w:val="1D2828"/>
                <w:sz w:val="20"/>
                <w:szCs w:val="20"/>
              </w:rPr>
            </w:pPr>
            <w:r>
              <w:rPr>
                <w:rFonts w:ascii="Arial" w:eastAsia="Arial" w:hAnsi="Arial" w:cs="Arial"/>
                <w:color w:val="1D2828"/>
                <w:sz w:val="20"/>
                <w:szCs w:val="20"/>
              </w:rPr>
              <w:t>GBV Partnership (reports to Public Protection COG)</w:t>
            </w:r>
          </w:p>
        </w:tc>
      </w:tr>
      <w:tr w:rsidR="00231045" w:rsidRPr="00191F42" w14:paraId="2C8D9440" w14:textId="77777777" w:rsidTr="00231045">
        <w:trPr>
          <w:gridAfter w:val="2"/>
          <w:wAfter w:w="39" w:type="dxa"/>
          <w:trHeight w:val="20"/>
        </w:trPr>
        <w:tc>
          <w:tcPr>
            <w:tcW w:w="1691" w:type="dxa"/>
            <w:gridSpan w:val="2"/>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703427C1" w14:textId="77777777" w:rsidR="00231045" w:rsidRPr="00191F42" w:rsidRDefault="00231045" w:rsidP="00247782">
            <w:pPr>
              <w:pStyle w:val="Normal2"/>
              <w:rPr>
                <w:rFonts w:ascii="Arial" w:eastAsia="Lucida Sans Unicode" w:hAnsi="Arial" w:cs="Arial"/>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Inherent (with No Controls)</w:t>
            </w:r>
          </w:p>
        </w:tc>
        <w:tc>
          <w:tcPr>
            <w:tcW w:w="9639" w:type="dxa"/>
            <w:gridSpan w:val="2"/>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1BE60662" w14:textId="29C062DE" w:rsidR="00231045" w:rsidRPr="002304F6" w:rsidRDefault="00231045"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5 - Extreme</w:t>
            </w:r>
          </w:p>
          <w:p w14:paraId="628FAD66" w14:textId="30FFD16C" w:rsidR="00231045" w:rsidRPr="002304F6" w:rsidRDefault="00231045"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5 - Almost Certain</w:t>
            </w:r>
          </w:p>
          <w:p w14:paraId="3CFC0D0E" w14:textId="77777777" w:rsidR="00231045" w:rsidRPr="002304F6" w:rsidRDefault="00231045" w:rsidP="00247782">
            <w:pPr>
              <w:pStyle w:val="Normal2"/>
              <w:numPr>
                <w:ilvl w:val="0"/>
                <w:numId w:val="12"/>
              </w:numPr>
              <w:ind w:left="417"/>
              <w:rPr>
                <w:rFonts w:ascii="Arial" w:eastAsia="Lucida Sans Unicode" w:hAnsi="Arial" w:cs="Arial"/>
                <w:bCs/>
                <w:color w:val="000000"/>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231045" w:rsidRPr="00191F42" w14:paraId="50A194FB" w14:textId="77777777" w:rsidTr="00231045">
        <w:trPr>
          <w:gridAfter w:val="2"/>
          <w:wAfter w:w="39" w:type="dxa"/>
          <w:trHeight w:val="20"/>
        </w:trPr>
        <w:tc>
          <w:tcPr>
            <w:tcW w:w="1691" w:type="dxa"/>
            <w:gridSpan w:val="2"/>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4E7D1DA3" w14:textId="77777777" w:rsidR="00231045" w:rsidRPr="002304F6" w:rsidRDefault="00231045"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Current (with Current Controls)</w:t>
            </w:r>
          </w:p>
        </w:tc>
        <w:tc>
          <w:tcPr>
            <w:tcW w:w="9639" w:type="dxa"/>
            <w:gridSpan w:val="2"/>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30E6CD82" w14:textId="77777777" w:rsidR="00231045" w:rsidRPr="002304F6" w:rsidRDefault="00231045"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Major</w:t>
            </w:r>
          </w:p>
          <w:p w14:paraId="2166BF28" w14:textId="77777777" w:rsidR="00231045" w:rsidRPr="002304F6" w:rsidRDefault="00231045"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Likely</w:t>
            </w:r>
          </w:p>
          <w:p w14:paraId="7DC02D94" w14:textId="77777777" w:rsidR="00231045" w:rsidRPr="002304F6" w:rsidRDefault="00231045" w:rsidP="00247782">
            <w:pPr>
              <w:pStyle w:val="Normal2"/>
              <w:numPr>
                <w:ilvl w:val="0"/>
                <w:numId w:val="12"/>
              </w:numPr>
              <w:ind w:left="417"/>
              <w:rPr>
                <w:rFonts w:ascii="Arial" w:eastAsia="Lucida Sans Unicode"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231045" w:rsidRPr="00191F42" w14:paraId="468B76B6" w14:textId="77777777" w:rsidTr="00231045">
        <w:trPr>
          <w:gridAfter w:val="2"/>
          <w:wAfter w:w="39" w:type="dxa"/>
          <w:trHeight w:val="489"/>
        </w:trPr>
        <w:tc>
          <w:tcPr>
            <w:tcW w:w="1691" w:type="dxa"/>
            <w:gridSpan w:val="2"/>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61DD31BB" w14:textId="77777777" w:rsidR="00231045" w:rsidRPr="002304F6" w:rsidRDefault="00231045"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Target (with Additional Actions)</w:t>
            </w:r>
          </w:p>
        </w:tc>
        <w:tc>
          <w:tcPr>
            <w:tcW w:w="9639" w:type="dxa"/>
            <w:gridSpan w:val="2"/>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7DC9B6E2" w14:textId="77777777" w:rsidR="00231045" w:rsidRPr="00097186" w:rsidRDefault="00231045"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3 - Moderate</w:t>
            </w:r>
          </w:p>
          <w:p w14:paraId="3E7A0825" w14:textId="77777777" w:rsidR="00231045" w:rsidRPr="002304F6" w:rsidRDefault="00231045"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3 - Possible</w:t>
            </w:r>
          </w:p>
          <w:p w14:paraId="6A9739A6" w14:textId="77777777" w:rsidR="00231045" w:rsidRPr="002304F6" w:rsidRDefault="00231045"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w:t>
            </w:r>
            <w:r w:rsidRPr="00191F42">
              <w:rPr>
                <w:rFonts w:ascii="Arial" w:eastAsia="Arial" w:hAnsi="Arial" w:cs="Arial"/>
                <w:color w:val="1D2828"/>
                <w:sz w:val="20"/>
                <w:szCs w:val="20"/>
              </w:rPr>
              <w:t>Medium</w:t>
            </w:r>
          </w:p>
        </w:tc>
      </w:tr>
      <w:tr w:rsidR="00231045" w:rsidRPr="00191F42" w14:paraId="4A55F3F4" w14:textId="77777777" w:rsidTr="00231045">
        <w:trPr>
          <w:gridAfter w:val="2"/>
          <w:wAfter w:w="39" w:type="dxa"/>
          <w:trHeight w:val="489"/>
        </w:trPr>
        <w:tc>
          <w:tcPr>
            <w:tcW w:w="1691" w:type="dxa"/>
            <w:gridSpan w:val="2"/>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6F56030C" w14:textId="77777777" w:rsidR="00231045" w:rsidRPr="00AB4947" w:rsidRDefault="00231045" w:rsidP="00247782">
            <w:pPr>
              <w:pStyle w:val="Normal2"/>
              <w:jc w:val="center"/>
              <w:rPr>
                <w:rFonts w:ascii="Arial" w:eastAsia="Arial" w:hAnsi="Arial" w:cs="Arial"/>
                <w:b/>
                <w:sz w:val="20"/>
                <w:szCs w:val="20"/>
              </w:rPr>
            </w:pPr>
            <w:r>
              <w:rPr>
                <w:rFonts w:ascii="Arial" w:eastAsia="Arial" w:hAnsi="Arial" w:cs="Arial"/>
                <w:b/>
                <w:sz w:val="20"/>
                <w:szCs w:val="20"/>
              </w:rPr>
              <w:t>Current Assurance</w:t>
            </w:r>
          </w:p>
        </w:tc>
        <w:tc>
          <w:tcPr>
            <w:tcW w:w="9639" w:type="dxa"/>
            <w:gridSpan w:val="2"/>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51BFE8E1" w14:textId="77777777" w:rsidR="00231045" w:rsidRPr="00191F42" w:rsidRDefault="00231045" w:rsidP="00247782">
            <w:pPr>
              <w:pStyle w:val="Normal2"/>
              <w:rPr>
                <w:rFonts w:ascii="Arial" w:eastAsia="Arial" w:hAnsi="Arial" w:cs="Arial"/>
                <w:b/>
                <w:color w:val="000000"/>
                <w:sz w:val="20"/>
                <w:szCs w:val="20"/>
              </w:rPr>
            </w:pPr>
            <w:r w:rsidRPr="071460F5">
              <w:rPr>
                <w:rFonts w:ascii="Arial" w:eastAsia="Verdana" w:hAnsi="Arial" w:cs="Arial"/>
                <w:sz w:val="20"/>
                <w:szCs w:val="20"/>
              </w:rPr>
              <w:t>Limited</w:t>
            </w:r>
          </w:p>
        </w:tc>
      </w:tr>
      <w:tr w:rsidR="00191F42" w:rsidRPr="00191F42" w14:paraId="372D0538" w14:textId="77777777" w:rsidTr="00231045">
        <w:trPr>
          <w:gridAfter w:val="1"/>
          <w:wAfter w:w="30" w:type="dxa"/>
          <w:trHeight w:val="230"/>
        </w:trPr>
        <w:tc>
          <w:tcPr>
            <w:tcW w:w="165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6608A6EA" w14:textId="77777777" w:rsidR="00C27D73" w:rsidRPr="00191F42" w:rsidRDefault="00617B44">
            <w:pPr>
              <w:pStyle w:val="Normal2"/>
              <w:jc w:val="center"/>
              <w:rPr>
                <w:rFonts w:ascii="Arial" w:eastAsia="Verdana" w:hAnsi="Arial" w:cs="Arial"/>
                <w:color w:val="FFFFFF"/>
                <w:sz w:val="20"/>
                <w:szCs w:val="20"/>
              </w:rPr>
            </w:pPr>
            <w:r w:rsidRPr="00191F42">
              <w:rPr>
                <w:rFonts w:ascii="Arial" w:eastAsia="Arial" w:hAnsi="Arial" w:cs="Arial"/>
                <w:b/>
                <w:color w:val="000000"/>
                <w:sz w:val="20"/>
                <w:szCs w:val="20"/>
              </w:rPr>
              <w:t>Potential 'Worst Case' Consequences</w:t>
            </w:r>
          </w:p>
        </w:tc>
        <w:tc>
          <w:tcPr>
            <w:tcW w:w="9681"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4F853E5" w14:textId="7D2443F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Harm, </w:t>
            </w:r>
            <w:r w:rsidR="00BB2524" w:rsidRPr="00191F42">
              <w:rPr>
                <w:rFonts w:ascii="Arial" w:eastAsia="Arial" w:hAnsi="Arial" w:cs="Arial"/>
                <w:color w:val="1D2828"/>
                <w:sz w:val="20"/>
                <w:szCs w:val="20"/>
              </w:rPr>
              <w:t>discrimination,</w:t>
            </w:r>
            <w:r w:rsidRPr="00191F42">
              <w:rPr>
                <w:rFonts w:ascii="Arial" w:eastAsia="Arial" w:hAnsi="Arial" w:cs="Arial"/>
                <w:color w:val="1D2828"/>
                <w:sz w:val="20"/>
                <w:szCs w:val="20"/>
              </w:rPr>
              <w:t xml:space="preserve"> and failure to meet the Council’s Equality Outcome of “Improving the response to people experiencing Domestic Abuse". </w:t>
            </w:r>
          </w:p>
        </w:tc>
      </w:tr>
      <w:tr w:rsidR="00191F42" w:rsidRPr="00191F42" w14:paraId="6CCF5E70" w14:textId="77777777" w:rsidTr="00231045">
        <w:trPr>
          <w:gridAfter w:val="1"/>
          <w:wAfter w:w="30" w:type="dxa"/>
          <w:trHeight w:val="230"/>
        </w:trPr>
        <w:tc>
          <w:tcPr>
            <w:tcW w:w="1658" w:type="dxa"/>
            <w:vMerge/>
            <w:tcMar>
              <w:top w:w="40" w:type="dxa"/>
              <w:left w:w="40" w:type="dxa"/>
              <w:bottom w:w="40" w:type="dxa"/>
              <w:right w:w="40" w:type="dxa"/>
            </w:tcMar>
            <w:vAlign w:val="center"/>
          </w:tcPr>
          <w:p w14:paraId="552E04C4" w14:textId="77777777" w:rsidR="00C27D73" w:rsidRPr="00191F42" w:rsidRDefault="00C27D73">
            <w:pPr>
              <w:pStyle w:val="Normal2"/>
              <w:jc w:val="center"/>
              <w:rPr>
                <w:rFonts w:ascii="Arial" w:eastAsia="Arial" w:hAnsi="Arial" w:cs="Arial"/>
                <w:color w:val="1D2828"/>
                <w:sz w:val="20"/>
                <w:szCs w:val="20"/>
              </w:rPr>
            </w:pPr>
          </w:p>
        </w:tc>
        <w:tc>
          <w:tcPr>
            <w:tcW w:w="9681" w:type="dxa"/>
            <w:gridSpan w:val="4"/>
            <w:vMerge/>
            <w:tcMar>
              <w:top w:w="40" w:type="dxa"/>
              <w:left w:w="40" w:type="dxa"/>
              <w:bottom w:w="40" w:type="dxa"/>
              <w:right w:w="40" w:type="dxa"/>
            </w:tcMar>
          </w:tcPr>
          <w:p w14:paraId="6179C1B8" w14:textId="77777777" w:rsidR="00C27D73" w:rsidRPr="00191F42" w:rsidRDefault="00C27D73">
            <w:pPr>
              <w:pStyle w:val="Normal2"/>
              <w:rPr>
                <w:rFonts w:ascii="Arial" w:eastAsia="Arial" w:hAnsi="Arial" w:cs="Arial"/>
                <w:b/>
                <w:color w:val="000000"/>
                <w:sz w:val="20"/>
                <w:szCs w:val="20"/>
              </w:rPr>
            </w:pPr>
          </w:p>
        </w:tc>
      </w:tr>
      <w:tr w:rsidR="00191F42" w:rsidRPr="00191F42" w14:paraId="5057D30F" w14:textId="77777777" w:rsidTr="00231045">
        <w:trPr>
          <w:gridAfter w:val="1"/>
          <w:wAfter w:w="30" w:type="dxa"/>
          <w:trHeight w:val="230"/>
        </w:trPr>
        <w:tc>
          <w:tcPr>
            <w:tcW w:w="1658" w:type="dxa"/>
            <w:vMerge/>
            <w:tcMar>
              <w:top w:w="40" w:type="dxa"/>
              <w:left w:w="40" w:type="dxa"/>
              <w:bottom w:w="40" w:type="dxa"/>
              <w:right w:w="40" w:type="dxa"/>
            </w:tcMar>
            <w:vAlign w:val="center"/>
          </w:tcPr>
          <w:p w14:paraId="6A66E8E5" w14:textId="77777777" w:rsidR="00C27D73" w:rsidRPr="00191F42" w:rsidRDefault="00C27D73">
            <w:pPr>
              <w:pStyle w:val="Normal2"/>
              <w:jc w:val="center"/>
              <w:rPr>
                <w:rFonts w:ascii="Arial" w:eastAsia="Arial" w:hAnsi="Arial" w:cs="Arial"/>
                <w:color w:val="1D2828"/>
                <w:sz w:val="20"/>
                <w:szCs w:val="20"/>
              </w:rPr>
            </w:pPr>
          </w:p>
        </w:tc>
        <w:tc>
          <w:tcPr>
            <w:tcW w:w="9681" w:type="dxa"/>
            <w:gridSpan w:val="4"/>
            <w:vMerge/>
            <w:tcMar>
              <w:top w:w="40" w:type="dxa"/>
              <w:left w:w="40" w:type="dxa"/>
              <w:bottom w:w="40" w:type="dxa"/>
              <w:right w:w="40" w:type="dxa"/>
            </w:tcMar>
          </w:tcPr>
          <w:p w14:paraId="09017CED" w14:textId="77777777" w:rsidR="00C27D73" w:rsidRPr="00191F42" w:rsidRDefault="00C27D73">
            <w:pPr>
              <w:pStyle w:val="Normal2"/>
              <w:rPr>
                <w:rFonts w:ascii="Arial" w:eastAsia="Arial" w:hAnsi="Arial" w:cs="Arial"/>
                <w:b/>
                <w:color w:val="000000"/>
                <w:sz w:val="20"/>
                <w:szCs w:val="20"/>
              </w:rPr>
            </w:pPr>
          </w:p>
        </w:tc>
      </w:tr>
      <w:tr w:rsidR="00191F42" w:rsidRPr="00191F42" w14:paraId="4ABA5B8F" w14:textId="77777777" w:rsidTr="00231045">
        <w:trPr>
          <w:gridAfter w:val="1"/>
          <w:wAfter w:w="30" w:type="dxa"/>
        </w:trPr>
        <w:tc>
          <w:tcPr>
            <w:tcW w:w="16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0E3CB49C"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Controls - Current Mitigation</w:t>
            </w:r>
          </w:p>
        </w:tc>
        <w:tc>
          <w:tcPr>
            <w:tcW w:w="968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9E97E11"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Falkirk Gender Based Violence Partnership.</w:t>
            </w:r>
          </w:p>
          <w:p w14:paraId="1D963143"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Equally Safe National Strategy.</w:t>
            </w:r>
          </w:p>
          <w:p w14:paraId="25EC9E13"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Falkirk Gender Based Violence Partnership Action Plan.</w:t>
            </w:r>
          </w:p>
        </w:tc>
      </w:tr>
      <w:tr w:rsidR="00191F42" w:rsidRPr="00191F42" w14:paraId="14232E06" w14:textId="77777777" w:rsidTr="00231045">
        <w:trPr>
          <w:gridAfter w:val="1"/>
          <w:wAfter w:w="30" w:type="dxa"/>
        </w:trPr>
        <w:tc>
          <w:tcPr>
            <w:tcW w:w="16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6A575CA1" w14:textId="77777777" w:rsidR="00C27D73" w:rsidRPr="00191F42" w:rsidRDefault="00617B44">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Additional Mitigation Plans (Key Sources)</w:t>
            </w:r>
          </w:p>
        </w:tc>
        <w:tc>
          <w:tcPr>
            <w:tcW w:w="968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4898AF8"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 </w:t>
            </w:r>
          </w:p>
        </w:tc>
      </w:tr>
      <w:tr w:rsidR="00231045" w:rsidRPr="00191F42" w14:paraId="7ADF9470" w14:textId="77777777" w:rsidTr="00231045">
        <w:trPr>
          <w:gridAfter w:val="1"/>
          <w:wAfter w:w="30" w:type="dxa"/>
        </w:trPr>
        <w:tc>
          <w:tcPr>
            <w:tcW w:w="16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24A951FB" w14:textId="77777777" w:rsidR="00231045" w:rsidRPr="00191F42" w:rsidRDefault="00231045" w:rsidP="00A439A4">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Target Date and Status</w:t>
            </w:r>
          </w:p>
        </w:tc>
        <w:tc>
          <w:tcPr>
            <w:tcW w:w="968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F03E6CF" w14:textId="77777777" w:rsidR="00231045" w:rsidRPr="00191F42" w:rsidRDefault="00231045" w:rsidP="00231045">
            <w:pPr>
              <w:pStyle w:val="Normal2"/>
              <w:rPr>
                <w:rFonts w:ascii="Arial" w:eastAsia="Arial" w:hAnsi="Arial" w:cs="Arial"/>
                <w:b/>
                <w:color w:val="000000"/>
                <w:sz w:val="20"/>
                <w:szCs w:val="20"/>
              </w:rPr>
            </w:pPr>
            <w:r>
              <w:rPr>
                <w:rFonts w:ascii="Arial" w:eastAsia="Arial" w:hAnsi="Arial" w:cs="Arial"/>
                <w:color w:val="000000"/>
                <w:sz w:val="20"/>
                <w:szCs w:val="20"/>
              </w:rPr>
              <w:t>To be confirmed</w:t>
            </w:r>
            <w:r w:rsidRPr="00191F42">
              <w:rPr>
                <w:rFonts w:ascii="Arial" w:eastAsia="Arial" w:hAnsi="Arial" w:cs="Arial"/>
                <w:color w:val="000000"/>
                <w:sz w:val="20"/>
                <w:szCs w:val="20"/>
              </w:rPr>
              <w:t xml:space="preserve"> </w:t>
            </w:r>
            <w:r>
              <w:rPr>
                <w:rFonts w:ascii="Arial" w:eastAsia="Arial" w:hAnsi="Arial" w:cs="Arial"/>
                <w:color w:val="000000"/>
                <w:sz w:val="20"/>
                <w:szCs w:val="20"/>
              </w:rPr>
              <w:t>following self-assessment.</w:t>
            </w:r>
          </w:p>
          <w:p w14:paraId="416CC02B" w14:textId="492F19F7" w:rsidR="00231045" w:rsidRPr="00191F42" w:rsidRDefault="00231045" w:rsidP="00231045">
            <w:pPr>
              <w:pStyle w:val="Normal2"/>
              <w:rPr>
                <w:rFonts w:ascii="Arial" w:eastAsia="Arial" w:hAnsi="Arial" w:cs="Arial"/>
                <w:color w:val="000000"/>
                <w:sz w:val="20"/>
                <w:szCs w:val="20"/>
              </w:rPr>
            </w:pPr>
            <w:r w:rsidRPr="00191F42">
              <w:rPr>
                <w:rFonts w:ascii="Arial" w:eastAsia="Arial" w:hAnsi="Arial" w:cs="Arial"/>
                <w:color w:val="000000"/>
                <w:sz w:val="20"/>
                <w:szCs w:val="20"/>
              </w:rPr>
              <w:t xml:space="preserve"> </w:t>
            </w:r>
          </w:p>
        </w:tc>
      </w:tr>
      <w:tr w:rsidR="00A439A4" w:rsidRPr="00191F42" w14:paraId="46950FFC" w14:textId="77777777" w:rsidTr="00231045">
        <w:trPr>
          <w:gridAfter w:val="1"/>
          <w:wAfter w:w="30" w:type="dxa"/>
        </w:trPr>
        <w:tc>
          <w:tcPr>
            <w:tcW w:w="16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6E4E7ECD" w14:textId="77777777" w:rsidR="00A439A4" w:rsidRPr="00191F42" w:rsidRDefault="00A439A4" w:rsidP="00A439A4">
            <w:pPr>
              <w:pStyle w:val="Normal2"/>
              <w:jc w:val="center"/>
              <w:rPr>
                <w:rFonts w:ascii="Arial" w:eastAsia="Arial" w:hAnsi="Arial" w:cs="Arial"/>
                <w:color w:val="000000"/>
                <w:sz w:val="20"/>
                <w:szCs w:val="20"/>
              </w:rPr>
            </w:pPr>
            <w:r w:rsidRPr="00191F42">
              <w:rPr>
                <w:rFonts w:ascii="Arial" w:eastAsia="Arial" w:hAnsi="Arial" w:cs="Arial"/>
                <w:b/>
                <w:color w:val="000000"/>
                <w:sz w:val="20"/>
                <w:szCs w:val="20"/>
              </w:rPr>
              <w:t>Latest Note</w:t>
            </w:r>
          </w:p>
        </w:tc>
        <w:tc>
          <w:tcPr>
            <w:tcW w:w="968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46370E3" w14:textId="77777777" w:rsidR="00A439A4" w:rsidRPr="00191F42" w:rsidRDefault="00A439A4" w:rsidP="00A439A4">
            <w:pPr>
              <w:pStyle w:val="Normal2"/>
              <w:rPr>
                <w:rFonts w:ascii="Arial" w:eastAsia="Arial" w:hAnsi="Arial" w:cs="Arial"/>
                <w:b/>
                <w:color w:val="000000"/>
                <w:sz w:val="20"/>
                <w:szCs w:val="20"/>
              </w:rPr>
            </w:pPr>
            <w:r w:rsidRPr="00191F42">
              <w:rPr>
                <w:rFonts w:ascii="Arial" w:eastAsia="Arial" w:hAnsi="Arial" w:cs="Arial"/>
                <w:color w:val="1D2828"/>
                <w:sz w:val="20"/>
                <w:szCs w:val="20"/>
              </w:rPr>
              <w:t>The Falkirk GBV Partnership brings together a range of statutory and voluntary agencies in Falkirk with the aim of improving agency responses to women, children and young people who have experienced or are experiencing Gender Based Violence.</w:t>
            </w:r>
          </w:p>
          <w:p w14:paraId="05EE9C65" w14:textId="77777777" w:rsidR="00A439A4" w:rsidRPr="00191F42" w:rsidRDefault="00A439A4" w:rsidP="00A439A4">
            <w:pPr>
              <w:pStyle w:val="Normal2"/>
              <w:rPr>
                <w:rFonts w:ascii="Arial" w:eastAsia="Arial" w:hAnsi="Arial" w:cs="Arial"/>
                <w:color w:val="1D2828"/>
                <w:sz w:val="20"/>
                <w:szCs w:val="20"/>
              </w:rPr>
            </w:pPr>
          </w:p>
          <w:p w14:paraId="2DF27FB2" w14:textId="77777777" w:rsidR="00A439A4" w:rsidRPr="00191F42" w:rsidRDefault="00A439A4" w:rsidP="00A439A4">
            <w:pPr>
              <w:pStyle w:val="Normal2"/>
              <w:rPr>
                <w:rFonts w:ascii="Arial" w:eastAsia="Arial" w:hAnsi="Arial" w:cs="Arial"/>
                <w:color w:val="1D2828"/>
                <w:sz w:val="20"/>
                <w:szCs w:val="20"/>
              </w:rPr>
            </w:pPr>
            <w:r w:rsidRPr="00191F42">
              <w:rPr>
                <w:rFonts w:ascii="Arial" w:eastAsia="Arial" w:hAnsi="Arial" w:cs="Arial"/>
                <w:color w:val="1D2828"/>
                <w:sz w:val="20"/>
                <w:szCs w:val="20"/>
              </w:rPr>
              <w:t>The Partnership has planned to undertake a Self-Assessment process to establish how it can improve its work and develop an action plan and is currently ongoing.</w:t>
            </w:r>
          </w:p>
          <w:p w14:paraId="4B19A18F" w14:textId="77777777" w:rsidR="00A439A4" w:rsidRPr="00191F42" w:rsidRDefault="00A439A4" w:rsidP="00A439A4">
            <w:pPr>
              <w:pStyle w:val="Normal2"/>
              <w:rPr>
                <w:rFonts w:ascii="Arial" w:eastAsia="Arial" w:hAnsi="Arial" w:cs="Arial"/>
                <w:color w:val="1D2828"/>
                <w:sz w:val="20"/>
                <w:szCs w:val="20"/>
              </w:rPr>
            </w:pPr>
          </w:p>
          <w:p w14:paraId="3157D93F" w14:textId="77777777" w:rsidR="00A439A4" w:rsidRPr="00191F42" w:rsidRDefault="00A439A4" w:rsidP="00A439A4">
            <w:pPr>
              <w:pStyle w:val="Normal2"/>
              <w:rPr>
                <w:rFonts w:ascii="Arial" w:eastAsia="Arial" w:hAnsi="Arial" w:cs="Arial"/>
                <w:color w:val="1D2828"/>
                <w:sz w:val="20"/>
                <w:szCs w:val="20"/>
              </w:rPr>
            </w:pPr>
            <w:r w:rsidRPr="00191F42">
              <w:rPr>
                <w:rFonts w:ascii="Arial" w:eastAsia="Arial" w:hAnsi="Arial" w:cs="Arial"/>
                <w:color w:val="1D2828"/>
                <w:sz w:val="20"/>
                <w:szCs w:val="20"/>
              </w:rPr>
              <w:t>A Multi-Agency Risk Assessment Conference (</w:t>
            </w:r>
            <w:proofErr w:type="spellStart"/>
            <w:r w:rsidRPr="00191F42">
              <w:rPr>
                <w:rFonts w:ascii="Arial" w:eastAsia="Arial" w:hAnsi="Arial" w:cs="Arial"/>
                <w:color w:val="1D2828"/>
                <w:sz w:val="20"/>
                <w:szCs w:val="20"/>
              </w:rPr>
              <w:t>Marac</w:t>
            </w:r>
            <w:proofErr w:type="spellEnd"/>
            <w:r w:rsidRPr="00191F42">
              <w:rPr>
                <w:rFonts w:ascii="Arial" w:eastAsia="Arial" w:hAnsi="Arial" w:cs="Arial"/>
                <w:color w:val="1D2828"/>
                <w:sz w:val="20"/>
                <w:szCs w:val="20"/>
              </w:rPr>
              <w:t xml:space="preserve">) Self-Assessment was recently completed with a view to improve the effectiveness and robustness of </w:t>
            </w:r>
            <w:proofErr w:type="spellStart"/>
            <w:r w:rsidRPr="00191F42">
              <w:rPr>
                <w:rFonts w:ascii="Arial" w:eastAsia="Arial" w:hAnsi="Arial" w:cs="Arial"/>
                <w:color w:val="1D2828"/>
                <w:sz w:val="20"/>
                <w:szCs w:val="20"/>
              </w:rPr>
              <w:t>Marac</w:t>
            </w:r>
            <w:proofErr w:type="spellEnd"/>
            <w:r w:rsidRPr="00191F42">
              <w:rPr>
                <w:rFonts w:ascii="Arial" w:eastAsia="Arial" w:hAnsi="Arial" w:cs="Arial"/>
                <w:color w:val="1D2828"/>
                <w:sz w:val="20"/>
                <w:szCs w:val="20"/>
              </w:rPr>
              <w:t xml:space="preserve"> to reduce the risks (including murder) for high-risk victims of Domestic Abuse.</w:t>
            </w:r>
          </w:p>
          <w:p w14:paraId="123607C0" w14:textId="77777777" w:rsidR="00A439A4" w:rsidRPr="00191F42" w:rsidRDefault="00A439A4" w:rsidP="00A439A4">
            <w:pPr>
              <w:pStyle w:val="Normal2"/>
              <w:rPr>
                <w:rFonts w:ascii="Arial" w:eastAsia="Arial" w:hAnsi="Arial" w:cs="Arial"/>
                <w:color w:val="1D2828"/>
                <w:sz w:val="20"/>
                <w:szCs w:val="20"/>
              </w:rPr>
            </w:pPr>
          </w:p>
          <w:p w14:paraId="3DD41DA0" w14:textId="77777777" w:rsidR="00A439A4" w:rsidRPr="00191F42" w:rsidRDefault="00A439A4" w:rsidP="00A439A4">
            <w:pPr>
              <w:pStyle w:val="Normal2"/>
              <w:rPr>
                <w:rFonts w:ascii="Arial" w:eastAsia="Arial" w:hAnsi="Arial" w:cs="Arial"/>
                <w:color w:val="1D2828"/>
                <w:sz w:val="20"/>
                <w:szCs w:val="20"/>
              </w:rPr>
            </w:pPr>
            <w:r w:rsidRPr="00191F42">
              <w:rPr>
                <w:rFonts w:ascii="Arial" w:eastAsia="Arial" w:hAnsi="Arial" w:cs="Arial"/>
                <w:color w:val="1D2828"/>
                <w:sz w:val="20"/>
                <w:szCs w:val="20"/>
              </w:rPr>
              <w:t>Recommendations were presented to the Public Protection Chief Officer Group in September 2023.  A Steering Group will be set up to take forward the recommendations in the report.</w:t>
            </w:r>
          </w:p>
        </w:tc>
      </w:tr>
      <w:tr w:rsidR="00A439A4" w:rsidRPr="00191F42" w14:paraId="1600A2A3" w14:textId="77777777" w:rsidTr="00231045">
        <w:trPr>
          <w:gridAfter w:val="1"/>
          <w:wAfter w:w="30" w:type="dxa"/>
        </w:trPr>
        <w:tc>
          <w:tcPr>
            <w:tcW w:w="16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30AE5120" w14:textId="5C41C664" w:rsidR="00A439A4" w:rsidRPr="00191F42" w:rsidRDefault="1E74D3FC" w:rsidP="071460F5">
            <w:pPr>
              <w:pStyle w:val="Normal2"/>
              <w:jc w:val="center"/>
              <w:rPr>
                <w:rFonts w:ascii="Arial" w:eastAsia="Arial" w:hAnsi="Arial" w:cs="Arial"/>
                <w:b/>
                <w:bCs/>
                <w:color w:val="000000" w:themeColor="text1"/>
                <w:sz w:val="20"/>
                <w:szCs w:val="20"/>
              </w:rPr>
            </w:pPr>
            <w:r w:rsidRPr="071460F5">
              <w:rPr>
                <w:rFonts w:ascii="Arial" w:eastAsia="Arial" w:hAnsi="Arial" w:cs="Arial"/>
                <w:b/>
                <w:bCs/>
                <w:color w:val="000000" w:themeColor="text1"/>
                <w:sz w:val="20"/>
                <w:szCs w:val="20"/>
              </w:rPr>
              <w:lastRenderedPageBreak/>
              <w:t>Key Sources of Assurance</w:t>
            </w:r>
          </w:p>
        </w:tc>
        <w:tc>
          <w:tcPr>
            <w:tcW w:w="968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2A6B1085" w14:textId="77777777" w:rsidR="00A439A4" w:rsidRPr="00191F42" w:rsidRDefault="00A439A4" w:rsidP="00A439A4">
            <w:pPr>
              <w:pStyle w:val="Normal2"/>
              <w:rPr>
                <w:rFonts w:ascii="Arial" w:eastAsia="Arial" w:hAnsi="Arial" w:cs="Arial"/>
                <w:b/>
                <w:color w:val="000000"/>
                <w:sz w:val="20"/>
                <w:szCs w:val="20"/>
              </w:rPr>
            </w:pPr>
            <w:r w:rsidRPr="00191F42">
              <w:rPr>
                <w:rFonts w:ascii="Arial" w:eastAsia="Arial" w:hAnsi="Arial" w:cs="Arial"/>
                <w:color w:val="1D2828"/>
                <w:sz w:val="20"/>
                <w:szCs w:val="20"/>
              </w:rPr>
              <w:t>First Line:</w:t>
            </w:r>
          </w:p>
          <w:p w14:paraId="686582A6" w14:textId="77777777" w:rsidR="00A439A4" w:rsidRPr="00191F42" w:rsidRDefault="00A439A4" w:rsidP="00A439A4">
            <w:pPr>
              <w:pStyle w:val="Normal2"/>
              <w:rPr>
                <w:rFonts w:ascii="Arial" w:eastAsia="Arial" w:hAnsi="Arial" w:cs="Arial"/>
                <w:color w:val="1D2828"/>
                <w:sz w:val="20"/>
                <w:szCs w:val="20"/>
              </w:rPr>
            </w:pPr>
            <w:r w:rsidRPr="00191F42">
              <w:rPr>
                <w:rFonts w:ascii="Arial" w:eastAsia="Arial" w:hAnsi="Arial" w:cs="Arial"/>
                <w:color w:val="1D2828"/>
                <w:sz w:val="20"/>
                <w:szCs w:val="20"/>
              </w:rPr>
              <w:t>• Gender Based Violence Partnership papers, including regular updates to the Public Protection Chief Officer Group.</w:t>
            </w:r>
          </w:p>
          <w:p w14:paraId="19520D53" w14:textId="77777777" w:rsidR="00A439A4" w:rsidRPr="00191F42" w:rsidRDefault="00A439A4" w:rsidP="00A439A4">
            <w:pPr>
              <w:pStyle w:val="Normal2"/>
              <w:rPr>
                <w:rFonts w:ascii="Arial" w:eastAsia="Arial" w:hAnsi="Arial" w:cs="Arial"/>
                <w:color w:val="1D2828"/>
                <w:sz w:val="20"/>
                <w:szCs w:val="20"/>
              </w:rPr>
            </w:pPr>
            <w:r w:rsidRPr="00191F42">
              <w:rPr>
                <w:rFonts w:ascii="Arial" w:eastAsia="Arial" w:hAnsi="Arial" w:cs="Arial"/>
                <w:color w:val="1D2828"/>
                <w:sz w:val="20"/>
                <w:szCs w:val="20"/>
              </w:rPr>
              <w:t>Second Line:</w:t>
            </w:r>
          </w:p>
          <w:p w14:paraId="7BD5D5A8" w14:textId="77777777" w:rsidR="00A439A4" w:rsidRPr="00191F42" w:rsidRDefault="00A439A4" w:rsidP="00A439A4">
            <w:pPr>
              <w:pStyle w:val="Normal2"/>
              <w:rPr>
                <w:rFonts w:ascii="Arial" w:eastAsia="Arial" w:hAnsi="Arial" w:cs="Arial"/>
                <w:color w:val="1D2828"/>
                <w:sz w:val="20"/>
                <w:szCs w:val="20"/>
              </w:rPr>
            </w:pPr>
            <w:r w:rsidRPr="00191F42">
              <w:rPr>
                <w:rFonts w:ascii="Arial" w:eastAsia="Arial" w:hAnsi="Arial" w:cs="Arial"/>
                <w:color w:val="1D2828"/>
                <w:sz w:val="20"/>
                <w:szCs w:val="20"/>
              </w:rPr>
              <w:t>• Gender Based Violence Partnership Self-Assessments.</w:t>
            </w:r>
          </w:p>
          <w:p w14:paraId="55728A30" w14:textId="77777777" w:rsidR="00A439A4" w:rsidRPr="00191F42" w:rsidRDefault="00A439A4" w:rsidP="00A439A4">
            <w:pPr>
              <w:pStyle w:val="Normal2"/>
              <w:rPr>
                <w:rFonts w:ascii="Arial" w:eastAsia="Arial" w:hAnsi="Arial" w:cs="Arial"/>
                <w:color w:val="1D2828"/>
                <w:sz w:val="20"/>
                <w:szCs w:val="20"/>
              </w:rPr>
            </w:pPr>
            <w:r w:rsidRPr="00191F42">
              <w:rPr>
                <w:rFonts w:ascii="Arial" w:eastAsia="Arial" w:hAnsi="Arial" w:cs="Arial"/>
                <w:color w:val="1D2828"/>
                <w:sz w:val="20"/>
                <w:szCs w:val="20"/>
              </w:rPr>
              <w:t>• Public Protection Chief Officers' Group (COG) scrutiny.</w:t>
            </w:r>
          </w:p>
          <w:p w14:paraId="262C2C87" w14:textId="77777777" w:rsidR="00A439A4" w:rsidRPr="00191F42" w:rsidRDefault="00A439A4" w:rsidP="00A439A4">
            <w:pPr>
              <w:pStyle w:val="Normal2"/>
              <w:rPr>
                <w:rFonts w:ascii="Arial" w:eastAsia="Arial" w:hAnsi="Arial" w:cs="Arial"/>
                <w:color w:val="1D2828"/>
                <w:sz w:val="20"/>
                <w:szCs w:val="20"/>
              </w:rPr>
            </w:pPr>
            <w:r w:rsidRPr="00191F42">
              <w:rPr>
                <w:rFonts w:ascii="Arial" w:eastAsia="Arial" w:hAnsi="Arial" w:cs="Arial"/>
                <w:color w:val="1D2828"/>
                <w:sz w:val="20"/>
                <w:szCs w:val="20"/>
              </w:rPr>
              <w:t>Third Line:</w:t>
            </w:r>
          </w:p>
          <w:p w14:paraId="07B50FC3" w14:textId="77777777" w:rsidR="00A439A4" w:rsidRPr="00191F42" w:rsidRDefault="00A439A4" w:rsidP="00A439A4">
            <w:pPr>
              <w:pStyle w:val="Normal2"/>
              <w:rPr>
                <w:rFonts w:ascii="Arial" w:eastAsia="Arial" w:hAnsi="Arial" w:cs="Arial"/>
                <w:color w:val="1D2828"/>
                <w:sz w:val="20"/>
                <w:szCs w:val="20"/>
              </w:rPr>
            </w:pPr>
            <w:r w:rsidRPr="00191F42">
              <w:rPr>
                <w:rFonts w:ascii="Arial" w:eastAsia="Arial" w:hAnsi="Arial" w:cs="Arial"/>
                <w:color w:val="1D2828"/>
                <w:sz w:val="20"/>
                <w:szCs w:val="20"/>
              </w:rPr>
              <w:t>• None at present.</w:t>
            </w:r>
          </w:p>
        </w:tc>
      </w:tr>
      <w:tr w:rsidR="00231045" w:rsidRPr="001A7899" w14:paraId="745E7F34" w14:textId="77777777" w:rsidTr="00231045">
        <w:tc>
          <w:tcPr>
            <w:tcW w:w="16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40" w:type="dxa"/>
              <w:left w:w="40" w:type="dxa"/>
              <w:bottom w:w="40" w:type="dxa"/>
              <w:right w:w="40" w:type="dxa"/>
            </w:tcMar>
            <w:vAlign w:val="center"/>
          </w:tcPr>
          <w:p w14:paraId="5273FDF4" w14:textId="77777777" w:rsidR="00231045" w:rsidRPr="00231045" w:rsidRDefault="00231045" w:rsidP="00231045">
            <w:pPr>
              <w:pStyle w:val="Normal2"/>
              <w:jc w:val="center"/>
              <w:rPr>
                <w:rFonts w:ascii="Arial" w:eastAsia="Arial" w:hAnsi="Arial" w:cs="Arial"/>
                <w:b/>
                <w:sz w:val="20"/>
                <w:szCs w:val="20"/>
              </w:rPr>
            </w:pPr>
            <w:r w:rsidRPr="00231045">
              <w:rPr>
                <w:rFonts w:ascii="Arial" w:eastAsia="Arial" w:hAnsi="Arial" w:cs="Arial"/>
                <w:b/>
                <w:sz w:val="20"/>
                <w:szCs w:val="20"/>
              </w:rPr>
              <w:t>Link to Council Plan: Action(s)</w:t>
            </w:r>
          </w:p>
        </w:tc>
        <w:tc>
          <w:tcPr>
            <w:tcW w:w="971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6E25833" w14:textId="16B899E2" w:rsidR="00231045" w:rsidRPr="00231045" w:rsidRDefault="00231045" w:rsidP="00231045">
            <w:pPr>
              <w:pStyle w:val="Heading1"/>
              <w:rPr>
                <w:b w:val="0"/>
                <w:bCs w:val="0"/>
              </w:rPr>
            </w:pPr>
            <w:r w:rsidRPr="00231045">
              <w:rPr>
                <w:rFonts w:eastAsia="Arial" w:cs="Arial"/>
                <w:b w:val="0"/>
                <w:bCs w:val="0"/>
                <w:color w:val="000000" w:themeColor="text1"/>
                <w:sz w:val="20"/>
                <w:szCs w:val="20"/>
              </w:rPr>
              <w:t xml:space="preserve">There is no specific action on the Council Plan.  </w:t>
            </w:r>
          </w:p>
        </w:tc>
      </w:tr>
      <w:tr w:rsidR="00231045" w14:paraId="482C5D95" w14:textId="77777777" w:rsidTr="00231045">
        <w:tc>
          <w:tcPr>
            <w:tcW w:w="16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40" w:type="dxa"/>
              <w:left w:w="40" w:type="dxa"/>
              <w:bottom w:w="40" w:type="dxa"/>
              <w:right w:w="40" w:type="dxa"/>
            </w:tcMar>
            <w:vAlign w:val="center"/>
          </w:tcPr>
          <w:p w14:paraId="6842F68F" w14:textId="77777777" w:rsidR="00231045" w:rsidRPr="00231045" w:rsidRDefault="00231045" w:rsidP="00231045">
            <w:pPr>
              <w:pStyle w:val="Normal2"/>
              <w:jc w:val="center"/>
              <w:rPr>
                <w:rFonts w:ascii="Arial" w:eastAsia="Arial" w:hAnsi="Arial" w:cs="Arial"/>
                <w:b/>
                <w:sz w:val="20"/>
                <w:szCs w:val="20"/>
              </w:rPr>
            </w:pPr>
            <w:r w:rsidRPr="00231045">
              <w:rPr>
                <w:rFonts w:ascii="Arial" w:eastAsia="Arial" w:hAnsi="Arial" w:cs="Arial"/>
                <w:b/>
                <w:sz w:val="20"/>
                <w:szCs w:val="20"/>
              </w:rPr>
              <w:t>Link to Council Plan: Success Measures</w:t>
            </w:r>
          </w:p>
        </w:tc>
        <w:tc>
          <w:tcPr>
            <w:tcW w:w="971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28C928BB" w14:textId="2B129D74" w:rsidR="00231045" w:rsidRPr="00231045" w:rsidRDefault="00231045" w:rsidP="00231045">
            <w:pPr>
              <w:pStyle w:val="Heading1"/>
              <w:rPr>
                <w:b w:val="0"/>
                <w:bCs w:val="0"/>
              </w:rPr>
            </w:pPr>
            <w:r w:rsidRPr="00231045">
              <w:rPr>
                <w:rFonts w:eastAsia="Arial" w:cs="Arial"/>
                <w:b w:val="0"/>
                <w:bCs w:val="0"/>
                <w:color w:val="000000" w:themeColor="text1"/>
                <w:sz w:val="20"/>
                <w:szCs w:val="20"/>
              </w:rPr>
              <w:t>Performance is monitored through Public Protection Chief Officers’ Group.  We will also review this risk as part of IJB Strategic Risk Register reviews and clarify how it’s monitored by the IJB</w:t>
            </w:r>
          </w:p>
        </w:tc>
      </w:tr>
    </w:tbl>
    <w:p w14:paraId="0756FC68" w14:textId="04478239" w:rsidR="00231045" w:rsidRDefault="00231045">
      <w:r>
        <w:br w:type="page"/>
      </w:r>
    </w:p>
    <w:p w14:paraId="465B6C1F" w14:textId="3C4FA991" w:rsidR="00231045" w:rsidRDefault="00231045"/>
    <w:p w14:paraId="243AF14B" w14:textId="77777777" w:rsidR="00231045" w:rsidRDefault="00231045"/>
    <w:tbl>
      <w:tblPr>
        <w:tblW w:w="1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9638"/>
        <w:gridCol w:w="40"/>
      </w:tblGrid>
      <w:tr w:rsidR="00231045" w:rsidRPr="00191F42" w14:paraId="21A502A4" w14:textId="77777777" w:rsidTr="00D1212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vAlign w:val="center"/>
          </w:tcPr>
          <w:p w14:paraId="58648B57" w14:textId="60751943" w:rsidR="00231045" w:rsidRPr="00191F42" w:rsidRDefault="00231045" w:rsidP="00231045">
            <w:pPr>
              <w:pStyle w:val="Normal2"/>
              <w:jc w:val="center"/>
              <w:rPr>
                <w:rFonts w:ascii="Arial" w:hAnsi="Arial" w:cs="Arial"/>
                <w:sz w:val="20"/>
                <w:szCs w:val="20"/>
              </w:rPr>
            </w:pPr>
            <w:r w:rsidRPr="00191F42">
              <w:rPr>
                <w:rFonts w:ascii="Arial" w:eastAsia="Arial" w:hAnsi="Arial" w:cs="Arial"/>
                <w:b/>
                <w:color w:val="FFFFFF"/>
                <w:sz w:val="20"/>
                <w:szCs w:val="20"/>
              </w:rPr>
              <w:t>Risk Title</w:t>
            </w:r>
          </w:p>
        </w:tc>
        <w:tc>
          <w:tcPr>
            <w:tcW w:w="96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tcPr>
          <w:p w14:paraId="2442618C" w14:textId="77777777" w:rsidR="00231045" w:rsidRPr="00191F42" w:rsidRDefault="00231045" w:rsidP="00231045">
            <w:pPr>
              <w:pStyle w:val="Heading1"/>
            </w:pPr>
            <w:bookmarkStart w:id="22" w:name="_Resilience:__Council"/>
            <w:bookmarkEnd w:id="22"/>
            <w:r w:rsidRPr="00191F42">
              <w:t>Resilience:  Council Business Continuity and Resilience Partnerships</w:t>
            </w:r>
          </w:p>
        </w:tc>
      </w:tr>
      <w:tr w:rsidR="00231045" w:rsidRPr="00191F42" w14:paraId="6B21ACC4" w14:textId="77777777" w:rsidTr="00D1212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52630BB1" w14:textId="77777777" w:rsidR="00231045" w:rsidRPr="00191F42" w:rsidRDefault="00231045" w:rsidP="00231045">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Statement</w:t>
            </w:r>
          </w:p>
        </w:tc>
        <w:tc>
          <w:tcPr>
            <w:tcW w:w="96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CC47565" w14:textId="77777777" w:rsidR="00231045" w:rsidRPr="00191F42" w:rsidRDefault="00231045" w:rsidP="00231045">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Resilience includes a wide range of emergencies identified in the UK and Scottish Resilience Risk Registers, which are grouped into 3 main themes: Health Emergencies (including Pandemic or Animal Disease), Severe Weather (including Flood, Snow, Wildfire etc)., and Infrastructure (including Mass Transport or Energy Failures). It includes potential impacts on Council Services, Communities, and Places. </w:t>
            </w:r>
          </w:p>
          <w:p w14:paraId="57D87357" w14:textId="77777777" w:rsidR="00231045" w:rsidRPr="00191F42" w:rsidRDefault="00231045" w:rsidP="0023104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Factors such as climate change and global interdependencies increases the frequency of these risks. </w:t>
            </w:r>
          </w:p>
          <w:p w14:paraId="25CDADAB" w14:textId="77777777" w:rsidR="00231045" w:rsidRPr="00191F42" w:rsidRDefault="00231045" w:rsidP="00231045">
            <w:pPr>
              <w:pStyle w:val="Normal2"/>
              <w:rPr>
                <w:rFonts w:ascii="Arial" w:eastAsia="Arial" w:hAnsi="Arial" w:cs="Arial"/>
                <w:color w:val="1D2828"/>
                <w:sz w:val="20"/>
                <w:szCs w:val="20"/>
              </w:rPr>
            </w:pPr>
          </w:p>
          <w:p w14:paraId="5E8C4386" w14:textId="77777777" w:rsidR="00231045" w:rsidRPr="00191F42" w:rsidRDefault="00231045" w:rsidP="0023104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The Civil Contingencies Act 2004 The Civil Contingencies Act 2004 (the Act) and the Civil Contingencies Act 2004 (Contingency Planning) (Scotland) Regulations 2005 (as amended) (the Regulations) is the legislation which outlines the key organisations and their duty to prepare for civil emergencies within Scotland. As a Category 1 responder, Falkirk Council have the following duties: </w:t>
            </w:r>
          </w:p>
          <w:p w14:paraId="460753AE" w14:textId="77777777" w:rsidR="00231045" w:rsidRPr="00191F42" w:rsidRDefault="00231045" w:rsidP="0023104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1. Duty to assess risk </w:t>
            </w:r>
          </w:p>
          <w:p w14:paraId="2222188C" w14:textId="77777777" w:rsidR="00231045" w:rsidRPr="00191F42" w:rsidRDefault="00231045" w:rsidP="0023104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2. Duty to maintain emergency plans </w:t>
            </w:r>
          </w:p>
          <w:p w14:paraId="111480A3" w14:textId="77777777" w:rsidR="00231045" w:rsidRPr="00191F42" w:rsidRDefault="00231045" w:rsidP="0023104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3. Duty to maintain business continuity plans </w:t>
            </w:r>
          </w:p>
          <w:p w14:paraId="5A97B585" w14:textId="06CB123B" w:rsidR="00231045" w:rsidRPr="00191F42" w:rsidRDefault="00231045" w:rsidP="0023104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4. Duty to promote business continuity1 5. Duty to communicate with the </w:t>
            </w:r>
            <w:r w:rsidR="00BB2524" w:rsidRPr="00191F42">
              <w:rPr>
                <w:rFonts w:ascii="Arial" w:eastAsia="Arial" w:hAnsi="Arial" w:cs="Arial"/>
                <w:color w:val="1D2828"/>
                <w:sz w:val="20"/>
                <w:szCs w:val="20"/>
              </w:rPr>
              <w:t>public.</w:t>
            </w:r>
            <w:r w:rsidRPr="00191F42">
              <w:rPr>
                <w:rFonts w:ascii="Arial" w:eastAsia="Arial" w:hAnsi="Arial" w:cs="Arial"/>
                <w:color w:val="1D2828"/>
                <w:sz w:val="20"/>
                <w:szCs w:val="20"/>
              </w:rPr>
              <w:t xml:space="preserve"> </w:t>
            </w:r>
          </w:p>
          <w:p w14:paraId="091B9406" w14:textId="77777777" w:rsidR="00231045" w:rsidRPr="00191F42" w:rsidRDefault="00231045" w:rsidP="0023104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6. Duty to share information </w:t>
            </w:r>
          </w:p>
          <w:p w14:paraId="020A6274" w14:textId="77777777" w:rsidR="00231045" w:rsidRPr="00191F42" w:rsidRDefault="00231045" w:rsidP="0023104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7. Duty to co-operate </w:t>
            </w:r>
          </w:p>
          <w:p w14:paraId="636FBF6D" w14:textId="77777777" w:rsidR="00231045" w:rsidRPr="00191F42" w:rsidRDefault="00231045" w:rsidP="0023104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This includes forming part of the Resilience Partnership process which lays down the fundamental principles of the National Risk Register and delivery of work plans. </w:t>
            </w:r>
          </w:p>
          <w:p w14:paraId="510F96C9" w14:textId="77777777" w:rsidR="00231045" w:rsidRPr="00191F42" w:rsidRDefault="00231045" w:rsidP="00231045">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w:t>
            </w:r>
          </w:p>
          <w:p w14:paraId="5E1873DC" w14:textId="77777777" w:rsidR="00231045" w:rsidRPr="00191F42" w:rsidRDefault="00231045" w:rsidP="00231045">
            <w:pPr>
              <w:pStyle w:val="Normal2"/>
              <w:rPr>
                <w:rFonts w:ascii="Arial" w:eastAsia="Arial" w:hAnsi="Arial" w:cs="Arial"/>
                <w:color w:val="1D2828"/>
                <w:sz w:val="20"/>
                <w:szCs w:val="20"/>
              </w:rPr>
            </w:pPr>
            <w:r w:rsidRPr="00191F42">
              <w:rPr>
                <w:rFonts w:ascii="Arial" w:eastAsia="Arial" w:hAnsi="Arial" w:cs="Arial"/>
                <w:color w:val="1D2828"/>
                <w:sz w:val="20"/>
                <w:szCs w:val="20"/>
              </w:rPr>
              <w:t>There is also a risk tha</w:t>
            </w:r>
            <w:r>
              <w:rPr>
                <w:rFonts w:ascii="Arial" w:eastAsia="Arial" w:hAnsi="Arial" w:cs="Arial"/>
                <w:color w:val="1D2828"/>
                <w:sz w:val="20"/>
                <w:szCs w:val="20"/>
              </w:rPr>
              <w:t>t</w:t>
            </w:r>
            <w:r w:rsidRPr="00191F42">
              <w:rPr>
                <w:rFonts w:ascii="Arial" w:eastAsia="Arial" w:hAnsi="Arial" w:cs="Arial"/>
                <w:color w:val="1D2828"/>
                <w:sz w:val="20"/>
                <w:szCs w:val="20"/>
              </w:rPr>
              <w:t xml:space="preserve"> the Council is not able to effectively respond to the COVID-19 Inquiries which are being undertaken by the Scottish and UK Governments; for example, because of limitations in our evidence and / or inability to respond promptly. </w:t>
            </w:r>
          </w:p>
        </w:tc>
      </w:tr>
      <w:tr w:rsidR="00231045" w:rsidRPr="0016661A" w14:paraId="351F844F" w14:textId="77777777" w:rsidTr="00D1212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05EDBFFC" w14:textId="77777777" w:rsidR="00231045" w:rsidRPr="00191F42" w:rsidRDefault="00231045" w:rsidP="00231045">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Lead / Owner</w:t>
            </w:r>
          </w:p>
        </w:tc>
        <w:tc>
          <w:tcPr>
            <w:tcW w:w="96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258A745" w14:textId="77777777" w:rsidR="00231045" w:rsidRPr="00191F42" w:rsidRDefault="00231045" w:rsidP="00231045">
            <w:pPr>
              <w:pStyle w:val="Normal2"/>
              <w:rPr>
                <w:rFonts w:ascii="Arial" w:eastAsia="Arial" w:hAnsi="Arial" w:cs="Arial"/>
                <w:color w:val="000000"/>
                <w:sz w:val="20"/>
                <w:szCs w:val="20"/>
              </w:rPr>
            </w:pPr>
            <w:r w:rsidRPr="071460F5">
              <w:rPr>
                <w:rFonts w:ascii="Arial" w:eastAsia="Arial" w:hAnsi="Arial" w:cs="Arial"/>
                <w:color w:val="000000" w:themeColor="text1"/>
                <w:sz w:val="20"/>
                <w:szCs w:val="20"/>
              </w:rPr>
              <w:t>Transformation, Com. &amp; Corporate Services</w:t>
            </w:r>
            <w:r>
              <w:rPr>
                <w:rFonts w:ascii="Arial" w:eastAsia="Arial" w:hAnsi="Arial" w:cs="Arial"/>
                <w:color w:val="000000" w:themeColor="text1"/>
                <w:sz w:val="20"/>
                <w:szCs w:val="20"/>
              </w:rPr>
              <w:t xml:space="preserve">: </w:t>
            </w:r>
            <w:r w:rsidRPr="071460F5">
              <w:rPr>
                <w:rFonts w:ascii="Arial" w:eastAsia="Arial" w:hAnsi="Arial" w:cs="Arial"/>
                <w:color w:val="1D2828"/>
                <w:sz w:val="20"/>
                <w:szCs w:val="20"/>
              </w:rPr>
              <w:t>Kenny Gillespie</w:t>
            </w:r>
          </w:p>
          <w:p w14:paraId="2A81156B" w14:textId="44789E2B" w:rsidR="00231045" w:rsidRPr="0016661A" w:rsidRDefault="00231045" w:rsidP="00231045">
            <w:pPr>
              <w:pStyle w:val="Normal2"/>
              <w:spacing w:line="259" w:lineRule="auto"/>
              <w:rPr>
                <w:rFonts w:ascii="Arial" w:hAnsi="Arial" w:cs="Arial"/>
                <w:sz w:val="20"/>
                <w:szCs w:val="20"/>
              </w:rPr>
            </w:pPr>
            <w:r w:rsidRPr="0016661A">
              <w:rPr>
                <w:rFonts w:ascii="Arial" w:hAnsi="Arial" w:cs="Arial"/>
                <w:sz w:val="20"/>
                <w:szCs w:val="20"/>
              </w:rPr>
              <w:t>Business Continuity Co-Ordinators Group</w:t>
            </w:r>
          </w:p>
        </w:tc>
      </w:tr>
      <w:tr w:rsidR="00231045" w:rsidRPr="00191F42" w14:paraId="28ED1622" w14:textId="77777777" w:rsidTr="00D1212B">
        <w:trPr>
          <w:gridAfter w:val="1"/>
          <w:wAfter w:w="40" w:type="dxa"/>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661DB25D" w14:textId="77777777" w:rsidR="00231045" w:rsidRPr="00191F42" w:rsidRDefault="00231045" w:rsidP="00247782">
            <w:pPr>
              <w:pStyle w:val="Normal2"/>
              <w:rPr>
                <w:rFonts w:ascii="Arial" w:eastAsia="Lucida Sans Unicode" w:hAnsi="Arial" w:cs="Arial"/>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Inherent (with No Controls)</w:t>
            </w:r>
          </w:p>
        </w:tc>
        <w:tc>
          <w:tcPr>
            <w:tcW w:w="9638"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569F65AD" w14:textId="77777777" w:rsidR="00D1212B" w:rsidRPr="00097186" w:rsidRDefault="00D1212B" w:rsidP="00D1212B">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3 - Moderate</w:t>
            </w:r>
          </w:p>
          <w:p w14:paraId="3C0C8792" w14:textId="77777777" w:rsidR="00D1212B" w:rsidRPr="002304F6" w:rsidRDefault="00D1212B" w:rsidP="00D1212B">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3 - Possible</w:t>
            </w:r>
          </w:p>
          <w:p w14:paraId="2AA8CDD4" w14:textId="47B9D131" w:rsidR="00231045" w:rsidRPr="002304F6" w:rsidRDefault="00D1212B" w:rsidP="00D1212B">
            <w:pPr>
              <w:pStyle w:val="Normal2"/>
              <w:numPr>
                <w:ilvl w:val="0"/>
                <w:numId w:val="12"/>
              </w:numPr>
              <w:ind w:left="417"/>
              <w:rPr>
                <w:rFonts w:ascii="Arial" w:eastAsia="Lucida Sans Unicode" w:hAnsi="Arial" w:cs="Arial"/>
                <w:bCs/>
                <w:color w:val="000000"/>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w:t>
            </w:r>
            <w:r w:rsidRPr="00191F42">
              <w:rPr>
                <w:rFonts w:ascii="Arial" w:eastAsia="Arial" w:hAnsi="Arial" w:cs="Arial"/>
                <w:color w:val="1D2828"/>
                <w:sz w:val="20"/>
                <w:szCs w:val="20"/>
              </w:rPr>
              <w:t>Medium</w:t>
            </w:r>
          </w:p>
        </w:tc>
      </w:tr>
      <w:tr w:rsidR="00231045" w:rsidRPr="00191F42" w14:paraId="2F09DBE7" w14:textId="77777777" w:rsidTr="00D1212B">
        <w:trPr>
          <w:gridAfter w:val="1"/>
          <w:wAfter w:w="40" w:type="dxa"/>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2A76E135" w14:textId="77777777" w:rsidR="00231045" w:rsidRPr="002304F6" w:rsidRDefault="00231045"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Current (with Current Controls)</w:t>
            </w:r>
          </w:p>
        </w:tc>
        <w:tc>
          <w:tcPr>
            <w:tcW w:w="9638"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2DAA7357" w14:textId="77777777" w:rsidR="00231045" w:rsidRPr="002304F6" w:rsidRDefault="00231045"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Major</w:t>
            </w:r>
          </w:p>
          <w:p w14:paraId="7F179636" w14:textId="77777777" w:rsidR="00231045" w:rsidRPr="002304F6" w:rsidRDefault="00231045"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Likely</w:t>
            </w:r>
          </w:p>
          <w:p w14:paraId="46EA8C01" w14:textId="77777777" w:rsidR="00231045" w:rsidRPr="002304F6" w:rsidRDefault="00231045" w:rsidP="00247782">
            <w:pPr>
              <w:pStyle w:val="Normal2"/>
              <w:numPr>
                <w:ilvl w:val="0"/>
                <w:numId w:val="12"/>
              </w:numPr>
              <w:ind w:left="417"/>
              <w:rPr>
                <w:rFonts w:ascii="Arial" w:eastAsia="Lucida Sans Unicode"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231045" w:rsidRPr="00191F42" w14:paraId="64F1F584" w14:textId="77777777" w:rsidTr="00D1212B">
        <w:trPr>
          <w:gridAfter w:val="1"/>
          <w:wAfter w:w="40" w:type="dxa"/>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28460915" w14:textId="77777777" w:rsidR="00231045" w:rsidRPr="002304F6" w:rsidRDefault="00231045"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Target (with Additional Actions)</w:t>
            </w:r>
          </w:p>
        </w:tc>
        <w:tc>
          <w:tcPr>
            <w:tcW w:w="9638"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21D72E24" w14:textId="77777777" w:rsidR="00231045" w:rsidRPr="00097186" w:rsidRDefault="00231045"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3 - Moderate</w:t>
            </w:r>
          </w:p>
          <w:p w14:paraId="5711E7CE" w14:textId="77777777" w:rsidR="00231045" w:rsidRPr="002304F6" w:rsidRDefault="00231045"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3 - Possible</w:t>
            </w:r>
          </w:p>
          <w:p w14:paraId="64F6A3AC" w14:textId="77777777" w:rsidR="00231045" w:rsidRPr="002304F6" w:rsidRDefault="00231045"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w:t>
            </w:r>
            <w:r w:rsidRPr="00191F42">
              <w:rPr>
                <w:rFonts w:ascii="Arial" w:eastAsia="Arial" w:hAnsi="Arial" w:cs="Arial"/>
                <w:color w:val="1D2828"/>
                <w:sz w:val="20"/>
                <w:szCs w:val="20"/>
              </w:rPr>
              <w:t>Medium</w:t>
            </w:r>
          </w:p>
        </w:tc>
      </w:tr>
      <w:tr w:rsidR="00231045" w:rsidRPr="00191F42" w14:paraId="4DAA89F0" w14:textId="77777777" w:rsidTr="00D1212B">
        <w:trPr>
          <w:gridAfter w:val="1"/>
          <w:wAfter w:w="40" w:type="dxa"/>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3164C8B5" w14:textId="77777777" w:rsidR="00231045" w:rsidRPr="00AB4947" w:rsidRDefault="00231045" w:rsidP="00247782">
            <w:pPr>
              <w:pStyle w:val="Normal2"/>
              <w:jc w:val="center"/>
              <w:rPr>
                <w:rFonts w:ascii="Arial" w:eastAsia="Arial" w:hAnsi="Arial" w:cs="Arial"/>
                <w:b/>
                <w:sz w:val="20"/>
                <w:szCs w:val="20"/>
              </w:rPr>
            </w:pPr>
            <w:r>
              <w:rPr>
                <w:rFonts w:ascii="Arial" w:eastAsia="Arial" w:hAnsi="Arial" w:cs="Arial"/>
                <w:b/>
                <w:sz w:val="20"/>
                <w:szCs w:val="20"/>
              </w:rPr>
              <w:t>Current Assurance</w:t>
            </w:r>
          </w:p>
        </w:tc>
        <w:tc>
          <w:tcPr>
            <w:tcW w:w="9638"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027495FC" w14:textId="77777777" w:rsidR="00231045" w:rsidRPr="00191F42" w:rsidRDefault="00231045" w:rsidP="00247782">
            <w:pPr>
              <w:pStyle w:val="Normal2"/>
              <w:rPr>
                <w:rFonts w:ascii="Arial" w:eastAsia="Arial" w:hAnsi="Arial" w:cs="Arial"/>
                <w:b/>
                <w:color w:val="000000"/>
                <w:sz w:val="20"/>
                <w:szCs w:val="20"/>
              </w:rPr>
            </w:pPr>
            <w:r w:rsidRPr="071460F5">
              <w:rPr>
                <w:rFonts w:ascii="Arial" w:eastAsia="Verdana" w:hAnsi="Arial" w:cs="Arial"/>
                <w:sz w:val="20"/>
                <w:szCs w:val="20"/>
              </w:rPr>
              <w:t>Limited</w:t>
            </w:r>
          </w:p>
        </w:tc>
      </w:tr>
      <w:tr w:rsidR="00231045" w:rsidRPr="001F2672" w14:paraId="25A09865" w14:textId="77777777" w:rsidTr="00D1212B">
        <w:trPr>
          <w:trHeight w:val="230"/>
        </w:trPr>
        <w:tc>
          <w:tcPr>
            <w:tcW w:w="169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7FD2AA97" w14:textId="77777777" w:rsidR="00231045" w:rsidRPr="00191F42" w:rsidRDefault="00231045" w:rsidP="00231045">
            <w:pPr>
              <w:pStyle w:val="Normal2"/>
              <w:jc w:val="center"/>
              <w:rPr>
                <w:rFonts w:ascii="Arial" w:eastAsia="Verdana" w:hAnsi="Arial" w:cs="Arial"/>
                <w:color w:val="FFFFFF"/>
                <w:sz w:val="16"/>
                <w:szCs w:val="16"/>
              </w:rPr>
            </w:pPr>
            <w:r w:rsidRPr="071460F5">
              <w:rPr>
                <w:rFonts w:ascii="Arial" w:eastAsia="Arial" w:hAnsi="Arial" w:cs="Arial"/>
                <w:b/>
                <w:bCs/>
                <w:color w:val="000000" w:themeColor="text1"/>
                <w:sz w:val="16"/>
                <w:szCs w:val="16"/>
              </w:rPr>
              <w:t>Potential 'Worst Case' Consequences</w:t>
            </w:r>
          </w:p>
        </w:tc>
        <w:tc>
          <w:tcPr>
            <w:tcW w:w="9678"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FE76980" w14:textId="77777777" w:rsidR="00231045" w:rsidRPr="001F2672" w:rsidRDefault="00231045" w:rsidP="00231045">
            <w:pPr>
              <w:pStyle w:val="Normal2"/>
              <w:rPr>
                <w:rFonts w:ascii="Arial" w:eastAsia="Arial" w:hAnsi="Arial" w:cs="Arial"/>
                <w:color w:val="1D2828"/>
                <w:sz w:val="20"/>
                <w:szCs w:val="20"/>
              </w:rPr>
            </w:pPr>
            <w:r w:rsidRPr="001F2672">
              <w:rPr>
                <w:rFonts w:ascii="Arial" w:eastAsia="Arial" w:hAnsi="Arial" w:cs="Arial"/>
                <w:color w:val="1D2828"/>
                <w:sz w:val="20"/>
                <w:szCs w:val="20"/>
              </w:rPr>
              <w:t>-Significant interruption or damage to Council Services, including staff, property, and systems / data.</w:t>
            </w:r>
          </w:p>
          <w:p w14:paraId="7BC73D12" w14:textId="77777777" w:rsidR="00231045" w:rsidRPr="001F2672" w:rsidRDefault="00231045" w:rsidP="00231045">
            <w:pPr>
              <w:pStyle w:val="Normal2"/>
              <w:rPr>
                <w:rFonts w:ascii="Arial" w:eastAsia="Arial" w:hAnsi="Arial" w:cs="Arial"/>
                <w:b/>
                <w:bCs/>
                <w:color w:val="000000"/>
                <w:sz w:val="20"/>
                <w:szCs w:val="20"/>
              </w:rPr>
            </w:pPr>
            <w:r w:rsidRPr="001F2672">
              <w:rPr>
                <w:rFonts w:ascii="Arial" w:eastAsia="Arial" w:hAnsi="Arial" w:cs="Arial"/>
                <w:color w:val="1D2828"/>
                <w:sz w:val="20"/>
                <w:szCs w:val="20"/>
              </w:rPr>
              <w:t>-Significant interruption or damage to essential public services / infrastructure, including utilities and roads.</w:t>
            </w:r>
          </w:p>
          <w:p w14:paraId="257ED91F" w14:textId="6FE268AC" w:rsidR="00231045" w:rsidRPr="001F2672" w:rsidRDefault="00231045" w:rsidP="00231045">
            <w:pPr>
              <w:pStyle w:val="Normal2"/>
              <w:rPr>
                <w:rFonts w:ascii="Arial" w:eastAsia="Arial" w:hAnsi="Arial" w:cs="Arial"/>
                <w:color w:val="1D2828"/>
                <w:sz w:val="20"/>
                <w:szCs w:val="20"/>
              </w:rPr>
            </w:pPr>
            <w:r w:rsidRPr="001F2672">
              <w:rPr>
                <w:rFonts w:ascii="Arial" w:eastAsia="Arial" w:hAnsi="Arial" w:cs="Arial"/>
                <w:color w:val="1D2828"/>
                <w:sz w:val="20"/>
                <w:szCs w:val="20"/>
              </w:rPr>
              <w:lastRenderedPageBreak/>
              <w:t xml:space="preserve">-Serious legal or statutory breaches: primarily non-compliance with Civil Contingencies (CCA) </w:t>
            </w:r>
            <w:r w:rsidR="00BB2524" w:rsidRPr="001F2672">
              <w:rPr>
                <w:rFonts w:ascii="Arial" w:eastAsia="Arial" w:hAnsi="Arial" w:cs="Arial"/>
                <w:color w:val="1D2828"/>
                <w:sz w:val="20"/>
                <w:szCs w:val="20"/>
              </w:rPr>
              <w:t>legislation, but</w:t>
            </w:r>
            <w:r w:rsidRPr="001F2672">
              <w:rPr>
                <w:rFonts w:ascii="Arial" w:eastAsia="Arial" w:hAnsi="Arial" w:cs="Arial"/>
                <w:color w:val="1D2828"/>
                <w:sz w:val="20"/>
                <w:szCs w:val="20"/>
              </w:rPr>
              <w:t xml:space="preserve"> also other duties </w:t>
            </w:r>
            <w:r w:rsidR="00BD797B" w:rsidRPr="001F2672">
              <w:rPr>
                <w:rFonts w:ascii="Arial" w:eastAsia="Arial" w:hAnsi="Arial" w:cs="Arial"/>
                <w:color w:val="1D2828"/>
                <w:sz w:val="20"/>
                <w:szCs w:val="20"/>
              </w:rPr>
              <w:t>e.g.,</w:t>
            </w:r>
            <w:r w:rsidRPr="001F2672">
              <w:rPr>
                <w:rFonts w:ascii="Arial" w:eastAsia="Arial" w:hAnsi="Arial" w:cs="Arial"/>
                <w:color w:val="1D2828"/>
                <w:sz w:val="20"/>
                <w:szCs w:val="20"/>
              </w:rPr>
              <w:t xml:space="preserve"> Data Protection, Environmental Health, Health &amp; Safety, and Public Protection.</w:t>
            </w:r>
          </w:p>
          <w:p w14:paraId="0E5C3E3A" w14:textId="77777777" w:rsidR="00231045" w:rsidRPr="001F2672" w:rsidRDefault="00231045" w:rsidP="00231045">
            <w:pPr>
              <w:pStyle w:val="Normal2"/>
              <w:rPr>
                <w:rFonts w:ascii="Arial" w:eastAsia="Arial" w:hAnsi="Arial" w:cs="Arial"/>
                <w:color w:val="1D2828"/>
                <w:sz w:val="20"/>
                <w:szCs w:val="20"/>
              </w:rPr>
            </w:pPr>
            <w:r w:rsidRPr="001F2672">
              <w:rPr>
                <w:rFonts w:ascii="Arial" w:eastAsia="Arial" w:hAnsi="Arial" w:cs="Arial"/>
                <w:color w:val="1D2828"/>
                <w:sz w:val="20"/>
                <w:szCs w:val="20"/>
              </w:rPr>
              <w:t>- Serious harm to people or property, including death or serious injury.</w:t>
            </w:r>
          </w:p>
          <w:p w14:paraId="03CBE0E2" w14:textId="77777777" w:rsidR="00231045" w:rsidRPr="001F2672" w:rsidRDefault="00231045" w:rsidP="00231045">
            <w:pPr>
              <w:pStyle w:val="Normal2"/>
              <w:rPr>
                <w:rFonts w:ascii="Arial" w:eastAsia="Arial" w:hAnsi="Arial" w:cs="Arial"/>
                <w:color w:val="1D2828"/>
                <w:sz w:val="20"/>
                <w:szCs w:val="20"/>
              </w:rPr>
            </w:pPr>
            <w:r w:rsidRPr="001F2672">
              <w:rPr>
                <w:rFonts w:ascii="Arial" w:eastAsia="Arial" w:hAnsi="Arial" w:cs="Arial"/>
                <w:color w:val="1D2828"/>
                <w:sz w:val="20"/>
                <w:szCs w:val="20"/>
              </w:rPr>
              <w:t>- Serious harm to communities and businesses, leading to increased poverty and economic downturn.</w:t>
            </w:r>
          </w:p>
          <w:p w14:paraId="3F7EFF37" w14:textId="77777777" w:rsidR="00231045" w:rsidRPr="001F2672" w:rsidRDefault="00231045" w:rsidP="00231045">
            <w:pPr>
              <w:pStyle w:val="Normal2"/>
              <w:rPr>
                <w:rFonts w:ascii="Arial" w:eastAsia="Arial" w:hAnsi="Arial" w:cs="Arial"/>
                <w:color w:val="1D2828"/>
                <w:sz w:val="20"/>
                <w:szCs w:val="20"/>
              </w:rPr>
            </w:pPr>
            <w:r w:rsidRPr="001F2672">
              <w:rPr>
                <w:rFonts w:ascii="Arial" w:eastAsia="Arial" w:hAnsi="Arial" w:cs="Arial"/>
                <w:color w:val="1D2828"/>
                <w:sz w:val="20"/>
                <w:szCs w:val="20"/>
              </w:rPr>
              <w:t>- Significant failure to deliver Council Plan or Service Plans, leading to poor audit and best value outcomes.</w:t>
            </w:r>
          </w:p>
          <w:p w14:paraId="0611B4E7" w14:textId="1CCD4923" w:rsidR="00231045" w:rsidRPr="001F2672" w:rsidRDefault="00231045" w:rsidP="00231045">
            <w:pPr>
              <w:pStyle w:val="Normal2"/>
              <w:rPr>
                <w:rFonts w:ascii="Arial" w:eastAsia="Arial" w:hAnsi="Arial" w:cs="Arial"/>
                <w:color w:val="1D2828"/>
                <w:sz w:val="20"/>
                <w:szCs w:val="20"/>
              </w:rPr>
            </w:pPr>
            <w:r w:rsidRPr="001F2672">
              <w:rPr>
                <w:rFonts w:ascii="Arial" w:eastAsia="Arial" w:hAnsi="Arial" w:cs="Arial"/>
                <w:color w:val="1D2828"/>
                <w:sz w:val="20"/>
                <w:szCs w:val="20"/>
              </w:rPr>
              <w:t xml:space="preserve">- Significant financial costs / increased costs of operating </w:t>
            </w:r>
            <w:r w:rsidR="00BB2524" w:rsidRPr="001F2672">
              <w:rPr>
                <w:rFonts w:ascii="Arial" w:eastAsia="Arial" w:hAnsi="Arial" w:cs="Arial"/>
                <w:color w:val="1D2828"/>
                <w:sz w:val="20"/>
                <w:szCs w:val="20"/>
              </w:rPr>
              <w:t>e.g.,</w:t>
            </w:r>
            <w:r w:rsidRPr="001F2672">
              <w:rPr>
                <w:rFonts w:ascii="Arial" w:eastAsia="Arial" w:hAnsi="Arial" w:cs="Arial"/>
                <w:color w:val="1D2828"/>
                <w:sz w:val="20"/>
                <w:szCs w:val="20"/>
              </w:rPr>
              <w:t xml:space="preserve"> overtime, contractors, temporary premises.</w:t>
            </w:r>
          </w:p>
          <w:p w14:paraId="7055C62D" w14:textId="77777777" w:rsidR="00231045" w:rsidRPr="001F2672" w:rsidRDefault="00231045" w:rsidP="00231045">
            <w:pPr>
              <w:pStyle w:val="Normal2"/>
              <w:rPr>
                <w:rFonts w:ascii="Arial" w:eastAsia="Arial" w:hAnsi="Arial" w:cs="Arial"/>
                <w:color w:val="1D2828"/>
                <w:sz w:val="20"/>
                <w:szCs w:val="20"/>
              </w:rPr>
            </w:pPr>
            <w:r w:rsidRPr="001F2672">
              <w:rPr>
                <w:rFonts w:ascii="Arial" w:eastAsia="Arial" w:hAnsi="Arial" w:cs="Arial"/>
                <w:color w:val="1D2828"/>
                <w:sz w:val="20"/>
                <w:szCs w:val="20"/>
              </w:rPr>
              <w:t>- Significant legal and reputational impacts, leading to increased complaints and loss of public confidence.</w:t>
            </w:r>
          </w:p>
        </w:tc>
      </w:tr>
      <w:tr w:rsidR="00231045" w:rsidRPr="001F2672" w14:paraId="52B24F97" w14:textId="77777777" w:rsidTr="00D1212B">
        <w:trPr>
          <w:trHeight w:val="230"/>
        </w:trPr>
        <w:tc>
          <w:tcPr>
            <w:tcW w:w="1691" w:type="dxa"/>
            <w:vMerge/>
            <w:tcMar>
              <w:top w:w="40" w:type="dxa"/>
              <w:left w:w="40" w:type="dxa"/>
              <w:bottom w:w="40" w:type="dxa"/>
              <w:right w:w="40" w:type="dxa"/>
            </w:tcMar>
            <w:vAlign w:val="center"/>
          </w:tcPr>
          <w:p w14:paraId="1D0331D6" w14:textId="77777777" w:rsidR="00231045" w:rsidRPr="00191F42" w:rsidRDefault="00231045" w:rsidP="00231045">
            <w:pPr>
              <w:pStyle w:val="Normal2"/>
              <w:jc w:val="center"/>
              <w:rPr>
                <w:rFonts w:ascii="Arial" w:eastAsia="Arial" w:hAnsi="Arial" w:cs="Arial"/>
                <w:color w:val="1D2828"/>
                <w:sz w:val="20"/>
                <w:szCs w:val="20"/>
              </w:rPr>
            </w:pPr>
          </w:p>
        </w:tc>
        <w:tc>
          <w:tcPr>
            <w:tcW w:w="9678" w:type="dxa"/>
            <w:gridSpan w:val="2"/>
            <w:vMerge/>
            <w:tcMar>
              <w:top w:w="40" w:type="dxa"/>
              <w:left w:w="40" w:type="dxa"/>
              <w:bottom w:w="40" w:type="dxa"/>
              <w:right w:w="40" w:type="dxa"/>
            </w:tcMar>
          </w:tcPr>
          <w:p w14:paraId="1E9B9BBC" w14:textId="77777777" w:rsidR="00231045" w:rsidRPr="001F2672" w:rsidRDefault="00231045" w:rsidP="00231045">
            <w:pPr>
              <w:pStyle w:val="Normal2"/>
              <w:rPr>
                <w:rFonts w:ascii="Arial" w:eastAsia="Arial" w:hAnsi="Arial" w:cs="Arial"/>
                <w:b/>
                <w:color w:val="000000"/>
                <w:sz w:val="20"/>
                <w:szCs w:val="20"/>
              </w:rPr>
            </w:pPr>
          </w:p>
        </w:tc>
      </w:tr>
      <w:tr w:rsidR="00231045" w:rsidRPr="001F2672" w14:paraId="21F60E48" w14:textId="77777777" w:rsidTr="00D1212B">
        <w:trPr>
          <w:trHeight w:val="230"/>
        </w:trPr>
        <w:tc>
          <w:tcPr>
            <w:tcW w:w="1691" w:type="dxa"/>
            <w:vMerge/>
            <w:tcMar>
              <w:top w:w="40" w:type="dxa"/>
              <w:left w:w="40" w:type="dxa"/>
              <w:bottom w:w="40" w:type="dxa"/>
              <w:right w:w="40" w:type="dxa"/>
            </w:tcMar>
            <w:vAlign w:val="center"/>
          </w:tcPr>
          <w:p w14:paraId="1DA43AF6" w14:textId="77777777" w:rsidR="00231045" w:rsidRPr="00191F42" w:rsidRDefault="00231045" w:rsidP="00231045">
            <w:pPr>
              <w:pStyle w:val="Normal2"/>
              <w:jc w:val="center"/>
              <w:rPr>
                <w:rFonts w:ascii="Arial" w:eastAsia="Arial" w:hAnsi="Arial" w:cs="Arial"/>
                <w:color w:val="1D2828"/>
                <w:sz w:val="20"/>
                <w:szCs w:val="20"/>
              </w:rPr>
            </w:pPr>
          </w:p>
        </w:tc>
        <w:tc>
          <w:tcPr>
            <w:tcW w:w="9678" w:type="dxa"/>
            <w:gridSpan w:val="2"/>
            <w:vMerge/>
            <w:tcMar>
              <w:top w:w="40" w:type="dxa"/>
              <w:left w:w="40" w:type="dxa"/>
              <w:bottom w:w="40" w:type="dxa"/>
              <w:right w:w="40" w:type="dxa"/>
            </w:tcMar>
          </w:tcPr>
          <w:p w14:paraId="4076A072" w14:textId="77777777" w:rsidR="00231045" w:rsidRPr="001F2672" w:rsidRDefault="00231045" w:rsidP="00231045">
            <w:pPr>
              <w:pStyle w:val="Normal2"/>
              <w:rPr>
                <w:rFonts w:ascii="Arial" w:eastAsia="Arial" w:hAnsi="Arial" w:cs="Arial"/>
                <w:b/>
                <w:color w:val="000000"/>
                <w:sz w:val="20"/>
                <w:szCs w:val="20"/>
              </w:rPr>
            </w:pPr>
          </w:p>
        </w:tc>
      </w:tr>
      <w:tr w:rsidR="00231045" w:rsidRPr="001F2672" w14:paraId="1BB3FD3C" w14:textId="77777777" w:rsidTr="00D1212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778EA3F7" w14:textId="77777777" w:rsidR="00231045" w:rsidRPr="00191F42" w:rsidRDefault="00231045" w:rsidP="00231045">
            <w:pPr>
              <w:pStyle w:val="Normal2"/>
              <w:jc w:val="center"/>
              <w:rPr>
                <w:rFonts w:ascii="Arial" w:eastAsia="Arial" w:hAnsi="Arial" w:cs="Arial"/>
                <w:b/>
                <w:bCs/>
                <w:color w:val="FFFFFF"/>
                <w:sz w:val="16"/>
                <w:szCs w:val="16"/>
              </w:rPr>
            </w:pPr>
            <w:r w:rsidRPr="071460F5">
              <w:rPr>
                <w:rFonts w:ascii="Arial" w:eastAsia="Arial" w:hAnsi="Arial" w:cs="Arial"/>
                <w:b/>
                <w:bCs/>
                <w:color w:val="000000" w:themeColor="text1"/>
                <w:sz w:val="16"/>
                <w:szCs w:val="16"/>
              </w:rPr>
              <w:t>Risk Controls - Current Mitigation</w:t>
            </w:r>
          </w:p>
        </w:tc>
        <w:tc>
          <w:tcPr>
            <w:tcW w:w="96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6352355" w14:textId="77777777" w:rsidR="00231045" w:rsidRPr="001F2672" w:rsidRDefault="00231045" w:rsidP="00231045">
            <w:pPr>
              <w:pStyle w:val="NormalWeb"/>
              <w:rPr>
                <w:rFonts w:ascii="Arial" w:hAnsi="Arial" w:cs="Arial"/>
                <w:sz w:val="20"/>
                <w:szCs w:val="20"/>
              </w:rPr>
            </w:pPr>
            <w:r w:rsidRPr="001F2672">
              <w:rPr>
                <w:rFonts w:ascii="Arial" w:hAnsi="Arial" w:cs="Arial"/>
                <w:sz w:val="20"/>
                <w:szCs w:val="20"/>
              </w:rPr>
              <w:t xml:space="preserve">-Risk Preparedness Assessment: assesses the risks on the National Risk Register; and these should feed into the risk assessments which inform plans and exercises at Partnership, Organisation, and Service Level. </w:t>
            </w:r>
          </w:p>
          <w:p w14:paraId="2F993D3C" w14:textId="77777777" w:rsidR="00231045" w:rsidRPr="001F2672" w:rsidRDefault="00231045" w:rsidP="00231045">
            <w:pPr>
              <w:pStyle w:val="NormalWeb"/>
              <w:rPr>
                <w:rFonts w:ascii="Arial" w:hAnsi="Arial" w:cs="Arial"/>
                <w:sz w:val="20"/>
                <w:szCs w:val="20"/>
              </w:rPr>
            </w:pPr>
            <w:r w:rsidRPr="001F2672">
              <w:rPr>
                <w:rFonts w:ascii="Arial" w:hAnsi="Arial" w:cs="Arial"/>
                <w:sz w:val="20"/>
                <w:szCs w:val="20"/>
              </w:rPr>
              <w:t xml:space="preserve">-Organisational and Service Business Continuity Plans, Business Impact Assessments, and Protocols/Recovery Procedures. </w:t>
            </w:r>
          </w:p>
          <w:p w14:paraId="24CEF9F8" w14:textId="77777777" w:rsidR="00231045" w:rsidRPr="001F2672" w:rsidRDefault="00231045" w:rsidP="00231045">
            <w:pPr>
              <w:pStyle w:val="NormalWeb"/>
              <w:rPr>
                <w:rFonts w:ascii="Arial" w:hAnsi="Arial" w:cs="Arial"/>
                <w:sz w:val="20"/>
                <w:szCs w:val="20"/>
              </w:rPr>
            </w:pPr>
            <w:r w:rsidRPr="001F2672">
              <w:rPr>
                <w:rFonts w:ascii="Arial" w:hAnsi="Arial" w:cs="Arial"/>
                <w:sz w:val="20"/>
                <w:szCs w:val="20"/>
              </w:rPr>
              <w:t>-Incident Response Framework: the overarching Framework which ensures a corporate approach to planning and response</w:t>
            </w:r>
            <w:r>
              <w:rPr>
                <w:rFonts w:ascii="Arial" w:hAnsi="Arial" w:cs="Arial"/>
                <w:sz w:val="20"/>
                <w:szCs w:val="20"/>
              </w:rPr>
              <w:t>.</w:t>
            </w:r>
            <w:r w:rsidRPr="001F2672">
              <w:rPr>
                <w:rFonts w:ascii="Arial" w:hAnsi="Arial" w:cs="Arial"/>
                <w:sz w:val="20"/>
                <w:szCs w:val="20"/>
              </w:rPr>
              <w:t xml:space="preserve"> </w:t>
            </w:r>
          </w:p>
          <w:p w14:paraId="33586A66" w14:textId="77777777" w:rsidR="00231045" w:rsidRPr="001F2672" w:rsidRDefault="00231045" w:rsidP="00231045">
            <w:pPr>
              <w:pStyle w:val="NormalWeb"/>
              <w:rPr>
                <w:rFonts w:ascii="Arial" w:hAnsi="Arial" w:cs="Arial"/>
                <w:sz w:val="20"/>
                <w:szCs w:val="20"/>
              </w:rPr>
            </w:pPr>
            <w:r w:rsidRPr="001F2672">
              <w:rPr>
                <w:rFonts w:ascii="Arial" w:hAnsi="Arial" w:cs="Arial"/>
                <w:sz w:val="20"/>
                <w:szCs w:val="20"/>
              </w:rPr>
              <w:t>-Incident Response Plan: tested through the Resilience Teams Annual training plan along with activation during real time incidents. When activated, de briefs take place to ensure learning is captured an actioned</w:t>
            </w:r>
            <w:r>
              <w:rPr>
                <w:rFonts w:ascii="Arial" w:hAnsi="Arial" w:cs="Arial"/>
                <w:sz w:val="20"/>
                <w:szCs w:val="20"/>
              </w:rPr>
              <w:t>.</w:t>
            </w:r>
          </w:p>
          <w:p w14:paraId="61F69395" w14:textId="50EAAA95" w:rsidR="00231045" w:rsidRPr="001F2672" w:rsidRDefault="00231045" w:rsidP="00231045">
            <w:pPr>
              <w:pStyle w:val="NormalWeb"/>
              <w:rPr>
                <w:rFonts w:ascii="Arial" w:hAnsi="Arial" w:cs="Arial"/>
                <w:sz w:val="20"/>
                <w:szCs w:val="20"/>
              </w:rPr>
            </w:pPr>
            <w:r w:rsidRPr="001F2672">
              <w:rPr>
                <w:rFonts w:ascii="Arial" w:hAnsi="Arial" w:cs="Arial"/>
                <w:sz w:val="20"/>
                <w:szCs w:val="20"/>
              </w:rPr>
              <w:t xml:space="preserve">·On call senior management arrangements: which include </w:t>
            </w:r>
            <w:r w:rsidR="00BB2524" w:rsidRPr="001F2672">
              <w:rPr>
                <w:rFonts w:ascii="Arial" w:hAnsi="Arial" w:cs="Arial"/>
                <w:sz w:val="20"/>
                <w:szCs w:val="20"/>
              </w:rPr>
              <w:t>awareness</w:t>
            </w:r>
            <w:r w:rsidRPr="001F2672">
              <w:rPr>
                <w:rFonts w:ascii="Arial" w:hAnsi="Arial" w:cs="Arial"/>
                <w:sz w:val="20"/>
                <w:szCs w:val="20"/>
              </w:rPr>
              <w:t xml:space="preserve"> sessions to managers as and when required along with no notice </w:t>
            </w:r>
            <w:r w:rsidR="00BD797B" w:rsidRPr="001F2672">
              <w:rPr>
                <w:rFonts w:ascii="Arial" w:hAnsi="Arial" w:cs="Arial"/>
                <w:sz w:val="20"/>
                <w:szCs w:val="20"/>
              </w:rPr>
              <w:t>tests,</w:t>
            </w:r>
            <w:r w:rsidRPr="001F2672">
              <w:rPr>
                <w:rFonts w:ascii="Arial" w:hAnsi="Arial" w:cs="Arial"/>
                <w:sz w:val="20"/>
                <w:szCs w:val="20"/>
              </w:rPr>
              <w:t xml:space="preserve"> currently through the </w:t>
            </w:r>
            <w:r w:rsidR="00BB2524" w:rsidRPr="001F2672">
              <w:rPr>
                <w:rFonts w:ascii="Arial" w:hAnsi="Arial" w:cs="Arial"/>
                <w:sz w:val="20"/>
                <w:szCs w:val="20"/>
              </w:rPr>
              <w:t>exercising</w:t>
            </w:r>
            <w:r w:rsidRPr="001F2672">
              <w:rPr>
                <w:rFonts w:ascii="Arial" w:hAnsi="Arial" w:cs="Arial"/>
                <w:sz w:val="20"/>
                <w:szCs w:val="20"/>
              </w:rPr>
              <w:t xml:space="preserve"> for the COMAH external Plan for Grangemouth however planned to be incorporated into the newly implemented Business Continuity System. </w:t>
            </w:r>
          </w:p>
          <w:p w14:paraId="4B88B4BD" w14:textId="77777777" w:rsidR="00231045" w:rsidRPr="001F2672" w:rsidRDefault="00231045" w:rsidP="00231045">
            <w:pPr>
              <w:pStyle w:val="NormalWeb"/>
              <w:rPr>
                <w:rFonts w:ascii="Arial" w:hAnsi="Arial" w:cs="Arial"/>
                <w:sz w:val="20"/>
                <w:szCs w:val="20"/>
              </w:rPr>
            </w:pPr>
            <w:r w:rsidRPr="001F2672">
              <w:rPr>
                <w:rFonts w:ascii="Arial" w:hAnsi="Arial" w:cs="Arial"/>
                <w:sz w:val="20"/>
                <w:szCs w:val="20"/>
              </w:rPr>
              <w:t xml:space="preserve">·Meetings with neighbouring Local Authorities and Partners to share learning and good practice, including the Local Authority Resilience Group Scotland (LARGS).  </w:t>
            </w:r>
          </w:p>
          <w:p w14:paraId="568A88EE" w14:textId="77777777" w:rsidR="00231045" w:rsidRPr="001F2672" w:rsidRDefault="00231045" w:rsidP="00231045">
            <w:pPr>
              <w:pStyle w:val="NormalWeb"/>
              <w:rPr>
                <w:rFonts w:ascii="Arial" w:hAnsi="Arial" w:cs="Arial"/>
                <w:sz w:val="20"/>
                <w:szCs w:val="20"/>
              </w:rPr>
            </w:pPr>
            <w:r w:rsidRPr="001F2672">
              <w:rPr>
                <w:rFonts w:ascii="Arial" w:hAnsi="Arial" w:cs="Arial"/>
                <w:sz w:val="20"/>
                <w:szCs w:val="20"/>
              </w:rPr>
              <w:t xml:space="preserve">-Performance Measurement: the concept of Resilience has traditionally proven very difficult to measure. Attempts to measure resilience have moved towards capacity-based approaches; with resilience understood in the context of capacity to respond to defined shocks or stresses. Resilience is ever evolving therefore quantifying resilience to thresholds requires to be a continual process.   The following areas of Control / Mitigation on that note are not considered fully measurable. </w:t>
            </w:r>
          </w:p>
        </w:tc>
      </w:tr>
      <w:tr w:rsidR="00231045" w:rsidRPr="001F2672" w14:paraId="32B37B7C" w14:textId="77777777" w:rsidTr="00D1212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6306BA6A" w14:textId="77777777" w:rsidR="00231045" w:rsidRPr="00191F42" w:rsidRDefault="00231045" w:rsidP="00231045">
            <w:pPr>
              <w:pStyle w:val="Normal2"/>
              <w:jc w:val="center"/>
              <w:rPr>
                <w:rFonts w:ascii="Arial" w:eastAsia="Arial" w:hAnsi="Arial" w:cs="Arial"/>
                <w:color w:val="1D2828"/>
                <w:sz w:val="16"/>
                <w:szCs w:val="16"/>
              </w:rPr>
            </w:pPr>
            <w:r w:rsidRPr="071460F5">
              <w:rPr>
                <w:rFonts w:ascii="Arial" w:eastAsia="Arial" w:hAnsi="Arial" w:cs="Arial"/>
                <w:b/>
                <w:bCs/>
                <w:color w:val="000000" w:themeColor="text1"/>
                <w:sz w:val="16"/>
                <w:szCs w:val="16"/>
              </w:rPr>
              <w:t>Additional Mitigation Plans (Key Sources)</w:t>
            </w:r>
          </w:p>
        </w:tc>
        <w:tc>
          <w:tcPr>
            <w:tcW w:w="96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42A69A0" w14:textId="77777777" w:rsidR="00231045" w:rsidRDefault="00231045" w:rsidP="00231045">
            <w:pPr>
              <w:pStyle w:val="Normal2"/>
              <w:rPr>
                <w:rFonts w:ascii="Arial" w:eastAsia="Arial" w:hAnsi="Arial" w:cs="Arial"/>
                <w:color w:val="1D2828"/>
                <w:sz w:val="20"/>
                <w:szCs w:val="20"/>
              </w:rPr>
            </w:pPr>
            <w:r w:rsidRPr="001F2672">
              <w:rPr>
                <w:rFonts w:ascii="Arial" w:eastAsia="Arial" w:hAnsi="Arial" w:cs="Arial"/>
                <w:color w:val="1D2828"/>
                <w:sz w:val="20"/>
                <w:szCs w:val="20"/>
              </w:rPr>
              <w:t>Incorporating a hub and spokes model to ensure that Resilience plans for all relevant areas included in Risk Preparedness Assessment (RPA) are considered. Each Hub should also take account of the Corporate Risk Register.</w:t>
            </w:r>
          </w:p>
          <w:p w14:paraId="3A22CEEE" w14:textId="77777777" w:rsidR="00231045" w:rsidRPr="001F2672" w:rsidRDefault="00231045" w:rsidP="00231045">
            <w:pPr>
              <w:pStyle w:val="Normal2"/>
              <w:rPr>
                <w:rFonts w:ascii="Arial" w:eastAsia="Arial" w:hAnsi="Arial" w:cs="Arial"/>
                <w:b/>
                <w:bCs/>
                <w:color w:val="000000"/>
                <w:sz w:val="20"/>
                <w:szCs w:val="20"/>
              </w:rPr>
            </w:pPr>
          </w:p>
          <w:p w14:paraId="646955F4" w14:textId="77777777" w:rsidR="00231045" w:rsidRPr="001F2672" w:rsidRDefault="00231045" w:rsidP="00231045">
            <w:pPr>
              <w:pStyle w:val="Normal2"/>
              <w:rPr>
                <w:rFonts w:ascii="Arial" w:eastAsia="Arial" w:hAnsi="Arial" w:cs="Arial"/>
                <w:color w:val="1D2828"/>
                <w:sz w:val="20"/>
                <w:szCs w:val="20"/>
              </w:rPr>
            </w:pPr>
            <w:r w:rsidRPr="001F2672">
              <w:rPr>
                <w:rFonts w:ascii="Arial" w:eastAsia="Arial" w:hAnsi="Arial" w:cs="Arial"/>
                <w:color w:val="1D2828"/>
                <w:sz w:val="20"/>
                <w:szCs w:val="20"/>
              </w:rPr>
              <w:t>Update the Corporate Business Continuity Policy and submit to CMT for approval by April 2023.</w:t>
            </w:r>
          </w:p>
          <w:p w14:paraId="38135525" w14:textId="2D7222A5" w:rsidR="00231045" w:rsidRDefault="00231045" w:rsidP="00231045">
            <w:pPr>
              <w:pStyle w:val="Normal2"/>
              <w:rPr>
                <w:rFonts w:ascii="Arial" w:eastAsia="Arial" w:hAnsi="Arial" w:cs="Arial"/>
                <w:color w:val="1D2828"/>
                <w:sz w:val="20"/>
                <w:szCs w:val="20"/>
              </w:rPr>
            </w:pPr>
            <w:r w:rsidRPr="001F2672">
              <w:rPr>
                <w:rFonts w:ascii="Arial" w:eastAsia="Arial" w:hAnsi="Arial" w:cs="Arial"/>
                <w:color w:val="1D2828"/>
                <w:sz w:val="20"/>
                <w:szCs w:val="20"/>
              </w:rPr>
              <w:t xml:space="preserve">Implement the Continuity2 Software system by August 2023. PID needs CMT approval by April 2023 and the Business Continuity Group need to monitor progress including Timescales, </w:t>
            </w:r>
            <w:r w:rsidR="00BB2524" w:rsidRPr="001F2672">
              <w:rPr>
                <w:rFonts w:ascii="Arial" w:eastAsia="Arial" w:hAnsi="Arial" w:cs="Arial"/>
                <w:color w:val="1D2828"/>
                <w:sz w:val="20"/>
                <w:szCs w:val="20"/>
              </w:rPr>
              <w:t>Risk,</w:t>
            </w:r>
            <w:r w:rsidRPr="001F2672">
              <w:rPr>
                <w:rFonts w:ascii="Arial" w:eastAsia="Arial" w:hAnsi="Arial" w:cs="Arial"/>
                <w:color w:val="1D2828"/>
                <w:sz w:val="20"/>
                <w:szCs w:val="20"/>
              </w:rPr>
              <w:t xml:space="preserve"> and Issues Log</w:t>
            </w:r>
          </w:p>
          <w:p w14:paraId="58B64EAC" w14:textId="77777777" w:rsidR="00231045" w:rsidRPr="001F2672" w:rsidRDefault="00231045" w:rsidP="00231045">
            <w:pPr>
              <w:pStyle w:val="Normal2"/>
              <w:rPr>
                <w:rFonts w:ascii="Arial" w:eastAsia="Arial" w:hAnsi="Arial" w:cs="Arial"/>
                <w:color w:val="1D2828"/>
                <w:sz w:val="20"/>
                <w:szCs w:val="20"/>
              </w:rPr>
            </w:pPr>
          </w:p>
          <w:p w14:paraId="64F4FB57" w14:textId="77777777" w:rsidR="00231045" w:rsidRDefault="00231045" w:rsidP="00231045">
            <w:pPr>
              <w:pStyle w:val="Normal2"/>
              <w:rPr>
                <w:rFonts w:ascii="Arial" w:eastAsia="Arial" w:hAnsi="Arial" w:cs="Arial"/>
                <w:color w:val="1D2828"/>
                <w:sz w:val="20"/>
                <w:szCs w:val="20"/>
              </w:rPr>
            </w:pPr>
            <w:r w:rsidRPr="001F2672">
              <w:rPr>
                <w:rFonts w:ascii="Arial" w:eastAsia="Arial" w:hAnsi="Arial" w:cs="Arial"/>
                <w:color w:val="1D2828"/>
                <w:sz w:val="20"/>
                <w:szCs w:val="20"/>
              </w:rPr>
              <w:t>Corporate Risk Specialists and Governance Groups should be consulted Council and Servicer Level BCPs in advance of individual Services populating the Risk Assessments, Business Impact Analysis, and BCP sections on the C2 System.</w:t>
            </w:r>
          </w:p>
          <w:p w14:paraId="255B3729" w14:textId="77777777" w:rsidR="00231045" w:rsidRPr="001F2672" w:rsidRDefault="00231045" w:rsidP="00231045">
            <w:pPr>
              <w:pStyle w:val="Normal2"/>
              <w:rPr>
                <w:rFonts w:ascii="Arial" w:eastAsia="Arial" w:hAnsi="Arial" w:cs="Arial"/>
                <w:color w:val="1D2828"/>
                <w:sz w:val="20"/>
                <w:szCs w:val="20"/>
              </w:rPr>
            </w:pPr>
          </w:p>
          <w:p w14:paraId="375FF1B8" w14:textId="77777777" w:rsidR="00231045" w:rsidRPr="001F2672" w:rsidRDefault="00231045" w:rsidP="00231045">
            <w:pPr>
              <w:pStyle w:val="Normal2"/>
              <w:rPr>
                <w:rFonts w:ascii="Arial" w:eastAsia="Arial" w:hAnsi="Arial" w:cs="Arial"/>
                <w:color w:val="1D2828"/>
                <w:sz w:val="20"/>
                <w:szCs w:val="20"/>
              </w:rPr>
            </w:pPr>
            <w:r w:rsidRPr="001F2672">
              <w:rPr>
                <w:rFonts w:ascii="Arial" w:eastAsia="Arial" w:hAnsi="Arial" w:cs="Arial"/>
                <w:color w:val="1D2828"/>
                <w:sz w:val="20"/>
                <w:szCs w:val="20"/>
              </w:rPr>
              <w:t>Implement Training and Awareness Programme (at resilience Partnership, Organisational, and Service BC Levels)</w:t>
            </w:r>
          </w:p>
          <w:p w14:paraId="76C8E0CE" w14:textId="77777777" w:rsidR="00231045" w:rsidRDefault="00231045" w:rsidP="00231045">
            <w:pPr>
              <w:pStyle w:val="Normal2"/>
              <w:rPr>
                <w:rFonts w:ascii="Arial" w:eastAsia="Arial" w:hAnsi="Arial" w:cs="Arial"/>
                <w:color w:val="1D2828"/>
                <w:sz w:val="20"/>
                <w:szCs w:val="20"/>
              </w:rPr>
            </w:pPr>
          </w:p>
          <w:p w14:paraId="13652B2F" w14:textId="77777777" w:rsidR="00231045" w:rsidRPr="001F2672" w:rsidRDefault="00231045" w:rsidP="00231045">
            <w:pPr>
              <w:pStyle w:val="Normal2"/>
              <w:rPr>
                <w:rFonts w:ascii="Arial" w:eastAsia="Arial" w:hAnsi="Arial" w:cs="Arial"/>
                <w:color w:val="1D2828"/>
                <w:sz w:val="20"/>
                <w:szCs w:val="20"/>
              </w:rPr>
            </w:pPr>
            <w:r w:rsidRPr="001F2672">
              <w:rPr>
                <w:rFonts w:ascii="Arial" w:eastAsia="Arial" w:hAnsi="Arial" w:cs="Arial"/>
                <w:color w:val="1D2828"/>
                <w:sz w:val="20"/>
                <w:szCs w:val="20"/>
              </w:rPr>
              <w:t>Develop and improve the COMAH testing and exercising programme through a detailed review of concept.</w:t>
            </w:r>
          </w:p>
          <w:p w14:paraId="2B3676BA" w14:textId="77777777" w:rsidR="00231045" w:rsidRPr="001F2672" w:rsidRDefault="00231045" w:rsidP="00231045">
            <w:pPr>
              <w:pStyle w:val="Normal2"/>
              <w:rPr>
                <w:rFonts w:ascii="Arial" w:eastAsia="Arial" w:hAnsi="Arial" w:cs="Arial"/>
                <w:color w:val="1D2828"/>
                <w:sz w:val="20"/>
                <w:szCs w:val="20"/>
              </w:rPr>
            </w:pPr>
            <w:r w:rsidRPr="001F2672">
              <w:rPr>
                <w:rFonts w:ascii="Arial" w:eastAsia="Arial" w:hAnsi="Arial" w:cs="Arial"/>
                <w:color w:val="1D2828"/>
                <w:sz w:val="20"/>
                <w:szCs w:val="20"/>
              </w:rPr>
              <w:t>Resilience Coordinator and Lead Officer should ensure that the above are embedded into the Resilience Work-Plans in a measurable way, and they should review progress quarterly and provide progress updates to the Lead Officers and CRMG at least 6 monthly (and raise issues with CMT or CRMG more frequently if they need addressed).</w:t>
            </w:r>
          </w:p>
          <w:p w14:paraId="63759070" w14:textId="77777777" w:rsidR="00231045" w:rsidRDefault="00231045" w:rsidP="00231045">
            <w:pPr>
              <w:pStyle w:val="Normal2"/>
              <w:rPr>
                <w:rFonts w:ascii="Arial" w:eastAsia="Arial" w:hAnsi="Arial" w:cs="Arial"/>
                <w:color w:val="1D2828"/>
                <w:sz w:val="20"/>
                <w:szCs w:val="20"/>
              </w:rPr>
            </w:pPr>
          </w:p>
          <w:p w14:paraId="303314D8" w14:textId="77777777" w:rsidR="00231045" w:rsidRPr="001F2672" w:rsidRDefault="00231045" w:rsidP="00231045">
            <w:pPr>
              <w:pStyle w:val="Normal2"/>
              <w:rPr>
                <w:rFonts w:ascii="Arial" w:eastAsia="Arial" w:hAnsi="Arial" w:cs="Arial"/>
                <w:color w:val="1D2828"/>
                <w:sz w:val="20"/>
                <w:szCs w:val="20"/>
              </w:rPr>
            </w:pPr>
            <w:r w:rsidRPr="001F2672">
              <w:rPr>
                <w:rFonts w:ascii="Arial" w:eastAsia="Arial" w:hAnsi="Arial" w:cs="Arial"/>
                <w:color w:val="1D2828"/>
                <w:sz w:val="20"/>
                <w:szCs w:val="20"/>
              </w:rPr>
              <w:t>COVID-19 Enquiries by UK and Scottish Government: complete all actions agreed with CMT and response to enquiries.</w:t>
            </w:r>
          </w:p>
        </w:tc>
      </w:tr>
      <w:tr w:rsidR="00D1212B" w:rsidRPr="001F2672" w14:paraId="0C575323" w14:textId="77777777" w:rsidTr="00D1212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2A9515CC" w14:textId="77777777" w:rsidR="00D1212B" w:rsidRPr="00191F42" w:rsidRDefault="00D1212B" w:rsidP="00231045">
            <w:pPr>
              <w:pStyle w:val="Normal2"/>
              <w:jc w:val="center"/>
              <w:rPr>
                <w:rFonts w:ascii="Arial" w:eastAsia="Arial" w:hAnsi="Arial" w:cs="Arial"/>
                <w:color w:val="1D2828"/>
                <w:sz w:val="16"/>
                <w:szCs w:val="16"/>
              </w:rPr>
            </w:pPr>
            <w:r w:rsidRPr="071460F5">
              <w:rPr>
                <w:rFonts w:ascii="Arial" w:eastAsia="Arial" w:hAnsi="Arial" w:cs="Arial"/>
                <w:b/>
                <w:bCs/>
                <w:color w:val="000000" w:themeColor="text1"/>
                <w:sz w:val="16"/>
                <w:szCs w:val="16"/>
              </w:rPr>
              <w:lastRenderedPageBreak/>
              <w:t>Target Date and Status</w:t>
            </w:r>
          </w:p>
        </w:tc>
        <w:tc>
          <w:tcPr>
            <w:tcW w:w="96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1A1EEEA" w14:textId="1A9A6F15" w:rsidR="00D1212B" w:rsidRPr="001F2672" w:rsidRDefault="00D1212B" w:rsidP="00D1212B">
            <w:pPr>
              <w:pStyle w:val="Normal2"/>
              <w:rPr>
                <w:rFonts w:ascii="Arial" w:eastAsia="Arial" w:hAnsi="Arial" w:cs="Arial"/>
                <w:color w:val="000000"/>
                <w:sz w:val="20"/>
                <w:szCs w:val="20"/>
              </w:rPr>
            </w:pPr>
            <w:r w:rsidRPr="001F2672">
              <w:rPr>
                <w:rFonts w:ascii="Arial" w:eastAsia="Arial" w:hAnsi="Arial" w:cs="Arial"/>
                <w:color w:val="000000" w:themeColor="text1"/>
                <w:sz w:val="20"/>
                <w:szCs w:val="20"/>
              </w:rPr>
              <w:t xml:space="preserve">To be confirmed </w:t>
            </w:r>
          </w:p>
        </w:tc>
      </w:tr>
      <w:tr w:rsidR="00231045" w:rsidRPr="001F2672" w14:paraId="7AD952BB" w14:textId="77777777" w:rsidTr="00D1212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0D1D2E2D" w14:textId="77777777" w:rsidR="00231045" w:rsidRPr="00191F42" w:rsidRDefault="00231045" w:rsidP="00231045">
            <w:pPr>
              <w:pStyle w:val="Normal2"/>
              <w:jc w:val="center"/>
              <w:rPr>
                <w:rFonts w:ascii="Arial" w:eastAsia="Arial" w:hAnsi="Arial" w:cs="Arial"/>
                <w:color w:val="000000"/>
                <w:sz w:val="16"/>
                <w:szCs w:val="16"/>
              </w:rPr>
            </w:pPr>
            <w:r w:rsidRPr="071460F5">
              <w:rPr>
                <w:rFonts w:ascii="Arial" w:eastAsia="Arial" w:hAnsi="Arial" w:cs="Arial"/>
                <w:b/>
                <w:bCs/>
                <w:color w:val="000000" w:themeColor="text1"/>
                <w:sz w:val="16"/>
                <w:szCs w:val="16"/>
              </w:rPr>
              <w:t>Latest Note</w:t>
            </w:r>
          </w:p>
        </w:tc>
        <w:tc>
          <w:tcPr>
            <w:tcW w:w="96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3811A43" w14:textId="5599DEAF" w:rsidR="00231045" w:rsidRPr="001F2672" w:rsidRDefault="00231045" w:rsidP="00231045">
            <w:pPr>
              <w:pStyle w:val="Normal2"/>
              <w:rPr>
                <w:rFonts w:ascii="Arial" w:eastAsia="Arial" w:hAnsi="Arial" w:cs="Arial"/>
                <w:b/>
                <w:bCs/>
                <w:color w:val="000000"/>
                <w:sz w:val="20"/>
                <w:szCs w:val="20"/>
              </w:rPr>
            </w:pPr>
            <w:r w:rsidRPr="001F2672">
              <w:rPr>
                <w:rFonts w:ascii="Arial" w:eastAsia="Arial" w:hAnsi="Arial" w:cs="Arial"/>
                <w:color w:val="1D2828"/>
                <w:sz w:val="20"/>
                <w:szCs w:val="20"/>
              </w:rPr>
              <w:t xml:space="preserve">Business Continuity - Reviews, Training and C2 implementation will commence within Transformation, Communities and Corporate services and Place services by October 2023.   The dates for implementation of Children's Services and Social Work and Adult Services </w:t>
            </w:r>
            <w:r w:rsidR="00BB2524" w:rsidRPr="001F2672">
              <w:rPr>
                <w:rFonts w:ascii="Arial" w:eastAsia="Arial" w:hAnsi="Arial" w:cs="Arial"/>
                <w:color w:val="1D2828"/>
                <w:sz w:val="20"/>
                <w:szCs w:val="20"/>
              </w:rPr>
              <w:t>(HSCP</w:t>
            </w:r>
            <w:r w:rsidRPr="001F2672">
              <w:rPr>
                <w:rFonts w:ascii="Arial" w:eastAsia="Arial" w:hAnsi="Arial" w:cs="Arial"/>
                <w:color w:val="1D2828"/>
                <w:sz w:val="20"/>
                <w:szCs w:val="20"/>
              </w:rPr>
              <w:t xml:space="preserve">) are scheduled to commence by December 2023.  A Severe weather exercise will be completed in August 2023 and the debrief Outcomes will be used as evidence to review the Incident Response </w:t>
            </w:r>
            <w:r w:rsidR="00BB2524" w:rsidRPr="001F2672">
              <w:rPr>
                <w:rFonts w:ascii="Arial" w:eastAsia="Arial" w:hAnsi="Arial" w:cs="Arial"/>
                <w:color w:val="1D2828"/>
                <w:sz w:val="20"/>
                <w:szCs w:val="20"/>
              </w:rPr>
              <w:t>Plan.</w:t>
            </w:r>
            <w:r w:rsidRPr="001F2672">
              <w:rPr>
                <w:rFonts w:ascii="Arial" w:eastAsia="Arial" w:hAnsi="Arial" w:cs="Arial"/>
                <w:color w:val="1D2828"/>
                <w:sz w:val="20"/>
                <w:szCs w:val="20"/>
              </w:rPr>
              <w:t xml:space="preserve">   This plan has been activated on two occasions in recent months through Climate Camp and </w:t>
            </w:r>
            <w:r w:rsidR="00BB2524" w:rsidRPr="001F2672">
              <w:rPr>
                <w:rFonts w:ascii="Arial" w:eastAsia="Arial" w:hAnsi="Arial" w:cs="Arial"/>
                <w:color w:val="1D2828"/>
                <w:sz w:val="20"/>
                <w:szCs w:val="20"/>
              </w:rPr>
              <w:t>UCI.</w:t>
            </w:r>
            <w:r w:rsidRPr="001F2672">
              <w:rPr>
                <w:rFonts w:ascii="Arial" w:eastAsia="Arial" w:hAnsi="Arial" w:cs="Arial"/>
                <w:color w:val="1D2828"/>
                <w:sz w:val="20"/>
                <w:szCs w:val="20"/>
              </w:rPr>
              <w:t xml:space="preserve"> De briefs are taking place for these </w:t>
            </w:r>
            <w:r w:rsidR="00BB2524" w:rsidRPr="001F2672">
              <w:rPr>
                <w:rFonts w:ascii="Arial" w:eastAsia="Arial" w:hAnsi="Arial" w:cs="Arial"/>
                <w:color w:val="1D2828"/>
                <w:sz w:val="20"/>
                <w:szCs w:val="20"/>
              </w:rPr>
              <w:t>activations.</w:t>
            </w:r>
            <w:r w:rsidRPr="001F2672">
              <w:rPr>
                <w:rFonts w:ascii="Arial" w:eastAsia="Arial" w:hAnsi="Arial" w:cs="Arial"/>
                <w:color w:val="1D2828"/>
                <w:sz w:val="20"/>
                <w:szCs w:val="20"/>
              </w:rPr>
              <w:t xml:space="preserve">   Staff, including heads of service have also attended an RRP workshop on recovery from a </w:t>
            </w:r>
            <w:r w:rsidR="00BD797B" w:rsidRPr="001F2672">
              <w:rPr>
                <w:rFonts w:ascii="Arial" w:eastAsia="Arial" w:hAnsi="Arial" w:cs="Arial"/>
                <w:color w:val="1D2828"/>
                <w:sz w:val="20"/>
                <w:szCs w:val="20"/>
              </w:rPr>
              <w:t>terrorist’s</w:t>
            </w:r>
            <w:r w:rsidRPr="001F2672">
              <w:rPr>
                <w:rFonts w:ascii="Arial" w:eastAsia="Arial" w:hAnsi="Arial" w:cs="Arial"/>
                <w:color w:val="1D2828"/>
                <w:sz w:val="20"/>
                <w:szCs w:val="20"/>
              </w:rPr>
              <w:t xml:space="preserve"> incident which is currently being de </w:t>
            </w:r>
            <w:r w:rsidR="00BB2524" w:rsidRPr="001F2672">
              <w:rPr>
                <w:rFonts w:ascii="Arial" w:eastAsia="Arial" w:hAnsi="Arial" w:cs="Arial"/>
                <w:color w:val="1D2828"/>
                <w:sz w:val="20"/>
                <w:szCs w:val="20"/>
              </w:rPr>
              <w:t>briefed.</w:t>
            </w:r>
            <w:r w:rsidRPr="001F2672">
              <w:rPr>
                <w:rFonts w:ascii="Arial" w:eastAsia="Arial" w:hAnsi="Arial" w:cs="Arial"/>
                <w:color w:val="1D2828"/>
                <w:sz w:val="20"/>
                <w:szCs w:val="20"/>
              </w:rPr>
              <w:t xml:space="preserve">  All this de brief material will inform the review of the Incident Response Plan and associated </w:t>
            </w:r>
            <w:r w:rsidR="00BD797B" w:rsidRPr="001F2672">
              <w:rPr>
                <w:rFonts w:ascii="Arial" w:eastAsia="Arial" w:hAnsi="Arial" w:cs="Arial"/>
                <w:color w:val="1D2828"/>
                <w:sz w:val="20"/>
                <w:szCs w:val="20"/>
              </w:rPr>
              <w:t>Framework.</w:t>
            </w:r>
            <w:r w:rsidR="00BB2524" w:rsidRPr="001F2672">
              <w:rPr>
                <w:rFonts w:ascii="Arial" w:eastAsia="Arial" w:hAnsi="Arial" w:cs="Arial"/>
                <w:color w:val="1D2828"/>
                <w:sz w:val="20"/>
                <w:szCs w:val="20"/>
              </w:rPr>
              <w:t xml:space="preserve"> This</w:t>
            </w:r>
            <w:r w:rsidRPr="001F2672">
              <w:rPr>
                <w:rFonts w:ascii="Arial" w:eastAsia="Arial" w:hAnsi="Arial" w:cs="Arial"/>
                <w:color w:val="1D2828"/>
                <w:sz w:val="20"/>
                <w:szCs w:val="20"/>
              </w:rPr>
              <w:t xml:space="preserve"> review will also consider the learning and actions from COVID 19 </w:t>
            </w:r>
            <w:r w:rsidR="00BD797B" w:rsidRPr="001F2672">
              <w:rPr>
                <w:rFonts w:ascii="Arial" w:eastAsia="Arial" w:hAnsi="Arial" w:cs="Arial"/>
                <w:color w:val="1D2828"/>
                <w:sz w:val="20"/>
                <w:szCs w:val="20"/>
              </w:rPr>
              <w:t>learning,</w:t>
            </w:r>
            <w:r w:rsidRPr="001F2672">
              <w:rPr>
                <w:rFonts w:ascii="Arial" w:eastAsia="Arial" w:hAnsi="Arial" w:cs="Arial"/>
                <w:color w:val="1D2828"/>
                <w:sz w:val="20"/>
                <w:szCs w:val="20"/>
              </w:rPr>
              <w:t xml:space="preserve"> previous </w:t>
            </w:r>
            <w:r w:rsidR="00BD797B" w:rsidRPr="001F2672">
              <w:rPr>
                <w:rFonts w:ascii="Arial" w:eastAsia="Arial" w:hAnsi="Arial" w:cs="Arial"/>
                <w:color w:val="1D2828"/>
                <w:sz w:val="20"/>
                <w:szCs w:val="20"/>
              </w:rPr>
              <w:t>exercises,</w:t>
            </w:r>
            <w:r w:rsidRPr="001F2672">
              <w:rPr>
                <w:rFonts w:ascii="Arial" w:eastAsia="Arial" w:hAnsi="Arial" w:cs="Arial"/>
                <w:color w:val="1D2828"/>
                <w:sz w:val="20"/>
                <w:szCs w:val="20"/>
              </w:rPr>
              <w:t xml:space="preserve"> and Scottish Risk assessment  </w:t>
            </w:r>
          </w:p>
        </w:tc>
      </w:tr>
      <w:tr w:rsidR="00231045" w:rsidRPr="001F2672" w14:paraId="73F8478C" w14:textId="77777777" w:rsidTr="00D1212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14899BD7" w14:textId="77777777" w:rsidR="00231045" w:rsidRPr="00191F42" w:rsidRDefault="00231045" w:rsidP="00231045">
            <w:pPr>
              <w:pStyle w:val="Normal2"/>
              <w:jc w:val="center"/>
              <w:rPr>
                <w:rFonts w:ascii="Arial" w:eastAsia="Arial" w:hAnsi="Arial" w:cs="Arial"/>
                <w:b/>
                <w:bCs/>
                <w:color w:val="000000" w:themeColor="text1"/>
                <w:sz w:val="16"/>
                <w:szCs w:val="16"/>
              </w:rPr>
            </w:pPr>
            <w:r w:rsidRPr="071460F5">
              <w:rPr>
                <w:rFonts w:ascii="Arial" w:eastAsia="Arial" w:hAnsi="Arial" w:cs="Arial"/>
                <w:b/>
                <w:bCs/>
                <w:color w:val="000000" w:themeColor="text1"/>
                <w:sz w:val="16"/>
                <w:szCs w:val="16"/>
              </w:rPr>
              <w:t>Key Sources of Assurance</w:t>
            </w:r>
          </w:p>
        </w:tc>
        <w:tc>
          <w:tcPr>
            <w:tcW w:w="96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E2C3615" w14:textId="77777777" w:rsidR="00231045" w:rsidRPr="001F2672" w:rsidRDefault="00231045" w:rsidP="00231045">
            <w:pPr>
              <w:pStyle w:val="Normal2"/>
              <w:rPr>
                <w:rFonts w:ascii="Arial" w:eastAsia="Arial" w:hAnsi="Arial" w:cs="Arial"/>
                <w:b/>
                <w:bCs/>
                <w:color w:val="000000"/>
                <w:sz w:val="20"/>
                <w:szCs w:val="20"/>
              </w:rPr>
            </w:pPr>
            <w:r w:rsidRPr="001F2672">
              <w:rPr>
                <w:rFonts w:ascii="Arial" w:eastAsia="Arial" w:hAnsi="Arial" w:cs="Arial"/>
                <w:color w:val="1D2828"/>
                <w:sz w:val="20"/>
                <w:szCs w:val="20"/>
              </w:rPr>
              <w:t xml:space="preserve">First Line: </w:t>
            </w:r>
          </w:p>
          <w:p w14:paraId="0123BF91" w14:textId="77777777" w:rsidR="00231045" w:rsidRPr="001F2672" w:rsidRDefault="00231045" w:rsidP="00231045">
            <w:pPr>
              <w:pStyle w:val="Normal2"/>
              <w:rPr>
                <w:rFonts w:ascii="Arial" w:eastAsia="Arial" w:hAnsi="Arial" w:cs="Arial"/>
                <w:color w:val="1D2828"/>
                <w:sz w:val="20"/>
                <w:szCs w:val="20"/>
              </w:rPr>
            </w:pPr>
            <w:r w:rsidRPr="001F2672">
              <w:rPr>
                <w:rFonts w:ascii="Arial" w:eastAsia="Arial" w:hAnsi="Arial" w:cs="Arial"/>
                <w:color w:val="1D2828"/>
                <w:sz w:val="20"/>
                <w:szCs w:val="20"/>
              </w:rPr>
              <w:t>- Organisational and Service Business Continuity Plans and Impact Assessments.</w:t>
            </w:r>
          </w:p>
          <w:p w14:paraId="5378BB92" w14:textId="77777777" w:rsidR="00231045" w:rsidRPr="001F2672" w:rsidRDefault="00231045" w:rsidP="00231045">
            <w:pPr>
              <w:pStyle w:val="Normal2"/>
              <w:rPr>
                <w:rFonts w:ascii="Arial" w:eastAsia="Arial" w:hAnsi="Arial" w:cs="Arial"/>
                <w:color w:val="1D2828"/>
                <w:sz w:val="20"/>
                <w:szCs w:val="20"/>
              </w:rPr>
            </w:pPr>
          </w:p>
          <w:p w14:paraId="59C0BC16" w14:textId="77777777" w:rsidR="00231045" w:rsidRPr="001F2672" w:rsidRDefault="00231045" w:rsidP="00231045">
            <w:pPr>
              <w:pStyle w:val="Normal2"/>
              <w:rPr>
                <w:rFonts w:ascii="Arial" w:eastAsia="Arial" w:hAnsi="Arial" w:cs="Arial"/>
                <w:color w:val="1D2828"/>
                <w:sz w:val="20"/>
                <w:szCs w:val="20"/>
              </w:rPr>
            </w:pPr>
            <w:r w:rsidRPr="001F2672">
              <w:rPr>
                <w:rFonts w:ascii="Arial" w:eastAsia="Arial" w:hAnsi="Arial" w:cs="Arial"/>
                <w:color w:val="1D2828"/>
                <w:sz w:val="20"/>
                <w:szCs w:val="20"/>
              </w:rPr>
              <w:t xml:space="preserve">Second Line: Resilience Partnerships, including: </w:t>
            </w:r>
          </w:p>
          <w:p w14:paraId="51FC7A72" w14:textId="77777777" w:rsidR="00231045" w:rsidRPr="001F2672" w:rsidRDefault="00231045" w:rsidP="00231045">
            <w:pPr>
              <w:pStyle w:val="Normal2"/>
              <w:rPr>
                <w:rFonts w:ascii="Arial" w:eastAsia="Arial" w:hAnsi="Arial" w:cs="Arial"/>
                <w:color w:val="1D2828"/>
                <w:sz w:val="20"/>
                <w:szCs w:val="20"/>
              </w:rPr>
            </w:pPr>
            <w:r w:rsidRPr="001F2672">
              <w:rPr>
                <w:rFonts w:ascii="Arial" w:eastAsia="Arial" w:hAnsi="Arial" w:cs="Arial"/>
                <w:color w:val="1D2828"/>
                <w:sz w:val="20"/>
                <w:szCs w:val="20"/>
              </w:rPr>
              <w:t xml:space="preserve">-Partnership Annual Self-Assessment, supported by Capability Assessment Forms and Quarterly Reviews. </w:t>
            </w:r>
          </w:p>
          <w:p w14:paraId="5DF25B2D" w14:textId="77777777" w:rsidR="00231045" w:rsidRPr="001F2672" w:rsidRDefault="00231045" w:rsidP="00231045">
            <w:pPr>
              <w:pStyle w:val="Normal2"/>
              <w:rPr>
                <w:rFonts w:ascii="Arial" w:eastAsia="Arial" w:hAnsi="Arial" w:cs="Arial"/>
                <w:color w:val="1D2828"/>
                <w:sz w:val="20"/>
                <w:szCs w:val="20"/>
              </w:rPr>
            </w:pPr>
            <w:r w:rsidRPr="001F2672">
              <w:rPr>
                <w:rFonts w:ascii="Arial" w:eastAsia="Arial" w:hAnsi="Arial" w:cs="Arial"/>
                <w:color w:val="1D2828"/>
                <w:sz w:val="20"/>
                <w:szCs w:val="20"/>
              </w:rPr>
              <w:t xml:space="preserve">-De-briefs following all training, exercises, and incidents; and action learning where appropriate. </w:t>
            </w:r>
          </w:p>
          <w:p w14:paraId="35A0BF8A" w14:textId="77777777" w:rsidR="00231045" w:rsidRPr="001F2672" w:rsidRDefault="00231045" w:rsidP="00231045">
            <w:pPr>
              <w:pStyle w:val="Normal2"/>
              <w:rPr>
                <w:rFonts w:ascii="Arial" w:eastAsia="Arial" w:hAnsi="Arial" w:cs="Arial"/>
                <w:color w:val="1D2828"/>
                <w:sz w:val="20"/>
                <w:szCs w:val="20"/>
              </w:rPr>
            </w:pPr>
            <w:r w:rsidRPr="001F2672">
              <w:rPr>
                <w:rFonts w:ascii="Arial" w:eastAsia="Arial" w:hAnsi="Arial" w:cs="Arial"/>
                <w:color w:val="1D2828"/>
                <w:sz w:val="20"/>
                <w:szCs w:val="20"/>
              </w:rPr>
              <w:t xml:space="preserve">-COMAH testing regime, which includes a full Exercising and learning cycle. </w:t>
            </w:r>
          </w:p>
          <w:p w14:paraId="72E0E413" w14:textId="77777777" w:rsidR="00231045" w:rsidRPr="001F2672" w:rsidRDefault="00231045" w:rsidP="00231045">
            <w:pPr>
              <w:pStyle w:val="Normal2"/>
              <w:rPr>
                <w:rFonts w:ascii="Arial" w:eastAsia="Arial" w:hAnsi="Arial" w:cs="Arial"/>
                <w:color w:val="1D2828"/>
                <w:sz w:val="20"/>
                <w:szCs w:val="20"/>
              </w:rPr>
            </w:pPr>
          </w:p>
          <w:p w14:paraId="389AB007" w14:textId="77777777" w:rsidR="00231045" w:rsidRPr="001F2672" w:rsidRDefault="00231045" w:rsidP="00231045">
            <w:pPr>
              <w:pStyle w:val="Normal2"/>
              <w:rPr>
                <w:rFonts w:ascii="Arial" w:eastAsia="Arial" w:hAnsi="Arial" w:cs="Arial"/>
                <w:color w:val="1D2828"/>
                <w:sz w:val="20"/>
                <w:szCs w:val="20"/>
              </w:rPr>
            </w:pPr>
            <w:r w:rsidRPr="001F2672">
              <w:rPr>
                <w:rFonts w:ascii="Arial" w:eastAsia="Arial" w:hAnsi="Arial" w:cs="Arial"/>
                <w:color w:val="1D2828"/>
                <w:sz w:val="20"/>
                <w:szCs w:val="20"/>
              </w:rPr>
              <w:t xml:space="preserve">Second Line: Resilience Team, including: </w:t>
            </w:r>
          </w:p>
          <w:p w14:paraId="215FD197" w14:textId="77777777" w:rsidR="00231045" w:rsidRPr="001F2672" w:rsidRDefault="00231045" w:rsidP="00231045">
            <w:pPr>
              <w:pStyle w:val="Normal2"/>
              <w:rPr>
                <w:rFonts w:ascii="Arial" w:eastAsia="Arial" w:hAnsi="Arial" w:cs="Arial"/>
                <w:color w:val="1D2828"/>
                <w:sz w:val="20"/>
                <w:szCs w:val="20"/>
              </w:rPr>
            </w:pPr>
            <w:r w:rsidRPr="001F2672">
              <w:rPr>
                <w:rFonts w:ascii="Arial" w:eastAsia="Arial" w:hAnsi="Arial" w:cs="Arial"/>
                <w:color w:val="1D2828"/>
                <w:sz w:val="20"/>
                <w:szCs w:val="20"/>
              </w:rPr>
              <w:t>-Resilience Team and Partners review risks and plans at Partnership, Organisation, and Service BC Plans.</w:t>
            </w:r>
          </w:p>
        </w:tc>
      </w:tr>
      <w:tr w:rsidR="00D1212B" w:rsidRPr="001A7899" w14:paraId="02E35A50" w14:textId="77777777" w:rsidTr="00D1212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40" w:type="dxa"/>
              <w:left w:w="40" w:type="dxa"/>
              <w:bottom w:w="40" w:type="dxa"/>
              <w:right w:w="40" w:type="dxa"/>
            </w:tcMar>
            <w:vAlign w:val="center"/>
          </w:tcPr>
          <w:p w14:paraId="320A3B51" w14:textId="77777777" w:rsidR="00D1212B" w:rsidRPr="00231045" w:rsidRDefault="00D1212B" w:rsidP="00D1212B">
            <w:pPr>
              <w:pStyle w:val="Normal2"/>
              <w:jc w:val="center"/>
              <w:rPr>
                <w:rFonts w:ascii="Arial" w:eastAsia="Arial" w:hAnsi="Arial" w:cs="Arial"/>
                <w:b/>
                <w:sz w:val="20"/>
                <w:szCs w:val="20"/>
              </w:rPr>
            </w:pPr>
            <w:r w:rsidRPr="00231045">
              <w:rPr>
                <w:rFonts w:ascii="Arial" w:eastAsia="Arial" w:hAnsi="Arial" w:cs="Arial"/>
                <w:b/>
                <w:sz w:val="20"/>
                <w:szCs w:val="20"/>
              </w:rPr>
              <w:t>Link to Council Plan: Action(s)</w:t>
            </w:r>
          </w:p>
        </w:tc>
        <w:tc>
          <w:tcPr>
            <w:tcW w:w="96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D925C14" w14:textId="0F57510D" w:rsidR="00D1212B" w:rsidRPr="00D1212B" w:rsidRDefault="00D1212B" w:rsidP="00D1212B">
            <w:pPr>
              <w:pStyle w:val="Heading1"/>
              <w:rPr>
                <w:b w:val="0"/>
                <w:bCs w:val="0"/>
              </w:rPr>
            </w:pPr>
            <w:r w:rsidRPr="00D1212B">
              <w:rPr>
                <w:rFonts w:eastAsia="Arial" w:cs="Arial"/>
                <w:b w:val="0"/>
                <w:bCs w:val="0"/>
                <w:color w:val="000000" w:themeColor="text1"/>
                <w:sz w:val="20"/>
                <w:szCs w:val="20"/>
              </w:rPr>
              <w:t>The Business Continuity Improvement Plan agreed by CMT is not included in the Council Plan as it’s more operational. Performance is monitored through the BC Group, Resilience Partnerships, and CMT.  Updates are not reported to Members / Committees; but can be provided if required.</w:t>
            </w:r>
          </w:p>
        </w:tc>
      </w:tr>
      <w:tr w:rsidR="00D1212B" w14:paraId="51386D83" w14:textId="77777777" w:rsidTr="00D1212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40" w:type="dxa"/>
              <w:left w:w="40" w:type="dxa"/>
              <w:bottom w:w="40" w:type="dxa"/>
              <w:right w:w="40" w:type="dxa"/>
            </w:tcMar>
            <w:vAlign w:val="center"/>
          </w:tcPr>
          <w:p w14:paraId="670C69E1" w14:textId="77777777" w:rsidR="00D1212B" w:rsidRPr="00231045" w:rsidRDefault="00D1212B" w:rsidP="00D1212B">
            <w:pPr>
              <w:pStyle w:val="Normal2"/>
              <w:jc w:val="center"/>
              <w:rPr>
                <w:rFonts w:ascii="Arial" w:eastAsia="Arial" w:hAnsi="Arial" w:cs="Arial"/>
                <w:b/>
                <w:sz w:val="20"/>
                <w:szCs w:val="20"/>
              </w:rPr>
            </w:pPr>
            <w:r w:rsidRPr="00231045">
              <w:rPr>
                <w:rFonts w:ascii="Arial" w:eastAsia="Arial" w:hAnsi="Arial" w:cs="Arial"/>
                <w:b/>
                <w:sz w:val="20"/>
                <w:szCs w:val="20"/>
              </w:rPr>
              <w:t>Link to Council Plan: Success Measures</w:t>
            </w:r>
          </w:p>
        </w:tc>
        <w:tc>
          <w:tcPr>
            <w:tcW w:w="96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767601C" w14:textId="77777777" w:rsidR="00D1212B" w:rsidRPr="00D1212B" w:rsidRDefault="00D1212B" w:rsidP="00D1212B">
            <w:pPr>
              <w:rPr>
                <w:rFonts w:ascii="Arial" w:eastAsia="Arial" w:hAnsi="Arial" w:cs="Arial"/>
                <w:color w:val="000000" w:themeColor="text1"/>
                <w:sz w:val="20"/>
                <w:szCs w:val="20"/>
              </w:rPr>
            </w:pPr>
            <w:r w:rsidRPr="00D1212B">
              <w:rPr>
                <w:rFonts w:ascii="Arial" w:eastAsia="Arial" w:hAnsi="Arial" w:cs="Arial"/>
                <w:color w:val="000000" w:themeColor="text1"/>
                <w:sz w:val="20"/>
                <w:szCs w:val="20"/>
              </w:rPr>
              <w:t xml:space="preserve">Status of e.g. </w:t>
            </w:r>
          </w:p>
          <w:p w14:paraId="6246CD22" w14:textId="726820ED" w:rsidR="00D1212B" w:rsidRPr="00D1212B" w:rsidRDefault="00D1212B" w:rsidP="00D1212B">
            <w:r w:rsidRPr="00D1212B">
              <w:rPr>
                <w:rFonts w:ascii="Arial" w:eastAsia="Arial" w:hAnsi="Arial" w:cs="Arial"/>
                <w:color w:val="000000" w:themeColor="text1"/>
                <w:sz w:val="20"/>
                <w:szCs w:val="20"/>
              </w:rPr>
              <w:t>-BIAs, BCP Plans, and -Debrief Action Plans</w:t>
            </w:r>
          </w:p>
        </w:tc>
      </w:tr>
    </w:tbl>
    <w:p w14:paraId="3AAF6C29" w14:textId="77777777" w:rsidR="008A5A74" w:rsidRDefault="008A5A74">
      <w:pPr>
        <w:rPr>
          <w:rFonts w:ascii="Arial" w:hAnsi="Arial" w:cs="Arial"/>
          <w:sz w:val="20"/>
          <w:szCs w:val="20"/>
        </w:rPr>
      </w:pPr>
      <w:r>
        <w:rPr>
          <w:rFonts w:ascii="Arial" w:hAnsi="Arial" w:cs="Arial"/>
          <w:sz w:val="20"/>
          <w:szCs w:val="20"/>
        </w:rPr>
        <w:br w:type="page"/>
      </w:r>
    </w:p>
    <w:p w14:paraId="77C3AE45" w14:textId="77777777" w:rsidR="00C27D73" w:rsidRPr="00191F42" w:rsidRDefault="00C27D73">
      <w:pPr>
        <w:pStyle w:val="Normal2"/>
        <w:spacing w:line="120" w:lineRule="auto"/>
        <w:rPr>
          <w:rFonts w:ascii="Arial" w:hAnsi="Arial" w:cs="Arial"/>
          <w:sz w:val="20"/>
          <w:szCs w:val="20"/>
        </w:rPr>
      </w:pPr>
    </w:p>
    <w:p w14:paraId="5C499B97" w14:textId="45A23533" w:rsidR="00C27D73" w:rsidRPr="00191F42" w:rsidRDefault="00C27D73">
      <w:pPr>
        <w:pStyle w:val="Normal2"/>
        <w:rPr>
          <w:rFonts w:ascii="Arial" w:hAnsi="Arial" w:cs="Arial"/>
          <w:sz w:val="20"/>
          <w:szCs w:val="20"/>
        </w:rPr>
      </w:pPr>
    </w:p>
    <w:tbl>
      <w:tblPr>
        <w:tblW w:w="1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9639"/>
        <w:gridCol w:w="39"/>
      </w:tblGrid>
      <w:tr w:rsidR="00191F42" w:rsidRPr="00191F42" w14:paraId="7B6156EB" w14:textId="77777777" w:rsidTr="00D1212B">
        <w:trPr>
          <w:gridAfter w:val="1"/>
          <w:wAfter w:w="39" w:type="dxa"/>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vAlign w:val="center"/>
          </w:tcPr>
          <w:p w14:paraId="0EE2C7E6" w14:textId="77777777" w:rsidR="00C27D73" w:rsidRPr="00191F42" w:rsidRDefault="00617B44">
            <w:pPr>
              <w:pStyle w:val="Normal2"/>
              <w:jc w:val="center"/>
              <w:rPr>
                <w:rFonts w:ascii="Arial" w:hAnsi="Arial" w:cs="Arial"/>
                <w:sz w:val="20"/>
                <w:szCs w:val="20"/>
              </w:rPr>
            </w:pPr>
            <w:r w:rsidRPr="00191F42">
              <w:rPr>
                <w:rFonts w:ascii="Arial" w:eastAsia="Arial" w:hAnsi="Arial" w:cs="Arial"/>
                <w:b/>
                <w:color w:val="FFFFFF"/>
                <w:sz w:val="20"/>
                <w:szCs w:val="20"/>
              </w:rPr>
              <w:t>Risk Title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40" w:type="dxa"/>
              <w:left w:w="40" w:type="dxa"/>
              <w:bottom w:w="40" w:type="dxa"/>
              <w:right w:w="40" w:type="dxa"/>
            </w:tcMar>
          </w:tcPr>
          <w:p w14:paraId="2D1B8671" w14:textId="77777777" w:rsidR="00C27D73" w:rsidRPr="00191F42" w:rsidRDefault="00617B44" w:rsidP="008A5A74">
            <w:pPr>
              <w:pStyle w:val="Heading1"/>
            </w:pPr>
            <w:bookmarkStart w:id="23" w:name="_Services_to_Asylum"/>
            <w:bookmarkStart w:id="24" w:name="_Hlk149043686"/>
            <w:bookmarkEnd w:id="23"/>
            <w:r w:rsidRPr="00191F42">
              <w:t>Services to Asylum Seekers</w:t>
            </w:r>
            <w:bookmarkEnd w:id="24"/>
          </w:p>
        </w:tc>
      </w:tr>
      <w:tr w:rsidR="00191F42" w:rsidRPr="00191F42" w14:paraId="2E958091" w14:textId="77777777" w:rsidTr="00D1212B">
        <w:trPr>
          <w:gridAfter w:val="1"/>
          <w:wAfter w:w="39" w:type="dxa"/>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605070DA"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Statement</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0906423A"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 xml:space="preserve">The Council has a legal and moral responsibility to safeguard people seeking asylum and fleeing war. Failure to do so, will have an impact on the wellbeing of asylum seekers as well as reputational damage to the Council. </w:t>
            </w:r>
          </w:p>
          <w:p w14:paraId="5027552E"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w:t>
            </w:r>
          </w:p>
          <w:p w14:paraId="0FFBA2B3"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There are 2 main service risks relating to asylum seekers: Housing and Children's Services. </w:t>
            </w:r>
          </w:p>
          <w:p w14:paraId="439D7077"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w:t>
            </w:r>
          </w:p>
          <w:p w14:paraId="09F04AFE"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Housing: We do not have a locus on Asylum Seekers as they are managed by the UK Government. Dispersed accommodation for asylum seekers will reduce the number of available properties in the area that would normally be utilised to address homelessness. </w:t>
            </w:r>
          </w:p>
          <w:p w14:paraId="6279A9DE" w14:textId="77777777"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 </w:t>
            </w:r>
          </w:p>
          <w:p w14:paraId="7076A14E" w14:textId="33704F25" w:rsidR="00C27D73" w:rsidRPr="00191F42" w:rsidRDefault="00617B44">
            <w:pPr>
              <w:pStyle w:val="Normal2"/>
              <w:rPr>
                <w:rFonts w:ascii="Arial" w:eastAsia="Arial" w:hAnsi="Arial" w:cs="Arial"/>
                <w:color w:val="1D2828"/>
                <w:sz w:val="20"/>
                <w:szCs w:val="20"/>
              </w:rPr>
            </w:pPr>
            <w:r w:rsidRPr="00191F42">
              <w:rPr>
                <w:rFonts w:ascii="Arial" w:eastAsia="Arial" w:hAnsi="Arial" w:cs="Arial"/>
                <w:color w:val="1D2828"/>
                <w:sz w:val="20"/>
                <w:szCs w:val="20"/>
              </w:rPr>
              <w:t xml:space="preserve">Children's Services: There is a risk that the additional – and </w:t>
            </w:r>
            <w:r w:rsidR="00BB2524" w:rsidRPr="00191F42">
              <w:rPr>
                <w:rFonts w:ascii="Arial" w:eastAsia="Arial" w:hAnsi="Arial" w:cs="Arial"/>
                <w:color w:val="1D2828"/>
                <w:sz w:val="20"/>
                <w:szCs w:val="20"/>
              </w:rPr>
              <w:t>yet</w:t>
            </w:r>
            <w:r w:rsidRPr="00191F42">
              <w:rPr>
                <w:rFonts w:ascii="Arial" w:eastAsia="Arial" w:hAnsi="Arial" w:cs="Arial"/>
                <w:color w:val="1D2828"/>
                <w:sz w:val="20"/>
                <w:szCs w:val="20"/>
              </w:rPr>
              <w:t xml:space="preserve"> unfunded service demands – may lead to a risk of not meeting demand for housing and social work services. This includes pressures in social work in looking after unaccompanied children, providing education and support to all young people, and potential increases in homeless applications.  </w:t>
            </w:r>
          </w:p>
        </w:tc>
      </w:tr>
      <w:tr w:rsidR="00D1212B" w:rsidRPr="00191F42" w14:paraId="32DCF93A" w14:textId="77777777" w:rsidTr="00D1212B">
        <w:trPr>
          <w:gridAfter w:val="1"/>
          <w:wAfter w:w="39" w:type="dxa"/>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38720CCC" w14:textId="77777777" w:rsidR="00D1212B" w:rsidRPr="00191F42" w:rsidRDefault="00D1212B">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Lead / Owner</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62CFF85" w14:textId="77777777" w:rsidR="00D1212B" w:rsidRDefault="00D1212B" w:rsidP="071460F5">
            <w:pPr>
              <w:pStyle w:val="Normal2"/>
              <w:rPr>
                <w:rFonts w:ascii="Arial" w:eastAsia="Arial" w:hAnsi="Arial" w:cs="Arial"/>
                <w:color w:val="000000" w:themeColor="text1"/>
                <w:sz w:val="20"/>
                <w:szCs w:val="20"/>
              </w:rPr>
            </w:pPr>
            <w:r w:rsidRPr="071460F5">
              <w:rPr>
                <w:rFonts w:ascii="Arial" w:eastAsia="Arial" w:hAnsi="Arial" w:cs="Arial"/>
                <w:color w:val="000000" w:themeColor="text1"/>
                <w:sz w:val="20"/>
                <w:szCs w:val="20"/>
              </w:rPr>
              <w:t>Children’s and TC&amp;C Services</w:t>
            </w:r>
            <w:r>
              <w:rPr>
                <w:rFonts w:ascii="Arial" w:eastAsia="Arial" w:hAnsi="Arial" w:cs="Arial"/>
                <w:color w:val="000000" w:themeColor="text1"/>
                <w:sz w:val="20"/>
                <w:szCs w:val="20"/>
              </w:rPr>
              <w:t xml:space="preserve">: </w:t>
            </w:r>
          </w:p>
          <w:p w14:paraId="55867D4B" w14:textId="67536BC1" w:rsidR="00D1212B" w:rsidRPr="00191F42" w:rsidRDefault="00D1212B">
            <w:pPr>
              <w:pStyle w:val="Normal2"/>
              <w:rPr>
                <w:rFonts w:ascii="Arial" w:eastAsia="Arial" w:hAnsi="Arial" w:cs="Arial"/>
                <w:color w:val="1D2828"/>
                <w:sz w:val="20"/>
                <w:szCs w:val="20"/>
              </w:rPr>
            </w:pPr>
            <w:r w:rsidRPr="00191F42">
              <w:rPr>
                <w:rFonts w:ascii="Arial" w:eastAsia="Arial" w:hAnsi="Arial" w:cs="Arial"/>
                <w:color w:val="1D2828"/>
                <w:sz w:val="20"/>
                <w:szCs w:val="20"/>
              </w:rPr>
              <w:t>Kenny Gillespie; Gary Greenhorn</w:t>
            </w:r>
          </w:p>
        </w:tc>
      </w:tr>
      <w:tr w:rsidR="00D1212B" w:rsidRPr="00191F42" w14:paraId="0A317472" w14:textId="77777777" w:rsidTr="00D1212B">
        <w:trPr>
          <w:gridAfter w:val="1"/>
          <w:wAfter w:w="39" w:type="dxa"/>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5121467E" w14:textId="77777777" w:rsidR="00D1212B" w:rsidRPr="00191F42" w:rsidRDefault="00D1212B" w:rsidP="00247782">
            <w:pPr>
              <w:pStyle w:val="Normal2"/>
              <w:rPr>
                <w:rFonts w:ascii="Arial" w:eastAsia="Lucida Sans Unicode" w:hAnsi="Arial" w:cs="Arial"/>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Inherent (with No Controls)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049A1E14" w14:textId="77777777" w:rsidR="00D1212B" w:rsidRPr="00097186" w:rsidRDefault="00D1212B"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3 - Moderate</w:t>
            </w:r>
          </w:p>
          <w:p w14:paraId="278091A0" w14:textId="1D5EAC31" w:rsidR="00D1212B" w:rsidRPr="002304F6" w:rsidRDefault="00D1212B"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Pr>
                <w:rFonts w:ascii="Arial" w:eastAsia="Arial" w:hAnsi="Arial" w:cs="Arial"/>
                <w:color w:val="1D2828"/>
                <w:sz w:val="20"/>
                <w:szCs w:val="20"/>
              </w:rPr>
              <w:t>4</w:t>
            </w:r>
            <w:r w:rsidRPr="00191F42">
              <w:rPr>
                <w:rFonts w:ascii="Arial" w:eastAsia="Arial" w:hAnsi="Arial" w:cs="Arial"/>
                <w:color w:val="1D2828"/>
                <w:sz w:val="20"/>
                <w:szCs w:val="20"/>
              </w:rPr>
              <w:t xml:space="preserve"> - Likely</w:t>
            </w:r>
          </w:p>
          <w:p w14:paraId="0A5F6EFC" w14:textId="77777777" w:rsidR="00D1212B" w:rsidRPr="002304F6" w:rsidRDefault="00D1212B" w:rsidP="00247782">
            <w:pPr>
              <w:pStyle w:val="Normal2"/>
              <w:numPr>
                <w:ilvl w:val="0"/>
                <w:numId w:val="12"/>
              </w:numPr>
              <w:ind w:left="417"/>
              <w:rPr>
                <w:rFonts w:ascii="Arial" w:eastAsia="Lucida Sans Unicode" w:hAnsi="Arial" w:cs="Arial"/>
                <w:bCs/>
                <w:color w:val="000000"/>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w:t>
            </w:r>
            <w:r w:rsidRPr="00191F42">
              <w:rPr>
                <w:rFonts w:ascii="Arial" w:eastAsia="Arial" w:hAnsi="Arial" w:cs="Arial"/>
                <w:color w:val="1D2828"/>
                <w:sz w:val="20"/>
                <w:szCs w:val="20"/>
              </w:rPr>
              <w:t>Medium</w:t>
            </w:r>
          </w:p>
        </w:tc>
      </w:tr>
      <w:tr w:rsidR="00D1212B" w:rsidRPr="00191F42" w14:paraId="38D10B2B" w14:textId="77777777" w:rsidTr="00D1212B">
        <w:trPr>
          <w:gridAfter w:val="1"/>
          <w:wAfter w:w="39" w:type="dxa"/>
          <w:trHeight w:val="20"/>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264CE40D" w14:textId="77777777" w:rsidR="00D1212B" w:rsidRPr="002304F6" w:rsidRDefault="00D1212B"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Current (with Current Controls)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6ED587C2" w14:textId="77777777" w:rsidR="00D1212B" w:rsidRPr="002304F6" w:rsidRDefault="00D1212B"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Major</w:t>
            </w:r>
          </w:p>
          <w:p w14:paraId="10C610CB" w14:textId="77777777" w:rsidR="00D1212B" w:rsidRPr="002304F6" w:rsidRDefault="00D1212B"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4 - Likely</w:t>
            </w:r>
          </w:p>
          <w:p w14:paraId="197F0434" w14:textId="77777777" w:rsidR="00D1212B" w:rsidRPr="002304F6" w:rsidRDefault="00D1212B" w:rsidP="00247782">
            <w:pPr>
              <w:pStyle w:val="Normal2"/>
              <w:numPr>
                <w:ilvl w:val="0"/>
                <w:numId w:val="12"/>
              </w:numPr>
              <w:ind w:left="417"/>
              <w:rPr>
                <w:rFonts w:ascii="Arial" w:eastAsia="Lucida Sans Unicode"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High</w:t>
            </w:r>
          </w:p>
        </w:tc>
      </w:tr>
      <w:tr w:rsidR="00D1212B" w:rsidRPr="00191F42" w14:paraId="1EE8BFEF" w14:textId="77777777" w:rsidTr="00D1212B">
        <w:trPr>
          <w:gridAfter w:val="1"/>
          <w:wAfter w:w="39" w:type="dxa"/>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46A64703" w14:textId="77777777" w:rsidR="00D1212B" w:rsidRPr="002304F6" w:rsidRDefault="00D1212B" w:rsidP="00247782">
            <w:pPr>
              <w:pStyle w:val="Normal2"/>
              <w:rPr>
                <w:rFonts w:ascii="Arial" w:eastAsia="Arial" w:hAnsi="Arial" w:cs="Arial"/>
                <w:b/>
                <w:color w:val="000000"/>
                <w:sz w:val="20"/>
                <w:szCs w:val="20"/>
              </w:rPr>
            </w:pPr>
            <w:r w:rsidRPr="00AB4947">
              <w:rPr>
                <w:rFonts w:ascii="Arial" w:eastAsia="Arial" w:hAnsi="Arial" w:cs="Arial"/>
                <w:b/>
                <w:sz w:val="20"/>
                <w:szCs w:val="20"/>
              </w:rPr>
              <w:t>Risk Scoring</w:t>
            </w:r>
            <w:r>
              <w:rPr>
                <w:rFonts w:ascii="Arial" w:eastAsia="Arial" w:hAnsi="Arial" w:cs="Arial"/>
                <w:b/>
                <w:sz w:val="20"/>
                <w:szCs w:val="20"/>
              </w:rPr>
              <w:t xml:space="preserve">: </w:t>
            </w:r>
            <w:r w:rsidRPr="00191F42">
              <w:rPr>
                <w:rFonts w:ascii="Arial" w:eastAsia="Arial" w:hAnsi="Arial" w:cs="Arial"/>
                <w:b/>
                <w:color w:val="000000"/>
                <w:sz w:val="20"/>
                <w:szCs w:val="20"/>
              </w:rPr>
              <w:t>Target (with Additional Actions)</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73FF287C" w14:textId="77777777" w:rsidR="00D1212B" w:rsidRPr="00097186" w:rsidRDefault="00D1212B"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Impact</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3 - Moderate</w:t>
            </w:r>
          </w:p>
          <w:p w14:paraId="1EC11A8E" w14:textId="77777777" w:rsidR="00D1212B" w:rsidRPr="002304F6" w:rsidRDefault="00D1212B"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Likelihood</w:t>
            </w:r>
            <w:r w:rsidRPr="002304F6">
              <w:rPr>
                <w:rFonts w:ascii="Arial" w:eastAsia="Arial" w:hAnsi="Arial" w:cs="Arial"/>
                <w:bCs/>
                <w:color w:val="1D2828"/>
                <w:sz w:val="20"/>
                <w:szCs w:val="20"/>
              </w:rPr>
              <w:t xml:space="preserve"> </w:t>
            </w:r>
            <w:r w:rsidRPr="00191F42">
              <w:rPr>
                <w:rFonts w:ascii="Arial" w:eastAsia="Arial" w:hAnsi="Arial" w:cs="Arial"/>
                <w:color w:val="1D2828"/>
                <w:sz w:val="20"/>
                <w:szCs w:val="20"/>
              </w:rPr>
              <w:t>3 - Possible</w:t>
            </w:r>
          </w:p>
          <w:p w14:paraId="712476A6" w14:textId="77777777" w:rsidR="00D1212B" w:rsidRPr="002304F6" w:rsidRDefault="00D1212B" w:rsidP="00247782">
            <w:pPr>
              <w:pStyle w:val="Normal2"/>
              <w:numPr>
                <w:ilvl w:val="0"/>
                <w:numId w:val="12"/>
              </w:numPr>
              <w:ind w:left="417"/>
              <w:rPr>
                <w:rFonts w:ascii="Arial" w:eastAsia="Arial" w:hAnsi="Arial" w:cs="Arial"/>
                <w:bCs/>
                <w:color w:val="1D2828"/>
                <w:sz w:val="20"/>
                <w:szCs w:val="20"/>
              </w:rPr>
            </w:pPr>
            <w:r w:rsidRPr="002304F6">
              <w:rPr>
                <w:rFonts w:ascii="Arial" w:eastAsia="Arial" w:hAnsi="Arial" w:cs="Arial"/>
                <w:bCs/>
                <w:color w:val="000000"/>
                <w:sz w:val="20"/>
                <w:szCs w:val="20"/>
              </w:rPr>
              <w:t>Risk Rating</w:t>
            </w:r>
            <w:r w:rsidRPr="002304F6">
              <w:rPr>
                <w:rFonts w:ascii="Arial" w:eastAsia="Arial" w:hAnsi="Arial" w:cs="Arial"/>
                <w:bCs/>
                <w:color w:val="1D2828"/>
                <w:sz w:val="20"/>
                <w:szCs w:val="20"/>
              </w:rPr>
              <w:t xml:space="preserve"> - </w:t>
            </w:r>
            <w:r w:rsidRPr="00191F42">
              <w:rPr>
                <w:rFonts w:ascii="Arial" w:eastAsia="Arial" w:hAnsi="Arial" w:cs="Arial"/>
                <w:color w:val="1D2828"/>
                <w:sz w:val="20"/>
                <w:szCs w:val="20"/>
              </w:rPr>
              <w:t>Medium</w:t>
            </w:r>
          </w:p>
        </w:tc>
      </w:tr>
      <w:tr w:rsidR="00D1212B" w:rsidRPr="00191F42" w14:paraId="7DEB4BC5" w14:textId="77777777" w:rsidTr="00D1212B">
        <w:trPr>
          <w:gridAfter w:val="1"/>
          <w:wAfter w:w="39" w:type="dxa"/>
          <w:trHeight w:val="489"/>
        </w:trPr>
        <w:tc>
          <w:tcPr>
            <w:tcW w:w="1691" w:type="dxa"/>
            <w:tcBorders>
              <w:top w:val="single" w:sz="8" w:space="0" w:color="000000" w:themeColor="text1"/>
              <w:left w:val="single" w:sz="8" w:space="0" w:color="000000" w:themeColor="text1"/>
              <w:right w:val="single" w:sz="4" w:space="0" w:color="auto"/>
            </w:tcBorders>
            <w:shd w:val="clear" w:color="auto" w:fill="C0C0C0"/>
            <w:tcMar>
              <w:top w:w="40" w:type="dxa"/>
              <w:left w:w="40" w:type="dxa"/>
              <w:bottom w:w="40" w:type="dxa"/>
              <w:right w:w="40" w:type="dxa"/>
            </w:tcMar>
          </w:tcPr>
          <w:p w14:paraId="6217F097" w14:textId="77777777" w:rsidR="00D1212B" w:rsidRPr="00AB4947" w:rsidRDefault="00D1212B" w:rsidP="00247782">
            <w:pPr>
              <w:pStyle w:val="Normal2"/>
              <w:jc w:val="center"/>
              <w:rPr>
                <w:rFonts w:ascii="Arial" w:eastAsia="Arial" w:hAnsi="Arial" w:cs="Arial"/>
                <w:b/>
                <w:sz w:val="20"/>
                <w:szCs w:val="20"/>
              </w:rPr>
            </w:pPr>
            <w:r>
              <w:rPr>
                <w:rFonts w:ascii="Arial" w:eastAsia="Arial" w:hAnsi="Arial" w:cs="Arial"/>
                <w:b/>
                <w:sz w:val="20"/>
                <w:szCs w:val="20"/>
              </w:rPr>
              <w:t>Current Assurance</w:t>
            </w:r>
          </w:p>
        </w:tc>
        <w:tc>
          <w:tcPr>
            <w:tcW w:w="9639" w:type="dxa"/>
            <w:tcBorders>
              <w:top w:val="single" w:sz="4" w:space="0" w:color="auto"/>
              <w:left w:val="single" w:sz="4" w:space="0" w:color="auto"/>
              <w:right w:val="single" w:sz="4" w:space="0" w:color="auto"/>
            </w:tcBorders>
            <w:shd w:val="clear" w:color="auto" w:fill="auto"/>
            <w:tcMar>
              <w:top w:w="40" w:type="dxa"/>
              <w:left w:w="40" w:type="dxa"/>
              <w:bottom w:w="40" w:type="dxa"/>
              <w:right w:w="40" w:type="dxa"/>
            </w:tcMar>
          </w:tcPr>
          <w:p w14:paraId="4B75B69C" w14:textId="77777777" w:rsidR="00D1212B" w:rsidRPr="00191F42" w:rsidRDefault="00D1212B" w:rsidP="00247782">
            <w:pPr>
              <w:pStyle w:val="Normal2"/>
              <w:rPr>
                <w:rFonts w:ascii="Arial" w:eastAsia="Arial" w:hAnsi="Arial" w:cs="Arial"/>
                <w:b/>
                <w:color w:val="000000"/>
                <w:sz w:val="20"/>
                <w:szCs w:val="20"/>
              </w:rPr>
            </w:pPr>
            <w:r w:rsidRPr="071460F5">
              <w:rPr>
                <w:rFonts w:ascii="Arial" w:eastAsia="Verdana" w:hAnsi="Arial" w:cs="Arial"/>
                <w:sz w:val="20"/>
                <w:szCs w:val="20"/>
              </w:rPr>
              <w:t>Limited</w:t>
            </w:r>
          </w:p>
        </w:tc>
      </w:tr>
      <w:tr w:rsidR="00191F42" w:rsidRPr="00191F42" w14:paraId="54170C81" w14:textId="77777777" w:rsidTr="00D1212B">
        <w:trPr>
          <w:gridAfter w:val="1"/>
          <w:wAfter w:w="39" w:type="dxa"/>
          <w:trHeight w:val="230"/>
        </w:trPr>
        <w:tc>
          <w:tcPr>
            <w:tcW w:w="169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2A80F967" w14:textId="77777777" w:rsidR="00C27D73" w:rsidRPr="00191F42" w:rsidRDefault="00617B44">
            <w:pPr>
              <w:pStyle w:val="Normal2"/>
              <w:jc w:val="center"/>
              <w:rPr>
                <w:rFonts w:ascii="Arial" w:eastAsia="Verdana" w:hAnsi="Arial" w:cs="Arial"/>
                <w:color w:val="FFFFFF"/>
                <w:sz w:val="20"/>
                <w:szCs w:val="20"/>
              </w:rPr>
            </w:pPr>
            <w:r w:rsidRPr="00191F42">
              <w:rPr>
                <w:rFonts w:ascii="Arial" w:eastAsia="Arial" w:hAnsi="Arial" w:cs="Arial"/>
                <w:b/>
                <w:color w:val="000000"/>
                <w:sz w:val="20"/>
                <w:szCs w:val="20"/>
              </w:rPr>
              <w:t>Potential 'Worst Case' Consequences</w:t>
            </w:r>
          </w:p>
        </w:tc>
        <w:tc>
          <w:tcPr>
            <w:tcW w:w="963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0ECB20C" w14:textId="77777777" w:rsidR="00C27D73" w:rsidRPr="00191F42" w:rsidRDefault="00617B44">
            <w:pPr>
              <w:pStyle w:val="Normal2"/>
              <w:rPr>
                <w:rFonts w:ascii="Arial" w:eastAsia="Arial" w:hAnsi="Arial" w:cs="Arial"/>
                <w:b/>
                <w:color w:val="000000"/>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Significant pressures on Services and financial costs due to increased demands </w:t>
            </w:r>
          </w:p>
          <w:p w14:paraId="037730BC"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Significant reputational and legal impacts if we don't meet statutory duties. </w:t>
            </w:r>
          </w:p>
          <w:p w14:paraId="0E953C85" w14:textId="77777777" w:rsidR="00C27D73" w:rsidRPr="00191F42" w:rsidRDefault="00C27D73">
            <w:pPr>
              <w:pStyle w:val="Normal2"/>
              <w:rPr>
                <w:rFonts w:ascii="Arial" w:eastAsia="Arial" w:hAnsi="Arial" w:cs="Arial"/>
                <w:color w:val="1D2828"/>
                <w:sz w:val="20"/>
                <w:szCs w:val="20"/>
              </w:rPr>
            </w:pPr>
          </w:p>
        </w:tc>
      </w:tr>
      <w:tr w:rsidR="00191F42" w:rsidRPr="00191F42" w14:paraId="32F113AC" w14:textId="77777777" w:rsidTr="00D1212B">
        <w:trPr>
          <w:gridAfter w:val="1"/>
          <w:wAfter w:w="39" w:type="dxa"/>
          <w:trHeight w:val="230"/>
        </w:trPr>
        <w:tc>
          <w:tcPr>
            <w:tcW w:w="1691" w:type="dxa"/>
            <w:vMerge/>
            <w:tcMar>
              <w:top w:w="40" w:type="dxa"/>
              <w:left w:w="40" w:type="dxa"/>
              <w:bottom w:w="40" w:type="dxa"/>
              <w:right w:w="40" w:type="dxa"/>
            </w:tcMar>
            <w:vAlign w:val="center"/>
          </w:tcPr>
          <w:p w14:paraId="13478AA1" w14:textId="77777777" w:rsidR="00C27D73" w:rsidRPr="00191F42" w:rsidRDefault="00C27D73">
            <w:pPr>
              <w:pStyle w:val="Normal2"/>
              <w:jc w:val="center"/>
              <w:rPr>
                <w:rFonts w:ascii="Arial" w:eastAsia="Arial" w:hAnsi="Arial" w:cs="Arial"/>
                <w:color w:val="1D2828"/>
                <w:sz w:val="20"/>
                <w:szCs w:val="20"/>
              </w:rPr>
            </w:pPr>
          </w:p>
        </w:tc>
        <w:tc>
          <w:tcPr>
            <w:tcW w:w="9639" w:type="dxa"/>
            <w:vMerge/>
            <w:tcMar>
              <w:top w:w="40" w:type="dxa"/>
              <w:left w:w="40" w:type="dxa"/>
              <w:bottom w:w="40" w:type="dxa"/>
              <w:right w:w="40" w:type="dxa"/>
            </w:tcMar>
          </w:tcPr>
          <w:p w14:paraId="3A9E0D31" w14:textId="77777777" w:rsidR="00C27D73" w:rsidRPr="00191F42" w:rsidRDefault="00C27D73">
            <w:pPr>
              <w:pStyle w:val="Normal2"/>
              <w:rPr>
                <w:rFonts w:ascii="Arial" w:eastAsia="Arial" w:hAnsi="Arial" w:cs="Arial"/>
                <w:b/>
                <w:color w:val="000000"/>
                <w:sz w:val="20"/>
                <w:szCs w:val="20"/>
              </w:rPr>
            </w:pPr>
          </w:p>
        </w:tc>
      </w:tr>
      <w:tr w:rsidR="00191F42" w:rsidRPr="00191F42" w14:paraId="666979BF" w14:textId="77777777" w:rsidTr="00D1212B">
        <w:trPr>
          <w:gridAfter w:val="1"/>
          <w:wAfter w:w="39" w:type="dxa"/>
          <w:trHeight w:val="230"/>
        </w:trPr>
        <w:tc>
          <w:tcPr>
            <w:tcW w:w="1691" w:type="dxa"/>
            <w:vMerge/>
            <w:tcMar>
              <w:top w:w="40" w:type="dxa"/>
              <w:left w:w="40" w:type="dxa"/>
              <w:bottom w:w="40" w:type="dxa"/>
              <w:right w:w="40" w:type="dxa"/>
            </w:tcMar>
            <w:vAlign w:val="center"/>
          </w:tcPr>
          <w:p w14:paraId="658C6D3F" w14:textId="77777777" w:rsidR="00C27D73" w:rsidRPr="00191F42" w:rsidRDefault="00C27D73">
            <w:pPr>
              <w:pStyle w:val="Normal2"/>
              <w:jc w:val="center"/>
              <w:rPr>
                <w:rFonts w:ascii="Arial" w:eastAsia="Arial" w:hAnsi="Arial" w:cs="Arial"/>
                <w:color w:val="1D2828"/>
                <w:sz w:val="20"/>
                <w:szCs w:val="20"/>
              </w:rPr>
            </w:pPr>
          </w:p>
        </w:tc>
        <w:tc>
          <w:tcPr>
            <w:tcW w:w="9639" w:type="dxa"/>
            <w:vMerge/>
            <w:tcMar>
              <w:top w:w="40" w:type="dxa"/>
              <w:left w:w="40" w:type="dxa"/>
              <w:bottom w:w="40" w:type="dxa"/>
              <w:right w:w="40" w:type="dxa"/>
            </w:tcMar>
          </w:tcPr>
          <w:p w14:paraId="5747F9D4" w14:textId="77777777" w:rsidR="00C27D73" w:rsidRPr="00191F42" w:rsidRDefault="00C27D73">
            <w:pPr>
              <w:pStyle w:val="Normal2"/>
              <w:rPr>
                <w:rFonts w:ascii="Arial" w:eastAsia="Arial" w:hAnsi="Arial" w:cs="Arial"/>
                <w:b/>
                <w:color w:val="000000"/>
                <w:sz w:val="20"/>
                <w:szCs w:val="20"/>
              </w:rPr>
            </w:pPr>
          </w:p>
        </w:tc>
      </w:tr>
      <w:tr w:rsidR="00191F42" w:rsidRPr="00191F42" w14:paraId="2031984D" w14:textId="77777777" w:rsidTr="00D1212B">
        <w:trPr>
          <w:gridAfter w:val="1"/>
          <w:wAfter w:w="39" w:type="dxa"/>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5265569F" w14:textId="77777777" w:rsidR="00C27D73" w:rsidRPr="00191F42" w:rsidRDefault="00617B44">
            <w:pPr>
              <w:pStyle w:val="Normal2"/>
              <w:jc w:val="center"/>
              <w:rPr>
                <w:rFonts w:ascii="Arial" w:eastAsia="Arial" w:hAnsi="Arial" w:cs="Arial"/>
                <w:b/>
                <w:color w:val="FFFFFF"/>
                <w:sz w:val="20"/>
                <w:szCs w:val="20"/>
              </w:rPr>
            </w:pPr>
            <w:r w:rsidRPr="00191F42">
              <w:rPr>
                <w:rFonts w:ascii="Arial" w:eastAsia="Arial" w:hAnsi="Arial" w:cs="Arial"/>
                <w:b/>
                <w:color w:val="000000"/>
                <w:sz w:val="20"/>
                <w:szCs w:val="20"/>
              </w:rPr>
              <w:t>Risk Controls - Current Mitigation</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4B8EE9A" w14:textId="77777777" w:rsidR="00C27D73" w:rsidRPr="00191F42" w:rsidRDefault="00617B44">
            <w:pPr>
              <w:pStyle w:val="Normal2"/>
              <w:rPr>
                <w:rFonts w:ascii="Arial" w:eastAsia="Arial" w:hAnsi="Arial" w:cs="Arial"/>
                <w:b/>
                <w:color w:val="000000"/>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Home Office funding is distributed to Councils via the Scottish Government. </w:t>
            </w:r>
          </w:p>
          <w:p w14:paraId="15A63F72"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Database to monitor refugees now in place. </w:t>
            </w:r>
          </w:p>
          <w:p w14:paraId="25DCC66B"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Improved communications with Scottish Government to access additional information for direct links with refugees. </w:t>
            </w:r>
          </w:p>
          <w:p w14:paraId="21B4ADB9"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Council Policies and Strategy - including Housing and Looked After Children. </w:t>
            </w:r>
          </w:p>
          <w:p w14:paraId="2B794430"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Consultation within the Council and with partners and Government agencies. </w:t>
            </w:r>
          </w:p>
          <w:p w14:paraId="66399ED5"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Accommodation - including Temporary Housing and Children's Residential. </w:t>
            </w:r>
          </w:p>
          <w:p w14:paraId="4B8F3076"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Foster Placements. </w:t>
            </w:r>
          </w:p>
          <w:p w14:paraId="4F430BF6"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lastRenderedPageBreak/>
              <w:t>•</w:t>
            </w:r>
            <w:r w:rsidRPr="00191F42">
              <w:rPr>
                <w:rFonts w:ascii="Arial" w:eastAsia="Arial" w:hAnsi="Arial" w:cs="Arial"/>
                <w:color w:val="1D2828"/>
                <w:sz w:val="20"/>
                <w:szCs w:val="20"/>
              </w:rPr>
              <w:t xml:space="preserve"> Supports For Young People and Families - including benefits, welfare, education. </w:t>
            </w:r>
          </w:p>
          <w:p w14:paraId="5A2EC830"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Transformation - Closer to Home Project for Young People. </w:t>
            </w:r>
          </w:p>
          <w:p w14:paraId="4FC2C1E3"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Databases allowing analysis/trends and used for returns to Scottish Government. </w:t>
            </w:r>
          </w:p>
          <w:p w14:paraId="7D95033E" w14:textId="77777777" w:rsidR="00C27D73" w:rsidRPr="00191F42" w:rsidRDefault="00C27D73">
            <w:pPr>
              <w:pStyle w:val="Normal2"/>
              <w:rPr>
                <w:rFonts w:ascii="Arial" w:eastAsia="Arial" w:hAnsi="Arial" w:cs="Arial"/>
                <w:color w:val="1D2828"/>
                <w:sz w:val="20"/>
                <w:szCs w:val="20"/>
              </w:rPr>
            </w:pPr>
          </w:p>
        </w:tc>
      </w:tr>
      <w:tr w:rsidR="00191F42" w:rsidRPr="00191F42" w14:paraId="2690729F" w14:textId="77777777" w:rsidTr="00D1212B">
        <w:trPr>
          <w:gridAfter w:val="1"/>
          <w:wAfter w:w="39" w:type="dxa"/>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29AC833D" w14:textId="77777777" w:rsidR="00C27D73" w:rsidRPr="00191F42" w:rsidRDefault="00617B44">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lastRenderedPageBreak/>
              <w:t>Additional Mitigation Plans (Key Sources)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A3376A7" w14:textId="77777777" w:rsidR="00C27D73" w:rsidRPr="00191F42" w:rsidRDefault="00617B44">
            <w:pPr>
              <w:pStyle w:val="Normal2"/>
              <w:rPr>
                <w:rFonts w:ascii="Arial" w:eastAsia="Arial" w:hAnsi="Arial" w:cs="Arial"/>
                <w:b/>
                <w:color w:val="000000"/>
                <w:sz w:val="20"/>
                <w:szCs w:val="20"/>
              </w:rPr>
            </w:pPr>
            <w:r w:rsidRPr="00191F42">
              <w:rPr>
                <w:rFonts w:ascii="Arial" w:eastAsia="Arial" w:hAnsi="Arial" w:cs="Arial"/>
                <w:color w:val="1D2828"/>
                <w:sz w:val="20"/>
                <w:szCs w:val="20"/>
              </w:rPr>
              <w:t>Housing Services</w:t>
            </w:r>
          </w:p>
          <w:p w14:paraId="035BC70E"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Continue to respond to emerging issues.  Database used for returns to Scottish Government allowing analysis/trends. </w:t>
            </w:r>
          </w:p>
          <w:p w14:paraId="72F00427"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Continue to monitor current mitigations. </w:t>
            </w:r>
          </w:p>
          <w:p w14:paraId="7CDC427A"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Continue to update CMT and Members. </w:t>
            </w:r>
          </w:p>
          <w:p w14:paraId="28EF3B55" w14:textId="77777777" w:rsidR="00C27D73" w:rsidRPr="00191F42" w:rsidRDefault="00617B4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Complete Internal Audit recommendations. </w:t>
            </w:r>
          </w:p>
          <w:p w14:paraId="0361E075" w14:textId="3A27BF90" w:rsidR="00C27D73" w:rsidRPr="00191F42" w:rsidRDefault="00C27D73">
            <w:pPr>
              <w:pStyle w:val="Normal2"/>
              <w:rPr>
                <w:rFonts w:ascii="Arial" w:eastAsia="Arial" w:hAnsi="Arial" w:cs="Arial"/>
                <w:color w:val="1D2828"/>
                <w:sz w:val="20"/>
                <w:szCs w:val="20"/>
              </w:rPr>
            </w:pPr>
          </w:p>
        </w:tc>
      </w:tr>
      <w:tr w:rsidR="00D1212B" w:rsidRPr="00191F42" w14:paraId="351FFA83" w14:textId="77777777" w:rsidTr="00D1212B">
        <w:trPr>
          <w:gridAfter w:val="1"/>
          <w:wAfter w:w="39" w:type="dxa"/>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0E89FA9B" w14:textId="77777777" w:rsidR="00D1212B" w:rsidRPr="00191F42" w:rsidRDefault="00D1212B" w:rsidP="00A439A4">
            <w:pPr>
              <w:pStyle w:val="Normal2"/>
              <w:jc w:val="center"/>
              <w:rPr>
                <w:rFonts w:ascii="Arial" w:eastAsia="Arial" w:hAnsi="Arial" w:cs="Arial"/>
                <w:color w:val="1D2828"/>
                <w:sz w:val="20"/>
                <w:szCs w:val="20"/>
              </w:rPr>
            </w:pPr>
            <w:r w:rsidRPr="00191F42">
              <w:rPr>
                <w:rFonts w:ascii="Arial" w:eastAsia="Arial" w:hAnsi="Arial" w:cs="Arial"/>
                <w:b/>
                <w:color w:val="000000"/>
                <w:sz w:val="20"/>
                <w:szCs w:val="20"/>
              </w:rPr>
              <w:t>Target Date and Status</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E770089" w14:textId="77777777" w:rsidR="00D1212B" w:rsidRPr="00191F42" w:rsidRDefault="00D1212B" w:rsidP="00D1212B">
            <w:pPr>
              <w:pStyle w:val="Normal2"/>
              <w:rPr>
                <w:rFonts w:ascii="Arial" w:eastAsia="Arial" w:hAnsi="Arial" w:cs="Arial"/>
                <w:b/>
                <w:color w:val="000000"/>
                <w:sz w:val="20"/>
                <w:szCs w:val="20"/>
              </w:rPr>
            </w:pPr>
            <w:r>
              <w:rPr>
                <w:rFonts w:ascii="Arial" w:eastAsia="Arial" w:hAnsi="Arial" w:cs="Arial"/>
                <w:color w:val="000000"/>
                <w:sz w:val="20"/>
                <w:szCs w:val="20"/>
              </w:rPr>
              <w:t>Continuous: it is a changing environment.</w:t>
            </w:r>
          </w:p>
          <w:p w14:paraId="30E0C323" w14:textId="08A9A04B" w:rsidR="00D1212B" w:rsidRPr="00191F42" w:rsidRDefault="00D1212B" w:rsidP="00A439A4">
            <w:pPr>
              <w:pStyle w:val="Normal2"/>
              <w:jc w:val="center"/>
              <w:rPr>
                <w:rFonts w:ascii="Arial" w:eastAsia="Arial" w:hAnsi="Arial" w:cs="Arial"/>
                <w:color w:val="000000"/>
                <w:sz w:val="20"/>
                <w:szCs w:val="20"/>
              </w:rPr>
            </w:pPr>
            <w:r w:rsidRPr="00191F42">
              <w:rPr>
                <w:rFonts w:ascii="Arial" w:eastAsia="Arial" w:hAnsi="Arial" w:cs="Arial"/>
                <w:color w:val="000000"/>
                <w:sz w:val="20"/>
                <w:szCs w:val="20"/>
              </w:rPr>
              <w:t xml:space="preserve"> </w:t>
            </w:r>
          </w:p>
        </w:tc>
      </w:tr>
      <w:tr w:rsidR="00A439A4" w:rsidRPr="00191F42" w14:paraId="00D1D96D" w14:textId="77777777" w:rsidTr="005F713C">
        <w:trPr>
          <w:gridAfter w:val="1"/>
          <w:wAfter w:w="39" w:type="dxa"/>
          <w:trHeight w:val="1044"/>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26DA39F3" w14:textId="77777777" w:rsidR="00A439A4" w:rsidRPr="00191F42" w:rsidRDefault="00A439A4" w:rsidP="00A439A4">
            <w:pPr>
              <w:pStyle w:val="Normal2"/>
              <w:jc w:val="center"/>
              <w:rPr>
                <w:rFonts w:ascii="Arial" w:eastAsia="Arial" w:hAnsi="Arial" w:cs="Arial"/>
                <w:color w:val="000000"/>
                <w:sz w:val="20"/>
                <w:szCs w:val="20"/>
              </w:rPr>
            </w:pPr>
            <w:r w:rsidRPr="00191F42">
              <w:rPr>
                <w:rFonts w:ascii="Arial" w:eastAsia="Arial" w:hAnsi="Arial" w:cs="Arial"/>
                <w:b/>
                <w:color w:val="000000"/>
                <w:sz w:val="20"/>
                <w:szCs w:val="20"/>
              </w:rPr>
              <w:t>Latest Note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CEDE843" w14:textId="381EC31E" w:rsidR="00A439A4" w:rsidRPr="005F713C" w:rsidRDefault="00A439A4" w:rsidP="00A439A4">
            <w:pPr>
              <w:pStyle w:val="Normal2"/>
              <w:rPr>
                <w:rFonts w:ascii="Arial" w:eastAsia="Arial" w:hAnsi="Arial" w:cs="Arial"/>
                <w:b/>
                <w:color w:val="000000"/>
                <w:sz w:val="20"/>
                <w:szCs w:val="20"/>
              </w:rPr>
            </w:pPr>
            <w:r w:rsidRPr="005F713C">
              <w:rPr>
                <w:rFonts w:ascii="Arial" w:eastAsia="Arial" w:hAnsi="Arial" w:cs="Arial"/>
                <w:color w:val="1D2828"/>
                <w:sz w:val="20"/>
                <w:szCs w:val="20"/>
              </w:rPr>
              <w:t xml:space="preserve">New risk created. Risk increased </w:t>
            </w:r>
            <w:r w:rsidR="00BB2524" w:rsidRPr="005F713C">
              <w:rPr>
                <w:rFonts w:ascii="Arial" w:eastAsia="Arial" w:hAnsi="Arial" w:cs="Arial"/>
                <w:color w:val="1D2828"/>
                <w:sz w:val="20"/>
                <w:szCs w:val="20"/>
              </w:rPr>
              <w:t>too</w:t>
            </w:r>
            <w:r w:rsidRPr="005F713C">
              <w:rPr>
                <w:rFonts w:ascii="Arial" w:eastAsia="Arial" w:hAnsi="Arial" w:cs="Arial"/>
                <w:color w:val="1D2828"/>
                <w:sz w:val="20"/>
                <w:szCs w:val="20"/>
              </w:rPr>
              <w:t xml:space="preserve"> high. </w:t>
            </w:r>
          </w:p>
          <w:p w14:paraId="1ACDA166" w14:textId="0F25F8D2" w:rsidR="00A439A4" w:rsidRPr="005F713C" w:rsidRDefault="00A439A4" w:rsidP="004A1405">
            <w:pPr>
              <w:pStyle w:val="Normal2"/>
              <w:rPr>
                <w:rFonts w:ascii="Arial" w:eastAsia="Arial" w:hAnsi="Arial" w:cs="Arial"/>
                <w:color w:val="1D2828"/>
                <w:sz w:val="20"/>
                <w:szCs w:val="20"/>
              </w:rPr>
            </w:pPr>
            <w:r w:rsidRPr="005F713C">
              <w:rPr>
                <w:rFonts w:ascii="Arial" w:eastAsia="Arial" w:hAnsi="Arial" w:cs="Arial"/>
                <w:color w:val="1D2828"/>
                <w:sz w:val="20"/>
                <w:szCs w:val="20"/>
              </w:rPr>
              <w:t xml:space="preserve">Services to </w:t>
            </w:r>
            <w:r w:rsidR="00BB2524" w:rsidRPr="005F713C">
              <w:rPr>
                <w:rFonts w:ascii="Arial" w:eastAsia="Arial" w:hAnsi="Arial" w:cs="Arial"/>
                <w:color w:val="1D2828"/>
                <w:sz w:val="20"/>
                <w:szCs w:val="20"/>
              </w:rPr>
              <w:t>Ukrainian</w:t>
            </w:r>
            <w:r w:rsidRPr="005F713C">
              <w:rPr>
                <w:rFonts w:ascii="Arial" w:eastAsia="Arial" w:hAnsi="Arial" w:cs="Arial"/>
                <w:color w:val="1D2828"/>
                <w:sz w:val="20"/>
                <w:szCs w:val="20"/>
              </w:rPr>
              <w:t xml:space="preserve"> Refugees is a separate risk and rated medium.  </w:t>
            </w:r>
          </w:p>
          <w:p w14:paraId="6DF402AB" w14:textId="112A716B" w:rsidR="003E1D9B" w:rsidRPr="005F713C" w:rsidRDefault="005F713C" w:rsidP="005F713C">
            <w:pPr>
              <w:pStyle w:val="NormalWeb"/>
              <w:rPr>
                <w:rFonts w:ascii="Arial" w:eastAsia="Arial" w:hAnsi="Arial" w:cs="Arial"/>
                <w:color w:val="1D2828"/>
                <w:sz w:val="20"/>
                <w:szCs w:val="20"/>
              </w:rPr>
            </w:pPr>
            <w:r w:rsidRPr="005F713C">
              <w:rPr>
                <w:rFonts w:ascii="Arial" w:hAnsi="Arial" w:cs="Arial"/>
                <w:sz w:val="20"/>
                <w:szCs w:val="20"/>
              </w:rPr>
              <w:t>An update on the Support for Children Seeking Asylum or Fleeing War in Ukraine was provided to the Children and Young People's Executive in Nov 2023. This confirmed that controls are effective; but also recognised the continued financial pressures on Children’s Services to provide accommodation to children seeking asylum in the absence of family based foster placements. This is impacted by wider pressures including workforce challenges, finding foster placements within 5 days, the discrepancy between the funds provided by the Home Office and the actual care costs; and meeting visa requirements and providing support thereafter to the child and their host family.</w:t>
            </w:r>
          </w:p>
        </w:tc>
      </w:tr>
      <w:tr w:rsidR="00A439A4" w:rsidRPr="00191F42" w14:paraId="5B02A503" w14:textId="77777777" w:rsidTr="00D1212B">
        <w:trPr>
          <w:gridAfter w:val="1"/>
          <w:wAfter w:w="39" w:type="dxa"/>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Mar>
              <w:top w:w="40" w:type="dxa"/>
              <w:left w:w="40" w:type="dxa"/>
              <w:bottom w:w="40" w:type="dxa"/>
              <w:right w:w="40" w:type="dxa"/>
            </w:tcMar>
            <w:vAlign w:val="center"/>
          </w:tcPr>
          <w:p w14:paraId="5151EE74" w14:textId="7C5A6F75" w:rsidR="00A439A4" w:rsidRPr="00191F42" w:rsidRDefault="62F8F951" w:rsidP="071460F5">
            <w:pPr>
              <w:pStyle w:val="Normal2"/>
              <w:jc w:val="center"/>
              <w:rPr>
                <w:rFonts w:ascii="Arial" w:eastAsia="Arial" w:hAnsi="Arial" w:cs="Arial"/>
                <w:b/>
                <w:bCs/>
                <w:color w:val="000000" w:themeColor="text1"/>
                <w:sz w:val="20"/>
                <w:szCs w:val="20"/>
              </w:rPr>
            </w:pPr>
            <w:r w:rsidRPr="071460F5">
              <w:rPr>
                <w:rFonts w:ascii="Arial" w:eastAsia="Arial" w:hAnsi="Arial" w:cs="Arial"/>
                <w:b/>
                <w:bCs/>
                <w:color w:val="000000" w:themeColor="text1"/>
                <w:sz w:val="20"/>
                <w:szCs w:val="20"/>
              </w:rPr>
              <w:t>Key Sources of Assurance</w:t>
            </w: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F35B3B4" w14:textId="77777777" w:rsidR="00A439A4" w:rsidRPr="00191F42" w:rsidRDefault="00A439A4" w:rsidP="00A439A4">
            <w:pPr>
              <w:pStyle w:val="Normal2"/>
              <w:rPr>
                <w:rFonts w:ascii="Arial" w:eastAsia="Arial" w:hAnsi="Arial" w:cs="Arial"/>
                <w:b/>
                <w:color w:val="000000"/>
                <w:sz w:val="20"/>
                <w:szCs w:val="20"/>
              </w:rPr>
            </w:pPr>
            <w:r w:rsidRPr="00191F42">
              <w:rPr>
                <w:rFonts w:ascii="Arial" w:eastAsia="Arial" w:hAnsi="Arial" w:cs="Arial"/>
                <w:color w:val="1D2828"/>
                <w:sz w:val="20"/>
                <w:szCs w:val="20"/>
              </w:rPr>
              <w:t>First Line:</w:t>
            </w:r>
          </w:p>
          <w:p w14:paraId="5A3BD8E1" w14:textId="77777777" w:rsidR="00A439A4" w:rsidRPr="00191F42" w:rsidRDefault="00A439A4" w:rsidP="00A439A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management provide update reports to Council Committees, COSLA, and the Scottish and UK Governments. </w:t>
            </w:r>
          </w:p>
          <w:p w14:paraId="44FC1D6F" w14:textId="77777777" w:rsidR="00A439A4" w:rsidRPr="00191F42" w:rsidRDefault="00A439A4" w:rsidP="00A439A4">
            <w:pPr>
              <w:pStyle w:val="Normal2"/>
              <w:rPr>
                <w:rFonts w:ascii="Arial" w:eastAsia="Arial" w:hAnsi="Arial" w:cs="Arial"/>
                <w:color w:val="1D2828"/>
                <w:sz w:val="20"/>
                <w:szCs w:val="20"/>
              </w:rPr>
            </w:pPr>
          </w:p>
          <w:p w14:paraId="1702022B" w14:textId="77777777" w:rsidR="00A439A4" w:rsidRPr="00191F42" w:rsidRDefault="00A439A4" w:rsidP="00A439A4">
            <w:pPr>
              <w:pStyle w:val="Normal2"/>
              <w:rPr>
                <w:rFonts w:ascii="Arial" w:eastAsia="Arial" w:hAnsi="Arial" w:cs="Arial"/>
                <w:color w:val="1D2828"/>
                <w:sz w:val="20"/>
                <w:szCs w:val="20"/>
              </w:rPr>
            </w:pPr>
            <w:r w:rsidRPr="00191F42">
              <w:rPr>
                <w:rFonts w:ascii="Arial" w:eastAsia="Arial" w:hAnsi="Arial" w:cs="Arial"/>
                <w:color w:val="1D2828"/>
                <w:sz w:val="20"/>
                <w:szCs w:val="20"/>
              </w:rPr>
              <w:t>Second Line:</w:t>
            </w:r>
          </w:p>
          <w:p w14:paraId="4319F31A" w14:textId="77777777" w:rsidR="00A439A4" w:rsidRPr="00191F42" w:rsidRDefault="00A439A4" w:rsidP="00A439A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housing and social work specialists support and challenge management to ensure that they apply guidance and meet statutory duties. </w:t>
            </w:r>
          </w:p>
          <w:p w14:paraId="55901139" w14:textId="77777777" w:rsidR="00A439A4" w:rsidRPr="00191F42" w:rsidRDefault="00A439A4" w:rsidP="00A439A4">
            <w:pPr>
              <w:pStyle w:val="Normal2"/>
              <w:rPr>
                <w:rFonts w:ascii="Arial" w:eastAsia="Arial" w:hAnsi="Arial" w:cs="Arial"/>
                <w:color w:val="1D2828"/>
                <w:sz w:val="20"/>
                <w:szCs w:val="20"/>
              </w:rPr>
            </w:pPr>
          </w:p>
          <w:p w14:paraId="12F19D50" w14:textId="77777777" w:rsidR="00A439A4" w:rsidRPr="00191F42" w:rsidRDefault="00A439A4" w:rsidP="00A439A4">
            <w:pPr>
              <w:pStyle w:val="Normal2"/>
              <w:rPr>
                <w:rFonts w:ascii="Arial" w:eastAsia="Arial" w:hAnsi="Arial" w:cs="Arial"/>
                <w:color w:val="1D2828"/>
                <w:sz w:val="20"/>
                <w:szCs w:val="20"/>
              </w:rPr>
            </w:pPr>
            <w:r w:rsidRPr="00191F42">
              <w:rPr>
                <w:rFonts w:ascii="Arial" w:eastAsia="Arial" w:hAnsi="Arial" w:cs="Arial"/>
                <w:color w:val="1D2828"/>
                <w:sz w:val="20"/>
                <w:szCs w:val="20"/>
              </w:rPr>
              <w:t>Third Line:</w:t>
            </w:r>
          </w:p>
          <w:p w14:paraId="5A2CC53A" w14:textId="77777777" w:rsidR="00A439A4" w:rsidRPr="00191F42" w:rsidRDefault="00A439A4" w:rsidP="00A439A4">
            <w:pPr>
              <w:pStyle w:val="Normal2"/>
              <w:rPr>
                <w:rFonts w:ascii="Arial" w:eastAsia="Arial" w:hAnsi="Arial" w:cs="Arial"/>
                <w:color w:val="1D2828"/>
                <w:sz w:val="20"/>
                <w:szCs w:val="20"/>
              </w:rPr>
            </w:pPr>
            <w:r w:rsidRPr="00191F42">
              <w:rPr>
                <w:rFonts w:ascii="Arial" w:hAnsi="Arial" w:cs="Arial"/>
                <w:sz w:val="20"/>
                <w:szCs w:val="20"/>
              </w:rPr>
              <w:t>•</w:t>
            </w:r>
            <w:r w:rsidRPr="00191F42">
              <w:rPr>
                <w:rFonts w:ascii="Arial" w:eastAsia="Arial" w:hAnsi="Arial" w:cs="Arial"/>
                <w:color w:val="1D2828"/>
                <w:sz w:val="20"/>
                <w:szCs w:val="20"/>
              </w:rPr>
              <w:t xml:space="preserve"> Scrutiny by Internal Audit and potentially the Scottish Housing Regulator and Children's Commission. </w:t>
            </w:r>
          </w:p>
          <w:p w14:paraId="029720A2" w14:textId="77777777" w:rsidR="00A439A4" w:rsidRPr="00191F42" w:rsidRDefault="00A439A4" w:rsidP="00A439A4">
            <w:pPr>
              <w:pStyle w:val="Normal2"/>
              <w:rPr>
                <w:rFonts w:ascii="Arial" w:eastAsia="Arial" w:hAnsi="Arial" w:cs="Arial"/>
                <w:color w:val="1D2828"/>
                <w:sz w:val="20"/>
                <w:szCs w:val="20"/>
              </w:rPr>
            </w:pPr>
          </w:p>
        </w:tc>
      </w:tr>
      <w:tr w:rsidR="00D1212B" w:rsidRPr="001A7899" w14:paraId="6F3683F8" w14:textId="77777777" w:rsidTr="00D1212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40" w:type="dxa"/>
              <w:left w:w="40" w:type="dxa"/>
              <w:bottom w:w="40" w:type="dxa"/>
              <w:right w:w="40" w:type="dxa"/>
            </w:tcMar>
            <w:vAlign w:val="center"/>
          </w:tcPr>
          <w:p w14:paraId="5E05E919" w14:textId="77777777" w:rsidR="00D1212B" w:rsidRPr="00231045" w:rsidRDefault="00D1212B" w:rsidP="00D1212B">
            <w:pPr>
              <w:pStyle w:val="Normal2"/>
              <w:jc w:val="center"/>
              <w:rPr>
                <w:rFonts w:ascii="Arial" w:eastAsia="Arial" w:hAnsi="Arial" w:cs="Arial"/>
                <w:b/>
                <w:sz w:val="20"/>
                <w:szCs w:val="20"/>
              </w:rPr>
            </w:pPr>
            <w:r w:rsidRPr="00231045">
              <w:rPr>
                <w:rFonts w:ascii="Arial" w:eastAsia="Arial" w:hAnsi="Arial" w:cs="Arial"/>
                <w:b/>
                <w:sz w:val="20"/>
                <w:szCs w:val="20"/>
              </w:rPr>
              <w:t>Link to Council Plan: Action(s)</w:t>
            </w:r>
          </w:p>
        </w:tc>
        <w:tc>
          <w:tcPr>
            <w:tcW w:w="96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23CC49C3" w14:textId="41156BB2" w:rsidR="00D1212B" w:rsidRPr="00D1212B" w:rsidRDefault="00D1212B" w:rsidP="00D1212B">
            <w:pPr>
              <w:pStyle w:val="Heading1"/>
              <w:rPr>
                <w:b w:val="0"/>
                <w:bCs w:val="0"/>
              </w:rPr>
            </w:pPr>
            <w:r w:rsidRPr="00D1212B">
              <w:rPr>
                <w:rFonts w:eastAsia="Arial" w:cs="Arial"/>
                <w:b w:val="0"/>
                <w:bCs w:val="0"/>
                <w:color w:val="000000" w:themeColor="text1"/>
                <w:sz w:val="20"/>
                <w:szCs w:val="20"/>
              </w:rPr>
              <w:t>There is no specific action on the Council Plan as it’s an operational action.</w:t>
            </w:r>
          </w:p>
        </w:tc>
      </w:tr>
      <w:tr w:rsidR="00D1212B" w14:paraId="1EB64D9A" w14:textId="77777777" w:rsidTr="00D1212B">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40" w:type="dxa"/>
              <w:left w:w="40" w:type="dxa"/>
              <w:bottom w:w="40" w:type="dxa"/>
              <w:right w:w="40" w:type="dxa"/>
            </w:tcMar>
            <w:vAlign w:val="center"/>
          </w:tcPr>
          <w:p w14:paraId="1971C1E6" w14:textId="77777777" w:rsidR="00D1212B" w:rsidRPr="00231045" w:rsidRDefault="00D1212B" w:rsidP="00D1212B">
            <w:pPr>
              <w:pStyle w:val="Normal2"/>
              <w:jc w:val="center"/>
              <w:rPr>
                <w:rFonts w:ascii="Arial" w:eastAsia="Arial" w:hAnsi="Arial" w:cs="Arial"/>
                <w:b/>
                <w:sz w:val="20"/>
                <w:szCs w:val="20"/>
              </w:rPr>
            </w:pPr>
            <w:r w:rsidRPr="00231045">
              <w:rPr>
                <w:rFonts w:ascii="Arial" w:eastAsia="Arial" w:hAnsi="Arial" w:cs="Arial"/>
                <w:b/>
                <w:sz w:val="20"/>
                <w:szCs w:val="20"/>
              </w:rPr>
              <w:t>Link to Council Plan: Success Measures</w:t>
            </w:r>
          </w:p>
        </w:tc>
        <w:tc>
          <w:tcPr>
            <w:tcW w:w="96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1C49C8A" w14:textId="50E658EF" w:rsidR="00D1212B" w:rsidRPr="00D1212B" w:rsidRDefault="00D1212B" w:rsidP="00D1212B">
            <w:r w:rsidRPr="071460F5">
              <w:rPr>
                <w:rFonts w:ascii="Arial" w:eastAsia="Arial" w:hAnsi="Arial" w:cs="Arial"/>
                <w:color w:val="000000" w:themeColor="text1"/>
                <w:sz w:val="20"/>
                <w:szCs w:val="20"/>
              </w:rPr>
              <w:t>Performance is monitored through Housing and Children’s Services.  Reports have also been provided ad hoc to the Executive on services for Asylum Seekers and refugees.</w:t>
            </w:r>
          </w:p>
        </w:tc>
      </w:tr>
    </w:tbl>
    <w:p w14:paraId="1677BBAE" w14:textId="77777777" w:rsidR="00232EF0" w:rsidRDefault="00232EF0">
      <w:pPr>
        <w:pStyle w:val="Normal2"/>
        <w:rPr>
          <w:rFonts w:ascii="Arial" w:hAnsi="Arial" w:cs="Arial"/>
          <w:sz w:val="20"/>
          <w:szCs w:val="20"/>
        </w:rPr>
      </w:pPr>
    </w:p>
    <w:p w14:paraId="55B4986F" w14:textId="77777777" w:rsidR="00AD25BE" w:rsidRDefault="00AD25BE">
      <w:pPr>
        <w:pStyle w:val="Normal2"/>
        <w:rPr>
          <w:rFonts w:ascii="Arial" w:hAnsi="Arial" w:cs="Arial"/>
          <w:sz w:val="20"/>
          <w:szCs w:val="20"/>
        </w:rPr>
      </w:pPr>
    </w:p>
    <w:p w14:paraId="744465B5" w14:textId="0C48BFEE" w:rsidR="00AD25BE" w:rsidRDefault="00AD25BE">
      <w:pPr>
        <w:rPr>
          <w:rFonts w:ascii="Arial" w:hAnsi="Arial" w:cs="Arial"/>
          <w:sz w:val="20"/>
          <w:szCs w:val="20"/>
        </w:rPr>
      </w:pPr>
      <w:r>
        <w:rPr>
          <w:rFonts w:ascii="Arial" w:hAnsi="Arial" w:cs="Arial"/>
          <w:sz w:val="20"/>
          <w:szCs w:val="20"/>
        </w:rPr>
        <w:br w:type="page"/>
      </w:r>
    </w:p>
    <w:p w14:paraId="5DF7CCA0" w14:textId="0076D35F" w:rsidR="00AD25BE" w:rsidRDefault="00AD25BE">
      <w:pPr>
        <w:rPr>
          <w:rFonts w:ascii="Arial" w:hAnsi="Arial" w:cs="Arial"/>
          <w:sz w:val="20"/>
          <w:szCs w:val="20"/>
        </w:rPr>
      </w:pPr>
    </w:p>
    <w:p w14:paraId="4F1C5324" w14:textId="78BD49EF" w:rsidR="00B90C27" w:rsidRPr="00860C5B" w:rsidRDefault="1745F154" w:rsidP="003C57F3">
      <w:pPr>
        <w:pStyle w:val="Heading1"/>
        <w:jc w:val="center"/>
      </w:pPr>
      <w:bookmarkStart w:id="25" w:name="_Appendix_4:_"/>
      <w:bookmarkEnd w:id="25"/>
      <w:r w:rsidRPr="00860C5B">
        <w:t xml:space="preserve">Appendix 4:  </w:t>
      </w:r>
      <w:r w:rsidR="2A7414DF" w:rsidRPr="00860C5B">
        <w:t xml:space="preserve">Risk and Assurance Scoring </w:t>
      </w:r>
      <w:r w:rsidR="7686A9AD" w:rsidRPr="00860C5B">
        <w:t>Guidance</w:t>
      </w:r>
    </w:p>
    <w:p w14:paraId="0CAE6865" w14:textId="77777777" w:rsidR="00B90C27" w:rsidRDefault="00B90C27" w:rsidP="00B90C2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0"/>
          <w:szCs w:val="20"/>
        </w:rPr>
        <w:t> </w:t>
      </w:r>
      <w:r>
        <w:rPr>
          <w:rStyle w:val="eop"/>
          <w:rFonts w:ascii="Arial" w:hAnsi="Arial" w:cs="Arial"/>
          <w:sz w:val="20"/>
          <w:szCs w:val="20"/>
        </w:rPr>
        <w:t> </w:t>
      </w:r>
    </w:p>
    <w:p w14:paraId="19E795C7" w14:textId="0DFC0F8B" w:rsidR="00B90C27" w:rsidRDefault="00B90C27" w:rsidP="00B90C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w:t>
      </w:r>
      <w:r w:rsidR="004F67C7">
        <w:rPr>
          <w:rFonts w:ascii="Arial" w:hAnsi="Arial" w:cs="Arial"/>
          <w:noProof/>
          <w:sz w:val="20"/>
          <w:szCs w:val="20"/>
        </w:rPr>
        <w:drawing>
          <wp:inline distT="0" distB="0" distL="0" distR="0" wp14:anchorId="14A46988" wp14:editId="0B00BD9D">
            <wp:extent cx="1495425" cy="1409700"/>
            <wp:effectExtent l="0" t="0" r="0" b="0"/>
            <wp:docPr id="55" name="Picture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95">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95425" cy="1409700"/>
                    </a:xfrm>
                    <a:prstGeom prst="rect">
                      <a:avLst/>
                    </a:prstGeom>
                    <a:noFill/>
                    <a:ln>
                      <a:noFill/>
                    </a:ln>
                  </pic:spPr>
                </pic:pic>
              </a:graphicData>
            </a:graphic>
          </wp:inline>
        </w:drawing>
      </w:r>
      <w:r w:rsidR="004F67C7">
        <w:rPr>
          <w:rFonts w:ascii="Arial" w:hAnsi="Arial" w:cs="Arial"/>
          <w:noProof/>
          <w:sz w:val="20"/>
          <w:szCs w:val="20"/>
        </w:rPr>
        <w:drawing>
          <wp:inline distT="0" distB="0" distL="0" distR="0" wp14:anchorId="41C2D2BF" wp14:editId="3676E1F0">
            <wp:extent cx="7991475" cy="1885950"/>
            <wp:effectExtent l="0" t="0" r="0" b="0"/>
            <wp:docPr id="56" name="Pictur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94">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91475" cy="1885950"/>
                    </a:xfrm>
                    <a:prstGeom prst="rect">
                      <a:avLst/>
                    </a:prstGeom>
                    <a:noFill/>
                    <a:ln>
                      <a:noFill/>
                    </a:ln>
                  </pic:spPr>
                </pic:pic>
              </a:graphicData>
            </a:graphic>
          </wp:inline>
        </w:drawing>
      </w:r>
      <w:r>
        <w:rPr>
          <w:rStyle w:val="normaltextrun"/>
          <w:rFonts w:ascii="Arial" w:hAnsi="Arial" w:cs="Arial"/>
          <w:b/>
          <w:bCs/>
        </w:rPr>
        <w:t> </w:t>
      </w:r>
      <w:r>
        <w:rPr>
          <w:rStyle w:val="eop"/>
          <w:rFonts w:ascii="Arial" w:hAnsi="Arial" w:cs="Arial"/>
        </w:rPr>
        <w:t> </w:t>
      </w:r>
    </w:p>
    <w:p w14:paraId="6469B7C7" w14:textId="77777777" w:rsidR="00B90C27" w:rsidRDefault="00B90C27" w:rsidP="00B90C27">
      <w:pPr>
        <w:pStyle w:val="paragraph"/>
        <w:spacing w:before="0" w:beforeAutospacing="0" w:after="0" w:afterAutospacing="0"/>
        <w:jc w:val="center"/>
        <w:textAlignment w:val="baseline"/>
        <w:rPr>
          <w:rFonts w:ascii="Segoe UI" w:hAnsi="Segoe UI" w:cs="Segoe UI"/>
          <w:sz w:val="18"/>
          <w:szCs w:val="18"/>
        </w:rPr>
      </w:pPr>
      <w:r>
        <w:rPr>
          <w:rStyle w:val="normaltextrun"/>
          <w:sz w:val="20"/>
          <w:szCs w:val="20"/>
        </w:rPr>
        <w:t> </w:t>
      </w:r>
      <w:r>
        <w:rPr>
          <w:rStyle w:val="eop"/>
          <w:sz w:val="20"/>
          <w:szCs w:val="20"/>
        </w:rPr>
        <w:t> </w:t>
      </w:r>
    </w:p>
    <w:tbl>
      <w:tblPr>
        <w:tblW w:w="1626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3"/>
        <w:gridCol w:w="267"/>
        <w:gridCol w:w="1553"/>
        <w:gridCol w:w="2327"/>
        <w:gridCol w:w="2327"/>
        <w:gridCol w:w="2327"/>
        <w:gridCol w:w="2327"/>
        <w:gridCol w:w="2328"/>
      </w:tblGrid>
      <w:tr w:rsidR="00B90C27" w:rsidRPr="003718C7" w14:paraId="41A58D4E" w14:textId="77777777" w:rsidTr="00617B44">
        <w:trPr>
          <w:trHeight w:val="360"/>
        </w:trPr>
        <w:tc>
          <w:tcPr>
            <w:tcW w:w="2813" w:type="dxa"/>
            <w:tcBorders>
              <w:top w:val="single" w:sz="6" w:space="0" w:color="000000"/>
              <w:left w:val="single" w:sz="6" w:space="0" w:color="000000"/>
              <w:bottom w:val="single" w:sz="6" w:space="0" w:color="000000"/>
              <w:right w:val="nil"/>
            </w:tcBorders>
            <w:shd w:val="clear" w:color="auto" w:fill="000000"/>
            <w:vAlign w:val="center"/>
            <w:hideMark/>
          </w:tcPr>
          <w:p w14:paraId="46BC27E2"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 xml:space="preserve">Likelihood </w:t>
            </w:r>
            <w:r w:rsidRPr="003718C7">
              <w:rPr>
                <w:rStyle w:val="normaltextrun"/>
                <w:rFonts w:ascii="Arial" w:hAnsi="Arial" w:cs="Arial"/>
                <w:b/>
                <w:bCs/>
                <w:color w:val="FFFFFF"/>
                <w:sz w:val="20"/>
                <w:szCs w:val="20"/>
              </w:rPr>
              <w:t>Score </w:t>
            </w:r>
            <w:r w:rsidRPr="003718C7">
              <w:rPr>
                <w:rStyle w:val="eop"/>
                <w:rFonts w:ascii="Arial" w:hAnsi="Arial" w:cs="Arial"/>
                <w:color w:val="FFFFFF"/>
                <w:sz w:val="20"/>
                <w:szCs w:val="20"/>
              </w:rPr>
              <w:t> </w:t>
            </w:r>
          </w:p>
        </w:tc>
        <w:tc>
          <w:tcPr>
            <w:tcW w:w="267" w:type="dxa"/>
            <w:tcBorders>
              <w:top w:val="single" w:sz="6" w:space="0" w:color="000000"/>
              <w:left w:val="nil"/>
              <w:bottom w:val="single" w:sz="6" w:space="0" w:color="000000"/>
              <w:right w:val="nil"/>
            </w:tcBorders>
            <w:shd w:val="clear" w:color="auto" w:fill="000000"/>
            <w:vAlign w:val="center"/>
            <w:hideMark/>
          </w:tcPr>
          <w:p w14:paraId="3B52D3BB"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color w:val="FFFFFF"/>
                <w:sz w:val="20"/>
                <w:szCs w:val="20"/>
              </w:rPr>
              <w:t> </w:t>
            </w:r>
            <w:r w:rsidRPr="003718C7">
              <w:rPr>
                <w:rStyle w:val="eop"/>
                <w:rFonts w:ascii="Arial" w:hAnsi="Arial" w:cs="Arial"/>
                <w:color w:val="FFFFFF"/>
                <w:sz w:val="20"/>
                <w:szCs w:val="20"/>
              </w:rPr>
              <w:t> </w:t>
            </w:r>
          </w:p>
        </w:tc>
        <w:tc>
          <w:tcPr>
            <w:tcW w:w="1553" w:type="dxa"/>
            <w:tcBorders>
              <w:top w:val="single" w:sz="6" w:space="0" w:color="000000"/>
              <w:left w:val="nil"/>
              <w:bottom w:val="single" w:sz="6" w:space="0" w:color="000000"/>
              <w:right w:val="nil"/>
            </w:tcBorders>
            <w:shd w:val="clear" w:color="auto" w:fill="000000"/>
            <w:vAlign w:val="center"/>
            <w:hideMark/>
          </w:tcPr>
          <w:p w14:paraId="73918379"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color w:val="FFFFFF"/>
                <w:sz w:val="20"/>
                <w:szCs w:val="20"/>
              </w:rPr>
              <w:t>Impact Score </w:t>
            </w:r>
            <w:r w:rsidRPr="003718C7">
              <w:rPr>
                <w:rStyle w:val="eop"/>
                <w:rFonts w:ascii="Arial" w:hAnsi="Arial" w:cs="Arial"/>
                <w:color w:val="FFFFFF"/>
                <w:sz w:val="20"/>
                <w:szCs w:val="20"/>
              </w:rPr>
              <w:t> </w:t>
            </w:r>
          </w:p>
        </w:tc>
        <w:tc>
          <w:tcPr>
            <w:tcW w:w="2327" w:type="dxa"/>
            <w:tcBorders>
              <w:top w:val="single" w:sz="6" w:space="0" w:color="000000"/>
              <w:left w:val="nil"/>
              <w:bottom w:val="single" w:sz="6" w:space="0" w:color="000000"/>
              <w:right w:val="nil"/>
            </w:tcBorders>
            <w:shd w:val="clear" w:color="auto" w:fill="000000"/>
            <w:vAlign w:val="center"/>
            <w:hideMark/>
          </w:tcPr>
          <w:p w14:paraId="306DB14B"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color w:val="FFFFFF"/>
                <w:sz w:val="20"/>
                <w:szCs w:val="20"/>
              </w:rPr>
              <w:t>Financial </w:t>
            </w:r>
            <w:r w:rsidRPr="003718C7">
              <w:rPr>
                <w:rStyle w:val="eop"/>
                <w:rFonts w:ascii="Arial" w:hAnsi="Arial" w:cs="Arial"/>
                <w:color w:val="FFFFFF"/>
                <w:sz w:val="20"/>
                <w:szCs w:val="20"/>
              </w:rPr>
              <w:t> </w:t>
            </w:r>
          </w:p>
        </w:tc>
        <w:tc>
          <w:tcPr>
            <w:tcW w:w="2327" w:type="dxa"/>
            <w:tcBorders>
              <w:top w:val="single" w:sz="6" w:space="0" w:color="000000"/>
              <w:left w:val="nil"/>
              <w:bottom w:val="single" w:sz="6" w:space="0" w:color="000000"/>
              <w:right w:val="nil"/>
            </w:tcBorders>
            <w:shd w:val="clear" w:color="auto" w:fill="000000"/>
            <w:vAlign w:val="center"/>
            <w:hideMark/>
          </w:tcPr>
          <w:p w14:paraId="7B37594B"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color w:val="FFFFFF"/>
                <w:sz w:val="20"/>
                <w:szCs w:val="20"/>
              </w:rPr>
              <w:t>Legal and Compliance </w:t>
            </w:r>
            <w:r w:rsidRPr="003718C7">
              <w:rPr>
                <w:rStyle w:val="eop"/>
                <w:rFonts w:ascii="Arial" w:hAnsi="Arial" w:cs="Arial"/>
                <w:color w:val="FFFFFF"/>
                <w:sz w:val="20"/>
                <w:szCs w:val="20"/>
              </w:rPr>
              <w:t> </w:t>
            </w:r>
          </w:p>
        </w:tc>
        <w:tc>
          <w:tcPr>
            <w:tcW w:w="2327" w:type="dxa"/>
            <w:tcBorders>
              <w:top w:val="single" w:sz="6" w:space="0" w:color="000000"/>
              <w:left w:val="nil"/>
              <w:bottom w:val="single" w:sz="6" w:space="0" w:color="000000"/>
              <w:right w:val="nil"/>
            </w:tcBorders>
            <w:shd w:val="clear" w:color="auto" w:fill="000000"/>
            <w:vAlign w:val="center"/>
            <w:hideMark/>
          </w:tcPr>
          <w:p w14:paraId="1569844A"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color w:val="FFFFFF"/>
                <w:sz w:val="20"/>
                <w:szCs w:val="20"/>
              </w:rPr>
              <w:t>Reputational </w:t>
            </w:r>
            <w:r w:rsidRPr="003718C7">
              <w:rPr>
                <w:rStyle w:val="eop"/>
                <w:rFonts w:ascii="Arial" w:hAnsi="Arial" w:cs="Arial"/>
                <w:color w:val="FFFFFF"/>
                <w:sz w:val="20"/>
                <w:szCs w:val="20"/>
              </w:rPr>
              <w:t> </w:t>
            </w:r>
          </w:p>
        </w:tc>
        <w:tc>
          <w:tcPr>
            <w:tcW w:w="2327" w:type="dxa"/>
            <w:tcBorders>
              <w:top w:val="single" w:sz="6" w:space="0" w:color="000000"/>
              <w:left w:val="nil"/>
              <w:bottom w:val="single" w:sz="6" w:space="0" w:color="000000"/>
              <w:right w:val="nil"/>
            </w:tcBorders>
            <w:shd w:val="clear" w:color="auto" w:fill="000000"/>
            <w:vAlign w:val="center"/>
            <w:hideMark/>
          </w:tcPr>
          <w:p w14:paraId="0C04D00C"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color w:val="FFFFFF"/>
                <w:sz w:val="20"/>
                <w:szCs w:val="20"/>
              </w:rPr>
              <w:t>People / Communities and Assets / Place </w:t>
            </w:r>
            <w:r w:rsidRPr="003718C7">
              <w:rPr>
                <w:rStyle w:val="eop"/>
                <w:rFonts w:ascii="Arial" w:hAnsi="Arial" w:cs="Arial"/>
                <w:color w:val="FFFFFF"/>
                <w:sz w:val="20"/>
                <w:szCs w:val="20"/>
              </w:rPr>
              <w:t> </w:t>
            </w:r>
          </w:p>
        </w:tc>
        <w:tc>
          <w:tcPr>
            <w:tcW w:w="2328" w:type="dxa"/>
            <w:tcBorders>
              <w:top w:val="single" w:sz="6" w:space="0" w:color="000000"/>
              <w:left w:val="nil"/>
              <w:bottom w:val="single" w:sz="6" w:space="0" w:color="000000"/>
              <w:right w:val="single" w:sz="6" w:space="0" w:color="000000"/>
            </w:tcBorders>
            <w:shd w:val="clear" w:color="auto" w:fill="000000"/>
            <w:vAlign w:val="center"/>
            <w:hideMark/>
          </w:tcPr>
          <w:p w14:paraId="2FAE0293"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color w:val="FFFFFF"/>
                <w:sz w:val="20"/>
                <w:szCs w:val="20"/>
              </w:rPr>
              <w:t>Services and Projects </w:t>
            </w:r>
            <w:r w:rsidRPr="003718C7">
              <w:rPr>
                <w:rStyle w:val="eop"/>
                <w:rFonts w:ascii="Arial" w:hAnsi="Arial" w:cs="Arial"/>
                <w:color w:val="FFFFFF"/>
                <w:sz w:val="20"/>
                <w:szCs w:val="20"/>
              </w:rPr>
              <w:t> </w:t>
            </w:r>
          </w:p>
        </w:tc>
      </w:tr>
      <w:tr w:rsidR="00B90C27" w:rsidRPr="003718C7" w14:paraId="5429CE18" w14:textId="77777777" w:rsidTr="00617B44">
        <w:trPr>
          <w:trHeight w:val="855"/>
        </w:trPr>
        <w:tc>
          <w:tcPr>
            <w:tcW w:w="2813" w:type="dxa"/>
            <w:tcBorders>
              <w:top w:val="single" w:sz="6" w:space="0" w:color="666666"/>
              <w:left w:val="single" w:sz="6" w:space="0" w:color="666666"/>
              <w:bottom w:val="single" w:sz="6" w:space="0" w:color="666666"/>
              <w:right w:val="single" w:sz="6" w:space="0" w:color="666666"/>
            </w:tcBorders>
            <w:shd w:val="clear" w:color="auto" w:fill="CCCCCC"/>
            <w:vAlign w:val="center"/>
            <w:hideMark/>
          </w:tcPr>
          <w:p w14:paraId="072AC341"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5. Almost Certain </w:t>
            </w:r>
            <w:r w:rsidRPr="003718C7">
              <w:rPr>
                <w:rStyle w:val="eop"/>
                <w:rFonts w:ascii="Arial" w:hAnsi="Arial" w:cs="Arial"/>
                <w:sz w:val="20"/>
                <w:szCs w:val="20"/>
              </w:rPr>
              <w:t> </w:t>
            </w:r>
          </w:p>
          <w:p w14:paraId="0E9146E5"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 </w:t>
            </w:r>
            <w:r w:rsidRPr="003718C7">
              <w:rPr>
                <w:rStyle w:val="eop"/>
                <w:rFonts w:ascii="Arial" w:hAnsi="Arial" w:cs="Arial"/>
                <w:sz w:val="20"/>
                <w:szCs w:val="20"/>
              </w:rPr>
              <w:t> </w:t>
            </w:r>
          </w:p>
          <w:p w14:paraId="76596E18"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Or, if already happening, then it’s an Issue rather than a risk</w:t>
            </w:r>
            <w:r w:rsidRPr="003718C7">
              <w:rPr>
                <w:rStyle w:val="normaltextrun"/>
                <w:rFonts w:ascii="Arial" w:hAnsi="Arial" w:cs="Arial"/>
                <w:b/>
                <w:bCs/>
                <w:sz w:val="20"/>
                <w:szCs w:val="20"/>
              </w:rPr>
              <w:t> </w:t>
            </w:r>
            <w:r w:rsidRPr="003718C7">
              <w:rPr>
                <w:rStyle w:val="eop"/>
                <w:rFonts w:ascii="Arial" w:hAnsi="Arial" w:cs="Arial"/>
                <w:sz w:val="20"/>
                <w:szCs w:val="20"/>
              </w:rPr>
              <w:t> </w:t>
            </w:r>
          </w:p>
        </w:tc>
        <w:tc>
          <w:tcPr>
            <w:tcW w:w="267" w:type="dxa"/>
            <w:tcBorders>
              <w:top w:val="single" w:sz="6" w:space="0" w:color="666666"/>
              <w:left w:val="single" w:sz="6" w:space="0" w:color="666666"/>
              <w:bottom w:val="single" w:sz="6" w:space="0" w:color="666666"/>
              <w:right w:val="single" w:sz="6" w:space="0" w:color="666666"/>
            </w:tcBorders>
            <w:shd w:val="clear" w:color="auto" w:fill="CCCCCC"/>
            <w:vAlign w:val="center"/>
            <w:hideMark/>
          </w:tcPr>
          <w:p w14:paraId="5FE183AE"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 </w:t>
            </w:r>
            <w:r w:rsidRPr="003718C7">
              <w:rPr>
                <w:rStyle w:val="eop"/>
                <w:rFonts w:ascii="Arial" w:hAnsi="Arial" w:cs="Arial"/>
                <w:sz w:val="20"/>
                <w:szCs w:val="20"/>
              </w:rPr>
              <w:t> </w:t>
            </w:r>
          </w:p>
        </w:tc>
        <w:tc>
          <w:tcPr>
            <w:tcW w:w="1553" w:type="dxa"/>
            <w:tcBorders>
              <w:top w:val="single" w:sz="6" w:space="0" w:color="666666"/>
              <w:left w:val="single" w:sz="6" w:space="0" w:color="666666"/>
              <w:bottom w:val="single" w:sz="6" w:space="0" w:color="666666"/>
              <w:right w:val="single" w:sz="6" w:space="0" w:color="666666"/>
            </w:tcBorders>
            <w:shd w:val="clear" w:color="auto" w:fill="CCCCCC"/>
            <w:vAlign w:val="center"/>
            <w:hideMark/>
          </w:tcPr>
          <w:p w14:paraId="698598E1"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5. </w:t>
            </w:r>
            <w:r w:rsidRPr="003718C7">
              <w:rPr>
                <w:rStyle w:val="normaltextrun"/>
                <w:rFonts w:ascii="Arial" w:hAnsi="Arial" w:cs="Arial"/>
                <w:sz w:val="20"/>
                <w:szCs w:val="20"/>
              </w:rPr>
              <w:t> </w:t>
            </w:r>
            <w:r w:rsidRPr="003718C7">
              <w:rPr>
                <w:rStyle w:val="eop"/>
                <w:rFonts w:ascii="Arial" w:hAnsi="Arial" w:cs="Arial"/>
                <w:sz w:val="20"/>
                <w:szCs w:val="20"/>
              </w:rPr>
              <w:t> </w:t>
            </w:r>
          </w:p>
          <w:p w14:paraId="4546D471"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Severe</w:t>
            </w:r>
            <w:r w:rsidRPr="003718C7">
              <w:rPr>
                <w:rStyle w:val="normaltextrun"/>
                <w:rFonts w:ascii="Arial" w:hAnsi="Arial" w:cs="Arial"/>
                <w:sz w:val="20"/>
                <w:szCs w:val="20"/>
              </w:rPr>
              <w:t>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CCCCCC"/>
            <w:vAlign w:val="center"/>
            <w:hideMark/>
          </w:tcPr>
          <w:p w14:paraId="4950D1AF"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Extensive; spend exceeds available budgets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CCCCCC"/>
            <w:vAlign w:val="center"/>
            <w:hideMark/>
          </w:tcPr>
          <w:p w14:paraId="3C891039"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Serious Breach of Regulations including potential prosecutions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CCCCCC"/>
            <w:vAlign w:val="center"/>
            <w:hideMark/>
          </w:tcPr>
          <w:p w14:paraId="714038E4"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Sustained media interest, complaints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CCCCCC"/>
            <w:vAlign w:val="center"/>
            <w:hideMark/>
          </w:tcPr>
          <w:p w14:paraId="47D36908"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Multiple deaths / assets destroyed /  </w:t>
            </w:r>
            <w:r w:rsidRPr="003718C7">
              <w:rPr>
                <w:rStyle w:val="scxw123033973"/>
                <w:rFonts w:ascii="Arial" w:hAnsi="Arial" w:cs="Arial"/>
                <w:sz w:val="20"/>
                <w:szCs w:val="20"/>
              </w:rPr>
              <w:t> </w:t>
            </w:r>
            <w:r w:rsidRPr="003718C7">
              <w:rPr>
                <w:rFonts w:ascii="Arial" w:hAnsi="Arial" w:cs="Arial"/>
                <w:sz w:val="20"/>
                <w:szCs w:val="20"/>
              </w:rPr>
              <w:br/>
            </w:r>
            <w:r w:rsidRPr="003718C7">
              <w:rPr>
                <w:rStyle w:val="normaltextrun"/>
                <w:rFonts w:ascii="Arial" w:hAnsi="Arial" w:cs="Arial"/>
                <w:sz w:val="20"/>
                <w:szCs w:val="20"/>
              </w:rPr>
              <w:t>severe social impact </w:t>
            </w:r>
            <w:r w:rsidRPr="003718C7">
              <w:rPr>
                <w:rStyle w:val="eop"/>
                <w:rFonts w:ascii="Arial" w:hAnsi="Arial" w:cs="Arial"/>
                <w:sz w:val="20"/>
                <w:szCs w:val="20"/>
              </w:rPr>
              <w:t> </w:t>
            </w:r>
          </w:p>
        </w:tc>
        <w:tc>
          <w:tcPr>
            <w:tcW w:w="2328" w:type="dxa"/>
            <w:tcBorders>
              <w:top w:val="single" w:sz="6" w:space="0" w:color="666666"/>
              <w:left w:val="single" w:sz="6" w:space="0" w:color="666666"/>
              <w:bottom w:val="single" w:sz="6" w:space="0" w:color="666666"/>
              <w:right w:val="single" w:sz="6" w:space="0" w:color="666666"/>
            </w:tcBorders>
            <w:shd w:val="clear" w:color="auto" w:fill="CCCCCC"/>
            <w:vAlign w:val="center"/>
            <w:hideMark/>
          </w:tcPr>
          <w:p w14:paraId="14712875"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Extended disruption or loss of service, or project delay </w:t>
            </w:r>
            <w:r w:rsidRPr="003718C7">
              <w:rPr>
                <w:rStyle w:val="eop"/>
                <w:rFonts w:ascii="Arial" w:hAnsi="Arial" w:cs="Arial"/>
                <w:sz w:val="20"/>
                <w:szCs w:val="20"/>
              </w:rPr>
              <w:t> </w:t>
            </w:r>
          </w:p>
        </w:tc>
      </w:tr>
      <w:tr w:rsidR="00B90C27" w:rsidRPr="003718C7" w14:paraId="66309954" w14:textId="77777777" w:rsidTr="00617B44">
        <w:trPr>
          <w:trHeight w:val="900"/>
        </w:trPr>
        <w:tc>
          <w:tcPr>
            <w:tcW w:w="2813"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62D45465"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4. Likely </w:t>
            </w:r>
            <w:r w:rsidRPr="003718C7">
              <w:rPr>
                <w:rStyle w:val="eop"/>
                <w:rFonts w:ascii="Arial" w:hAnsi="Arial" w:cs="Arial"/>
                <w:sz w:val="20"/>
                <w:szCs w:val="20"/>
              </w:rPr>
              <w:t> </w:t>
            </w:r>
          </w:p>
          <w:p w14:paraId="06B69331"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 </w:t>
            </w:r>
            <w:r w:rsidRPr="003718C7">
              <w:rPr>
                <w:rStyle w:val="eop"/>
                <w:rFonts w:ascii="Arial" w:hAnsi="Arial" w:cs="Arial"/>
                <w:sz w:val="20"/>
                <w:szCs w:val="20"/>
              </w:rPr>
              <w:t> </w:t>
            </w:r>
          </w:p>
          <w:p w14:paraId="253972E1"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Has happened in recent past and will probably happen again</w:t>
            </w:r>
            <w:r w:rsidRPr="003718C7">
              <w:rPr>
                <w:rStyle w:val="normaltextrun"/>
                <w:rFonts w:ascii="Arial" w:hAnsi="Arial" w:cs="Arial"/>
                <w:b/>
                <w:bCs/>
                <w:sz w:val="20"/>
                <w:szCs w:val="20"/>
              </w:rPr>
              <w:t> </w:t>
            </w:r>
            <w:r w:rsidRPr="003718C7">
              <w:rPr>
                <w:rStyle w:val="eop"/>
                <w:rFonts w:ascii="Arial" w:hAnsi="Arial" w:cs="Arial"/>
                <w:sz w:val="20"/>
                <w:szCs w:val="20"/>
              </w:rPr>
              <w:t> </w:t>
            </w:r>
          </w:p>
        </w:tc>
        <w:tc>
          <w:tcPr>
            <w:tcW w:w="267"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27F8DE6F"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BD797B">
              <w:rPr>
                <w:rStyle w:val="normaltextrun"/>
                <w:rFonts w:ascii="Arial" w:hAnsi="Arial" w:cs="Arial"/>
                <w:sz w:val="20"/>
                <w:szCs w:val="20"/>
              </w:rPr>
              <w:t> </w:t>
            </w:r>
            <w:r w:rsidRPr="003718C7">
              <w:rPr>
                <w:rStyle w:val="eop"/>
                <w:rFonts w:ascii="Arial" w:hAnsi="Arial" w:cs="Arial"/>
                <w:color w:val="FFFFFF"/>
                <w:sz w:val="20"/>
                <w:szCs w:val="20"/>
              </w:rPr>
              <w:t> </w:t>
            </w:r>
          </w:p>
        </w:tc>
        <w:tc>
          <w:tcPr>
            <w:tcW w:w="1553"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117A00C0"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4. Significant</w:t>
            </w:r>
            <w:r w:rsidRPr="003718C7">
              <w:rPr>
                <w:rStyle w:val="normaltextrun"/>
                <w:rFonts w:ascii="Arial" w:hAnsi="Arial" w:cs="Arial"/>
                <w:sz w:val="20"/>
                <w:szCs w:val="20"/>
              </w:rPr>
              <w:t>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107B709D"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Major impact, but within budgets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6A9BE69D"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Breach of Regulations may lead to litigation or prohibitions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79EAFBFC"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National media interest and / or extended period and / or loss of confidence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46D1E26A" w14:textId="7F11F5C4"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 xml:space="preserve">Major injury, </w:t>
            </w:r>
            <w:r w:rsidR="00BB2524" w:rsidRPr="003718C7">
              <w:rPr>
                <w:rStyle w:val="normaltextrun"/>
                <w:rFonts w:ascii="Arial" w:hAnsi="Arial" w:cs="Arial"/>
                <w:sz w:val="20"/>
                <w:szCs w:val="20"/>
              </w:rPr>
              <w:t>death, social</w:t>
            </w:r>
            <w:r w:rsidRPr="003718C7">
              <w:rPr>
                <w:rStyle w:val="normaltextrun"/>
                <w:rFonts w:ascii="Arial" w:hAnsi="Arial" w:cs="Arial"/>
                <w:sz w:val="20"/>
                <w:szCs w:val="20"/>
              </w:rPr>
              <w:t xml:space="preserve"> impact </w:t>
            </w:r>
            <w:r w:rsidRPr="003718C7">
              <w:rPr>
                <w:rStyle w:val="eop"/>
                <w:rFonts w:ascii="Arial" w:hAnsi="Arial" w:cs="Arial"/>
                <w:sz w:val="20"/>
                <w:szCs w:val="20"/>
              </w:rPr>
              <w:t> </w:t>
            </w:r>
          </w:p>
        </w:tc>
        <w:tc>
          <w:tcPr>
            <w:tcW w:w="2328"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7CE7DDB0"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Major service disruption, or project delay </w:t>
            </w:r>
            <w:r w:rsidRPr="003718C7">
              <w:rPr>
                <w:rStyle w:val="eop"/>
                <w:rFonts w:ascii="Arial" w:hAnsi="Arial" w:cs="Arial"/>
                <w:sz w:val="20"/>
                <w:szCs w:val="20"/>
              </w:rPr>
              <w:t> </w:t>
            </w:r>
          </w:p>
        </w:tc>
      </w:tr>
      <w:tr w:rsidR="00B90C27" w:rsidRPr="003718C7" w14:paraId="4EC2D678" w14:textId="77777777" w:rsidTr="00617B44">
        <w:trPr>
          <w:trHeight w:val="900"/>
        </w:trPr>
        <w:tc>
          <w:tcPr>
            <w:tcW w:w="2813" w:type="dxa"/>
            <w:tcBorders>
              <w:top w:val="single" w:sz="6" w:space="0" w:color="666666"/>
              <w:left w:val="single" w:sz="6" w:space="0" w:color="666666"/>
              <w:bottom w:val="single" w:sz="6" w:space="0" w:color="666666"/>
              <w:right w:val="single" w:sz="6" w:space="0" w:color="666666"/>
            </w:tcBorders>
            <w:shd w:val="clear" w:color="auto" w:fill="CCCCCC"/>
            <w:vAlign w:val="center"/>
            <w:hideMark/>
          </w:tcPr>
          <w:p w14:paraId="71771709"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3. Possible </w:t>
            </w:r>
            <w:r w:rsidRPr="003718C7">
              <w:rPr>
                <w:rStyle w:val="eop"/>
                <w:rFonts w:ascii="Arial" w:hAnsi="Arial" w:cs="Arial"/>
                <w:sz w:val="20"/>
                <w:szCs w:val="20"/>
              </w:rPr>
              <w:t> </w:t>
            </w:r>
          </w:p>
          <w:p w14:paraId="00BBA737"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 </w:t>
            </w:r>
            <w:r w:rsidRPr="003718C7">
              <w:rPr>
                <w:rStyle w:val="eop"/>
                <w:rFonts w:ascii="Arial" w:hAnsi="Arial" w:cs="Arial"/>
                <w:sz w:val="20"/>
                <w:szCs w:val="20"/>
              </w:rPr>
              <w:t> </w:t>
            </w:r>
          </w:p>
          <w:p w14:paraId="3A0A8EAC"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Will probably happen at some point in the future</w:t>
            </w:r>
            <w:r w:rsidRPr="003718C7">
              <w:rPr>
                <w:rStyle w:val="normaltextrun"/>
                <w:rFonts w:ascii="Arial" w:hAnsi="Arial" w:cs="Arial"/>
                <w:b/>
                <w:bCs/>
                <w:sz w:val="20"/>
                <w:szCs w:val="20"/>
              </w:rPr>
              <w:t> </w:t>
            </w:r>
            <w:r w:rsidRPr="003718C7">
              <w:rPr>
                <w:rStyle w:val="eop"/>
                <w:rFonts w:ascii="Arial" w:hAnsi="Arial" w:cs="Arial"/>
                <w:sz w:val="20"/>
                <w:szCs w:val="20"/>
              </w:rPr>
              <w:t> </w:t>
            </w:r>
          </w:p>
        </w:tc>
        <w:tc>
          <w:tcPr>
            <w:tcW w:w="267" w:type="dxa"/>
            <w:tcBorders>
              <w:top w:val="single" w:sz="6" w:space="0" w:color="666666"/>
              <w:left w:val="single" w:sz="6" w:space="0" w:color="666666"/>
              <w:bottom w:val="single" w:sz="6" w:space="0" w:color="666666"/>
              <w:right w:val="single" w:sz="6" w:space="0" w:color="666666"/>
            </w:tcBorders>
            <w:shd w:val="clear" w:color="auto" w:fill="CCCCCC"/>
            <w:vAlign w:val="center"/>
            <w:hideMark/>
          </w:tcPr>
          <w:p w14:paraId="42101DF9"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 </w:t>
            </w:r>
            <w:r w:rsidRPr="003718C7">
              <w:rPr>
                <w:rStyle w:val="eop"/>
                <w:rFonts w:ascii="Arial" w:hAnsi="Arial" w:cs="Arial"/>
                <w:sz w:val="20"/>
                <w:szCs w:val="20"/>
              </w:rPr>
              <w:t> </w:t>
            </w:r>
          </w:p>
        </w:tc>
        <w:tc>
          <w:tcPr>
            <w:tcW w:w="1553" w:type="dxa"/>
            <w:tcBorders>
              <w:top w:val="single" w:sz="6" w:space="0" w:color="666666"/>
              <w:left w:val="single" w:sz="6" w:space="0" w:color="666666"/>
              <w:bottom w:val="single" w:sz="6" w:space="0" w:color="666666"/>
              <w:right w:val="single" w:sz="6" w:space="0" w:color="666666"/>
            </w:tcBorders>
            <w:shd w:val="clear" w:color="auto" w:fill="CCCCCC"/>
            <w:vAlign w:val="center"/>
            <w:hideMark/>
          </w:tcPr>
          <w:p w14:paraId="7F5AB551"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3. </w:t>
            </w:r>
            <w:r w:rsidRPr="003718C7">
              <w:rPr>
                <w:rStyle w:val="normaltextrun"/>
                <w:rFonts w:ascii="Arial" w:hAnsi="Arial" w:cs="Arial"/>
                <w:sz w:val="20"/>
                <w:szCs w:val="20"/>
              </w:rPr>
              <w:t> </w:t>
            </w:r>
            <w:r w:rsidRPr="003718C7">
              <w:rPr>
                <w:rStyle w:val="eop"/>
                <w:rFonts w:ascii="Arial" w:hAnsi="Arial" w:cs="Arial"/>
                <w:sz w:val="20"/>
                <w:szCs w:val="20"/>
              </w:rPr>
              <w:t> </w:t>
            </w:r>
          </w:p>
          <w:p w14:paraId="55EAD8CA"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Moderate</w:t>
            </w:r>
            <w:r w:rsidRPr="003718C7">
              <w:rPr>
                <w:rStyle w:val="normaltextrun"/>
                <w:rFonts w:ascii="Arial" w:hAnsi="Arial" w:cs="Arial"/>
                <w:sz w:val="20"/>
                <w:szCs w:val="20"/>
              </w:rPr>
              <w:t>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CCCCCC"/>
            <w:vAlign w:val="center"/>
            <w:hideMark/>
          </w:tcPr>
          <w:p w14:paraId="2D8B9AAC"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Manageable budget impact; spend exceeds risk owner’s authority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CCCCCC"/>
            <w:vAlign w:val="center"/>
            <w:hideMark/>
          </w:tcPr>
          <w:p w14:paraId="5FB9716E"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Breach of Regulations may lead to claims or inquiry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CCCCCC"/>
            <w:vAlign w:val="center"/>
            <w:hideMark/>
          </w:tcPr>
          <w:p w14:paraId="68416499"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Regional Media Interest - medium term - and some loss of public confidence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CCCCCC"/>
            <w:vAlign w:val="center"/>
            <w:hideMark/>
          </w:tcPr>
          <w:p w14:paraId="2FBD210B"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Moderate injuries / damage / social impact </w:t>
            </w:r>
            <w:r w:rsidRPr="003718C7">
              <w:rPr>
                <w:rStyle w:val="eop"/>
                <w:rFonts w:ascii="Arial" w:hAnsi="Arial" w:cs="Arial"/>
                <w:sz w:val="20"/>
                <w:szCs w:val="20"/>
              </w:rPr>
              <w:t> </w:t>
            </w:r>
          </w:p>
        </w:tc>
        <w:tc>
          <w:tcPr>
            <w:tcW w:w="2328" w:type="dxa"/>
            <w:tcBorders>
              <w:top w:val="single" w:sz="6" w:space="0" w:color="666666"/>
              <w:left w:val="single" w:sz="6" w:space="0" w:color="666666"/>
              <w:bottom w:val="single" w:sz="6" w:space="0" w:color="666666"/>
              <w:right w:val="single" w:sz="6" w:space="0" w:color="666666"/>
            </w:tcBorders>
            <w:shd w:val="clear" w:color="auto" w:fill="CCCCCC"/>
            <w:vAlign w:val="center"/>
            <w:hideMark/>
          </w:tcPr>
          <w:p w14:paraId="05A96636"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Some disruption to service, or project delay </w:t>
            </w:r>
            <w:r w:rsidRPr="003718C7">
              <w:rPr>
                <w:rStyle w:val="eop"/>
                <w:rFonts w:ascii="Arial" w:hAnsi="Arial" w:cs="Arial"/>
                <w:sz w:val="20"/>
                <w:szCs w:val="20"/>
              </w:rPr>
              <w:t> </w:t>
            </w:r>
          </w:p>
        </w:tc>
      </w:tr>
      <w:tr w:rsidR="00B90C27" w:rsidRPr="003718C7" w14:paraId="698B7F28" w14:textId="77777777" w:rsidTr="00617B44">
        <w:trPr>
          <w:trHeight w:val="840"/>
        </w:trPr>
        <w:tc>
          <w:tcPr>
            <w:tcW w:w="2813"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23AAA3EB"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2. Rare </w:t>
            </w:r>
            <w:r w:rsidRPr="003718C7">
              <w:rPr>
                <w:rStyle w:val="eop"/>
                <w:rFonts w:ascii="Arial" w:hAnsi="Arial" w:cs="Arial"/>
                <w:sz w:val="20"/>
                <w:szCs w:val="20"/>
              </w:rPr>
              <w:t> </w:t>
            </w:r>
          </w:p>
          <w:p w14:paraId="645F3E8B"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 </w:t>
            </w:r>
            <w:r w:rsidRPr="003718C7">
              <w:rPr>
                <w:rStyle w:val="eop"/>
                <w:rFonts w:ascii="Arial" w:hAnsi="Arial" w:cs="Arial"/>
                <w:sz w:val="20"/>
                <w:szCs w:val="20"/>
              </w:rPr>
              <w:t> </w:t>
            </w:r>
          </w:p>
          <w:p w14:paraId="34EF41F9" w14:textId="67BF2551"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 xml:space="preserve">Has happened before but </w:t>
            </w:r>
            <w:r w:rsidR="00BB2524" w:rsidRPr="003718C7">
              <w:rPr>
                <w:rStyle w:val="normaltextrun"/>
                <w:rFonts w:ascii="Arial" w:hAnsi="Arial" w:cs="Arial"/>
                <w:sz w:val="20"/>
                <w:szCs w:val="20"/>
              </w:rPr>
              <w:t>unlikely.</w:t>
            </w:r>
            <w:r w:rsidRPr="003718C7">
              <w:rPr>
                <w:rStyle w:val="normaltextrun"/>
                <w:rFonts w:ascii="Arial" w:hAnsi="Arial" w:cs="Arial"/>
                <w:b/>
                <w:bCs/>
                <w:sz w:val="20"/>
                <w:szCs w:val="20"/>
              </w:rPr>
              <w:t> </w:t>
            </w:r>
            <w:r w:rsidRPr="003718C7">
              <w:rPr>
                <w:rStyle w:val="eop"/>
                <w:rFonts w:ascii="Arial" w:hAnsi="Arial" w:cs="Arial"/>
                <w:sz w:val="20"/>
                <w:szCs w:val="20"/>
              </w:rPr>
              <w:t> </w:t>
            </w:r>
          </w:p>
          <w:p w14:paraId="59C2C160"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 </w:t>
            </w:r>
            <w:r w:rsidRPr="003718C7">
              <w:rPr>
                <w:rStyle w:val="eop"/>
                <w:rFonts w:ascii="Arial" w:hAnsi="Arial" w:cs="Arial"/>
                <w:sz w:val="20"/>
                <w:szCs w:val="20"/>
              </w:rPr>
              <w:t> </w:t>
            </w:r>
          </w:p>
        </w:tc>
        <w:tc>
          <w:tcPr>
            <w:tcW w:w="267"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1F816A80"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 </w:t>
            </w:r>
            <w:r w:rsidRPr="003718C7">
              <w:rPr>
                <w:rStyle w:val="eop"/>
                <w:rFonts w:ascii="Arial" w:hAnsi="Arial" w:cs="Arial"/>
                <w:sz w:val="20"/>
                <w:szCs w:val="20"/>
              </w:rPr>
              <w:t> </w:t>
            </w:r>
          </w:p>
        </w:tc>
        <w:tc>
          <w:tcPr>
            <w:tcW w:w="1553"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42DF762F"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2. </w:t>
            </w:r>
            <w:r w:rsidRPr="003718C7">
              <w:rPr>
                <w:rStyle w:val="normaltextrun"/>
                <w:rFonts w:ascii="Arial" w:hAnsi="Arial" w:cs="Arial"/>
                <w:sz w:val="20"/>
                <w:szCs w:val="20"/>
              </w:rPr>
              <w:t> </w:t>
            </w:r>
            <w:r w:rsidRPr="003718C7">
              <w:rPr>
                <w:rStyle w:val="eop"/>
                <w:rFonts w:ascii="Arial" w:hAnsi="Arial" w:cs="Arial"/>
                <w:sz w:val="20"/>
                <w:szCs w:val="20"/>
              </w:rPr>
              <w:t> </w:t>
            </w:r>
          </w:p>
          <w:p w14:paraId="11C5C012"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Limited</w:t>
            </w:r>
            <w:r w:rsidRPr="003718C7">
              <w:rPr>
                <w:rStyle w:val="normaltextrun"/>
                <w:rFonts w:ascii="Arial" w:hAnsi="Arial" w:cs="Arial"/>
                <w:sz w:val="20"/>
                <w:szCs w:val="20"/>
              </w:rPr>
              <w:t>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6A662197"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Minimal budget impact;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6B23A0C1"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Legal action is unlikely or only minor claims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50DAF277"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Local media interest - short-term - little loss of public confidence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7A949DDD"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Minor injury and / or damage / social impact </w:t>
            </w:r>
            <w:r w:rsidRPr="003718C7">
              <w:rPr>
                <w:rStyle w:val="eop"/>
                <w:rFonts w:ascii="Arial" w:hAnsi="Arial" w:cs="Arial"/>
                <w:sz w:val="20"/>
                <w:szCs w:val="20"/>
              </w:rPr>
              <w:t> </w:t>
            </w:r>
          </w:p>
        </w:tc>
        <w:tc>
          <w:tcPr>
            <w:tcW w:w="2328"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327910EF"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Minor disruption to multiple services, or project delay </w:t>
            </w:r>
            <w:r w:rsidRPr="003718C7">
              <w:rPr>
                <w:rStyle w:val="eop"/>
                <w:rFonts w:ascii="Arial" w:hAnsi="Arial" w:cs="Arial"/>
                <w:sz w:val="20"/>
                <w:szCs w:val="20"/>
              </w:rPr>
              <w:t> </w:t>
            </w:r>
          </w:p>
        </w:tc>
      </w:tr>
      <w:tr w:rsidR="00B90C27" w:rsidRPr="003718C7" w14:paraId="5DAF339D" w14:textId="77777777" w:rsidTr="00617B44">
        <w:trPr>
          <w:trHeight w:val="795"/>
        </w:trPr>
        <w:tc>
          <w:tcPr>
            <w:tcW w:w="2813" w:type="dxa"/>
            <w:tcBorders>
              <w:top w:val="single" w:sz="6" w:space="0" w:color="666666"/>
              <w:left w:val="single" w:sz="6" w:space="0" w:color="666666"/>
              <w:bottom w:val="single" w:sz="6" w:space="0" w:color="666666"/>
              <w:right w:val="single" w:sz="6" w:space="0" w:color="666666"/>
            </w:tcBorders>
            <w:shd w:val="clear" w:color="auto" w:fill="CCCCCC"/>
            <w:vAlign w:val="center"/>
            <w:hideMark/>
          </w:tcPr>
          <w:p w14:paraId="279A15AC" w14:textId="77777777" w:rsidR="00B90C27" w:rsidRPr="003718C7" w:rsidRDefault="00B90C27" w:rsidP="00617B44">
            <w:pPr>
              <w:pStyle w:val="paragraph"/>
              <w:numPr>
                <w:ilvl w:val="0"/>
                <w:numId w:val="5"/>
              </w:numPr>
              <w:spacing w:before="0" w:beforeAutospacing="0" w:after="0" w:afterAutospacing="0"/>
              <w:ind w:left="152" w:firstLine="45"/>
              <w:jc w:val="center"/>
              <w:textAlignment w:val="baseline"/>
              <w:rPr>
                <w:rFonts w:ascii="Arial" w:hAnsi="Arial" w:cs="Arial"/>
                <w:sz w:val="20"/>
                <w:szCs w:val="20"/>
              </w:rPr>
            </w:pPr>
            <w:r w:rsidRPr="003718C7">
              <w:rPr>
                <w:rStyle w:val="normaltextrun"/>
                <w:rFonts w:ascii="Arial" w:hAnsi="Arial" w:cs="Arial"/>
                <w:b/>
                <w:bCs/>
                <w:sz w:val="20"/>
                <w:szCs w:val="20"/>
              </w:rPr>
              <w:t>Almost Impossible </w:t>
            </w:r>
            <w:r w:rsidRPr="003718C7">
              <w:rPr>
                <w:rStyle w:val="eop"/>
                <w:rFonts w:ascii="Arial" w:hAnsi="Arial" w:cs="Arial"/>
                <w:sz w:val="20"/>
                <w:szCs w:val="20"/>
              </w:rPr>
              <w:t> </w:t>
            </w:r>
          </w:p>
          <w:p w14:paraId="5D3E2FCA" w14:textId="77777777" w:rsidR="00B90C27" w:rsidRPr="003718C7" w:rsidRDefault="00B90C27" w:rsidP="00617B44">
            <w:pPr>
              <w:pStyle w:val="paragraph"/>
              <w:spacing w:before="0" w:beforeAutospacing="0" w:after="0" w:afterAutospacing="0"/>
              <w:ind w:left="315"/>
              <w:textAlignment w:val="baseline"/>
              <w:rPr>
                <w:rFonts w:ascii="Arial" w:hAnsi="Arial" w:cs="Arial"/>
                <w:sz w:val="20"/>
                <w:szCs w:val="20"/>
              </w:rPr>
            </w:pPr>
            <w:r w:rsidRPr="003718C7">
              <w:rPr>
                <w:rStyle w:val="normaltextrun"/>
                <w:rFonts w:ascii="Arial" w:hAnsi="Arial" w:cs="Arial"/>
                <w:b/>
                <w:bCs/>
                <w:sz w:val="20"/>
                <w:szCs w:val="20"/>
              </w:rPr>
              <w:t> </w:t>
            </w:r>
            <w:r w:rsidRPr="003718C7">
              <w:rPr>
                <w:rStyle w:val="eop"/>
                <w:rFonts w:ascii="Arial" w:hAnsi="Arial" w:cs="Arial"/>
                <w:sz w:val="20"/>
                <w:szCs w:val="20"/>
              </w:rPr>
              <w:t> </w:t>
            </w:r>
          </w:p>
          <w:p w14:paraId="35BC3D16"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Never happened and doubt it will</w:t>
            </w:r>
            <w:r w:rsidRPr="003718C7">
              <w:rPr>
                <w:rStyle w:val="normaltextrun"/>
                <w:rFonts w:ascii="Arial" w:hAnsi="Arial" w:cs="Arial"/>
                <w:b/>
                <w:bCs/>
                <w:sz w:val="20"/>
                <w:szCs w:val="20"/>
              </w:rPr>
              <w:t> </w:t>
            </w:r>
            <w:r w:rsidRPr="003718C7">
              <w:rPr>
                <w:rStyle w:val="eop"/>
                <w:rFonts w:ascii="Arial" w:hAnsi="Arial" w:cs="Arial"/>
                <w:sz w:val="20"/>
                <w:szCs w:val="20"/>
              </w:rPr>
              <w:t> </w:t>
            </w:r>
          </w:p>
        </w:tc>
        <w:tc>
          <w:tcPr>
            <w:tcW w:w="267" w:type="dxa"/>
            <w:tcBorders>
              <w:top w:val="single" w:sz="6" w:space="0" w:color="666666"/>
              <w:left w:val="single" w:sz="6" w:space="0" w:color="666666"/>
              <w:bottom w:val="single" w:sz="6" w:space="0" w:color="666666"/>
              <w:right w:val="single" w:sz="6" w:space="0" w:color="666666"/>
            </w:tcBorders>
            <w:shd w:val="clear" w:color="auto" w:fill="CCCCCC"/>
            <w:vAlign w:val="center"/>
            <w:hideMark/>
          </w:tcPr>
          <w:p w14:paraId="118053A1"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 </w:t>
            </w:r>
            <w:r w:rsidRPr="003718C7">
              <w:rPr>
                <w:rStyle w:val="eop"/>
                <w:rFonts w:ascii="Arial" w:hAnsi="Arial" w:cs="Arial"/>
                <w:sz w:val="20"/>
                <w:szCs w:val="20"/>
              </w:rPr>
              <w:t> </w:t>
            </w:r>
          </w:p>
        </w:tc>
        <w:tc>
          <w:tcPr>
            <w:tcW w:w="1553" w:type="dxa"/>
            <w:tcBorders>
              <w:top w:val="single" w:sz="6" w:space="0" w:color="666666"/>
              <w:left w:val="single" w:sz="6" w:space="0" w:color="666666"/>
              <w:bottom w:val="single" w:sz="6" w:space="0" w:color="666666"/>
              <w:right w:val="single" w:sz="6" w:space="0" w:color="666666"/>
            </w:tcBorders>
            <w:shd w:val="clear" w:color="auto" w:fill="CCCCCC"/>
            <w:vAlign w:val="center"/>
            <w:hideMark/>
          </w:tcPr>
          <w:p w14:paraId="03150AC7"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1. </w:t>
            </w:r>
            <w:r w:rsidRPr="003718C7">
              <w:rPr>
                <w:rStyle w:val="normaltextrun"/>
                <w:rFonts w:ascii="Arial" w:hAnsi="Arial" w:cs="Arial"/>
                <w:sz w:val="20"/>
                <w:szCs w:val="20"/>
              </w:rPr>
              <w:t> </w:t>
            </w:r>
            <w:r w:rsidRPr="003718C7">
              <w:rPr>
                <w:rStyle w:val="eop"/>
                <w:rFonts w:ascii="Arial" w:hAnsi="Arial" w:cs="Arial"/>
                <w:sz w:val="20"/>
                <w:szCs w:val="20"/>
              </w:rPr>
              <w:t> </w:t>
            </w:r>
          </w:p>
          <w:p w14:paraId="594B2C1D"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None</w:t>
            </w:r>
            <w:r w:rsidRPr="003718C7">
              <w:rPr>
                <w:rStyle w:val="normaltextrun"/>
                <w:rFonts w:ascii="Arial" w:hAnsi="Arial" w:cs="Arial"/>
                <w:sz w:val="20"/>
                <w:szCs w:val="20"/>
              </w:rPr>
              <w:t>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CCCCCC"/>
            <w:vAlign w:val="center"/>
            <w:hideMark/>
          </w:tcPr>
          <w:p w14:paraId="33E83ABE"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None or little budget impact; spend is within risk owner’s authority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CCCCCC"/>
            <w:vAlign w:val="center"/>
            <w:hideMark/>
          </w:tcPr>
          <w:p w14:paraId="6F224C35"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None, or little risk of legal action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CCCCCC"/>
            <w:vAlign w:val="center"/>
            <w:hideMark/>
          </w:tcPr>
          <w:p w14:paraId="11D28E82"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None, or little, media interest; no loss of confidence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CCCCCC"/>
            <w:vAlign w:val="center"/>
            <w:hideMark/>
          </w:tcPr>
          <w:p w14:paraId="55B1D170"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None / very minor injury / damage / social impact </w:t>
            </w:r>
            <w:r w:rsidRPr="003718C7">
              <w:rPr>
                <w:rStyle w:val="eop"/>
                <w:rFonts w:ascii="Arial" w:hAnsi="Arial" w:cs="Arial"/>
                <w:sz w:val="20"/>
                <w:szCs w:val="20"/>
              </w:rPr>
              <w:t> </w:t>
            </w:r>
          </w:p>
        </w:tc>
        <w:tc>
          <w:tcPr>
            <w:tcW w:w="2328" w:type="dxa"/>
            <w:tcBorders>
              <w:top w:val="single" w:sz="6" w:space="0" w:color="666666"/>
              <w:left w:val="single" w:sz="6" w:space="0" w:color="666666"/>
              <w:bottom w:val="single" w:sz="6" w:space="0" w:color="666666"/>
              <w:right w:val="single" w:sz="6" w:space="0" w:color="666666"/>
            </w:tcBorders>
            <w:shd w:val="clear" w:color="auto" w:fill="CCCCCC"/>
            <w:vAlign w:val="center"/>
            <w:hideMark/>
          </w:tcPr>
          <w:p w14:paraId="21BCA914" w14:textId="77777777" w:rsidR="00B90C27" w:rsidRPr="003718C7" w:rsidRDefault="00B90C27" w:rsidP="00617B44">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None or little disruption to one service, or project delay </w:t>
            </w:r>
            <w:r w:rsidRPr="003718C7">
              <w:rPr>
                <w:rStyle w:val="eop"/>
                <w:rFonts w:ascii="Arial" w:hAnsi="Arial" w:cs="Arial"/>
                <w:sz w:val="20"/>
                <w:szCs w:val="20"/>
              </w:rPr>
              <w:t> </w:t>
            </w:r>
          </w:p>
        </w:tc>
      </w:tr>
    </w:tbl>
    <w:p w14:paraId="255BF597" w14:textId="77777777" w:rsidR="00B90C27" w:rsidRDefault="00B90C27" w:rsidP="00B90C27">
      <w:pPr>
        <w:pStyle w:val="Normal2"/>
        <w:rPr>
          <w:rFonts w:ascii="Arial" w:hAnsi="Arial" w:cs="Arial"/>
          <w:sz w:val="20"/>
          <w:szCs w:val="20"/>
        </w:rPr>
      </w:pPr>
    </w:p>
    <w:p w14:paraId="53E95661" w14:textId="77777777" w:rsidR="00B90C27" w:rsidRDefault="00B90C27" w:rsidP="00B90C27">
      <w:pPr>
        <w:pStyle w:val="Normal2"/>
        <w:rPr>
          <w:rFonts w:ascii="Arial" w:hAnsi="Arial" w:cs="Arial"/>
          <w:sz w:val="20"/>
          <w:szCs w:val="20"/>
        </w:rPr>
        <w:sectPr w:rsidR="00B90C27" w:rsidSect="003E1D9B">
          <w:headerReference w:type="default" r:id="rId33"/>
          <w:footerReference w:type="default" r:id="rId34"/>
          <w:pgSz w:w="16840" w:h="11907" w:orient="landscape" w:code="9"/>
          <w:pgMar w:top="340" w:right="284" w:bottom="340" w:left="284" w:header="170" w:footer="170" w:gutter="0"/>
          <w:cols w:space="708"/>
          <w:docGrid w:linePitch="360"/>
        </w:sectPr>
      </w:pPr>
    </w:p>
    <w:p w14:paraId="48EA05D5" w14:textId="5AB1F14A" w:rsidR="1920C8EB" w:rsidRDefault="44B5659A" w:rsidP="00860C5B">
      <w:pPr>
        <w:pStyle w:val="Heading1"/>
        <w:rPr>
          <w:rStyle w:val="normaltextrun"/>
          <w:rFonts w:cs="Arial"/>
          <w:b w:val="0"/>
          <w:bCs w:val="0"/>
          <w:color w:val="000000" w:themeColor="text1"/>
        </w:rPr>
      </w:pPr>
      <w:bookmarkStart w:id="26" w:name="_Appendix_5:_"/>
      <w:bookmarkEnd w:id="26"/>
      <w:r w:rsidRPr="071460F5">
        <w:rPr>
          <w:rStyle w:val="normaltextrun"/>
          <w:rFonts w:cs="Arial"/>
          <w:color w:val="000000" w:themeColor="text1"/>
          <w:szCs w:val="24"/>
        </w:rPr>
        <w:lastRenderedPageBreak/>
        <w:t xml:space="preserve">Appendix 5:  </w:t>
      </w:r>
      <w:r w:rsidR="4C94269D" w:rsidRPr="071460F5">
        <w:t xml:space="preserve">Key Assurance Sources and Questions for Members to consider when </w:t>
      </w:r>
      <w:r w:rsidR="00BB2524" w:rsidRPr="071460F5">
        <w:t>scrutinising.</w:t>
      </w:r>
      <w:r w:rsidR="4C94269D" w:rsidRPr="071460F5">
        <w:t xml:space="preserve"> </w:t>
      </w:r>
    </w:p>
    <w:p w14:paraId="570FBDE0" w14:textId="4123845D" w:rsidR="655599A9" w:rsidRDefault="655599A9" w:rsidP="655599A9"/>
    <w:p w14:paraId="6FFFD348" w14:textId="415DDEE2" w:rsidR="587C0AF1" w:rsidRDefault="587C0AF1" w:rsidP="071460F5">
      <w:pPr>
        <w:jc w:val="center"/>
        <w:rPr>
          <w:rFonts w:ascii="Arial" w:eastAsia="Arial" w:hAnsi="Arial" w:cs="Arial"/>
          <w:b/>
          <w:bCs/>
        </w:rPr>
      </w:pPr>
      <w:r w:rsidRPr="071460F5">
        <w:rPr>
          <w:rFonts w:ascii="Arial" w:eastAsia="Arial" w:hAnsi="Arial" w:cs="Arial"/>
          <w:b/>
          <w:bCs/>
        </w:rPr>
        <w:t>Key Assurance Sources (3 Lines of Defence)</w:t>
      </w:r>
    </w:p>
    <w:p w14:paraId="6F93BC98" w14:textId="77777777" w:rsidR="00860C5B" w:rsidRDefault="00860C5B" w:rsidP="071460F5">
      <w:pPr>
        <w:jc w:val="center"/>
        <w:rPr>
          <w:rFonts w:ascii="Arial" w:eastAsia="Arial" w:hAnsi="Arial" w:cs="Arial"/>
          <w:b/>
          <w:bCs/>
        </w:rPr>
      </w:pPr>
    </w:p>
    <w:tbl>
      <w:tblPr>
        <w:tblW w:w="0" w:type="auto"/>
        <w:tblInd w:w="1275" w:type="dxa"/>
        <w:tblLayout w:type="fixed"/>
        <w:tblLook w:val="04A0" w:firstRow="1" w:lastRow="0" w:firstColumn="1" w:lastColumn="0" w:noHBand="0" w:noVBand="1"/>
      </w:tblPr>
      <w:tblGrid>
        <w:gridCol w:w="285"/>
        <w:gridCol w:w="2550"/>
        <w:gridCol w:w="420"/>
        <w:gridCol w:w="2550"/>
        <w:gridCol w:w="420"/>
        <w:gridCol w:w="2850"/>
        <w:gridCol w:w="240"/>
      </w:tblGrid>
      <w:tr w:rsidR="655599A9" w14:paraId="4465F8FE" w14:textId="77777777" w:rsidTr="071460F5">
        <w:trPr>
          <w:trHeight w:val="300"/>
        </w:trPr>
        <w:tc>
          <w:tcPr>
            <w:tcW w:w="285" w:type="dxa"/>
            <w:shd w:val="clear" w:color="auto" w:fill="66FFFF"/>
            <w:tcMar>
              <w:left w:w="108" w:type="dxa"/>
              <w:right w:w="108" w:type="dxa"/>
            </w:tcMar>
          </w:tcPr>
          <w:p w14:paraId="1AA71141" w14:textId="4238A9EB" w:rsidR="655599A9" w:rsidRDefault="655599A9" w:rsidP="655599A9">
            <w:pPr>
              <w:rPr>
                <w:rFonts w:ascii="Arial" w:eastAsia="Arial" w:hAnsi="Arial" w:cs="Arial"/>
                <w:sz w:val="12"/>
                <w:szCs w:val="12"/>
              </w:rPr>
            </w:pPr>
          </w:p>
        </w:tc>
        <w:tc>
          <w:tcPr>
            <w:tcW w:w="2550" w:type="dxa"/>
            <w:shd w:val="clear" w:color="auto" w:fill="66FFFF"/>
            <w:tcMar>
              <w:left w:w="108" w:type="dxa"/>
              <w:right w:w="108" w:type="dxa"/>
            </w:tcMar>
          </w:tcPr>
          <w:p w14:paraId="753852B6" w14:textId="6748AD9B" w:rsidR="655599A9" w:rsidRDefault="3A1EF2DE" w:rsidP="071460F5">
            <w:pPr>
              <w:rPr>
                <w:rFonts w:ascii="Arial" w:eastAsia="Arial" w:hAnsi="Arial" w:cs="Arial"/>
                <w:sz w:val="12"/>
                <w:szCs w:val="12"/>
              </w:rPr>
            </w:pPr>
            <w:r w:rsidRPr="071460F5">
              <w:rPr>
                <w:rFonts w:ascii="Arial" w:eastAsia="Arial" w:hAnsi="Arial" w:cs="Arial"/>
                <w:sz w:val="12"/>
                <w:szCs w:val="12"/>
              </w:rPr>
              <w:t xml:space="preserve"> </w:t>
            </w:r>
          </w:p>
        </w:tc>
        <w:tc>
          <w:tcPr>
            <w:tcW w:w="420" w:type="dxa"/>
            <w:shd w:val="clear" w:color="auto" w:fill="66FFFF"/>
            <w:tcMar>
              <w:left w:w="108" w:type="dxa"/>
              <w:right w:w="108" w:type="dxa"/>
            </w:tcMar>
          </w:tcPr>
          <w:p w14:paraId="30C0A8A8" w14:textId="5A81F257" w:rsidR="655599A9" w:rsidRDefault="655599A9" w:rsidP="655599A9">
            <w:r w:rsidRPr="655599A9">
              <w:rPr>
                <w:rFonts w:ascii="Arial" w:eastAsia="Arial" w:hAnsi="Arial" w:cs="Arial"/>
                <w:sz w:val="12"/>
                <w:szCs w:val="12"/>
              </w:rPr>
              <w:t xml:space="preserve"> </w:t>
            </w:r>
          </w:p>
        </w:tc>
        <w:tc>
          <w:tcPr>
            <w:tcW w:w="2550" w:type="dxa"/>
            <w:shd w:val="clear" w:color="auto" w:fill="66FFFF"/>
            <w:tcMar>
              <w:left w:w="108" w:type="dxa"/>
              <w:right w:w="108" w:type="dxa"/>
            </w:tcMar>
          </w:tcPr>
          <w:p w14:paraId="68D3FD67" w14:textId="27534415" w:rsidR="655599A9" w:rsidRDefault="655599A9" w:rsidP="655599A9">
            <w:r w:rsidRPr="655599A9">
              <w:rPr>
                <w:rFonts w:ascii="Arial" w:eastAsia="Arial" w:hAnsi="Arial" w:cs="Arial"/>
                <w:sz w:val="12"/>
                <w:szCs w:val="12"/>
              </w:rPr>
              <w:t xml:space="preserve"> </w:t>
            </w:r>
          </w:p>
        </w:tc>
        <w:tc>
          <w:tcPr>
            <w:tcW w:w="420" w:type="dxa"/>
            <w:shd w:val="clear" w:color="auto" w:fill="66FFFF"/>
            <w:tcMar>
              <w:left w:w="108" w:type="dxa"/>
              <w:right w:w="108" w:type="dxa"/>
            </w:tcMar>
          </w:tcPr>
          <w:p w14:paraId="45C9CABD" w14:textId="53FECFD5" w:rsidR="655599A9" w:rsidRDefault="655599A9" w:rsidP="655599A9">
            <w:r w:rsidRPr="655599A9">
              <w:rPr>
                <w:rFonts w:ascii="Arial" w:eastAsia="Arial" w:hAnsi="Arial" w:cs="Arial"/>
                <w:sz w:val="12"/>
                <w:szCs w:val="12"/>
              </w:rPr>
              <w:t xml:space="preserve"> </w:t>
            </w:r>
          </w:p>
        </w:tc>
        <w:tc>
          <w:tcPr>
            <w:tcW w:w="2850" w:type="dxa"/>
            <w:shd w:val="clear" w:color="auto" w:fill="66FFFF"/>
            <w:tcMar>
              <w:left w:w="108" w:type="dxa"/>
              <w:right w:w="108" w:type="dxa"/>
            </w:tcMar>
          </w:tcPr>
          <w:p w14:paraId="0E5BBE16" w14:textId="178B567D" w:rsidR="655599A9" w:rsidRDefault="655599A9" w:rsidP="655599A9">
            <w:r w:rsidRPr="655599A9">
              <w:rPr>
                <w:rFonts w:ascii="Arial" w:eastAsia="Arial" w:hAnsi="Arial" w:cs="Arial"/>
                <w:sz w:val="12"/>
                <w:szCs w:val="12"/>
              </w:rPr>
              <w:t xml:space="preserve"> </w:t>
            </w:r>
          </w:p>
        </w:tc>
        <w:tc>
          <w:tcPr>
            <w:tcW w:w="240" w:type="dxa"/>
            <w:shd w:val="clear" w:color="auto" w:fill="66FFFF"/>
            <w:tcMar>
              <w:left w:w="108" w:type="dxa"/>
              <w:right w:w="108" w:type="dxa"/>
            </w:tcMar>
          </w:tcPr>
          <w:p w14:paraId="06A42D89" w14:textId="13CA3A6B" w:rsidR="655599A9" w:rsidRDefault="655599A9" w:rsidP="655599A9">
            <w:r w:rsidRPr="655599A9">
              <w:rPr>
                <w:rFonts w:ascii="Arial" w:eastAsia="Arial" w:hAnsi="Arial" w:cs="Arial"/>
                <w:sz w:val="12"/>
                <w:szCs w:val="12"/>
              </w:rPr>
              <w:t xml:space="preserve"> </w:t>
            </w:r>
          </w:p>
        </w:tc>
      </w:tr>
      <w:tr w:rsidR="655599A9" w14:paraId="3C343A31" w14:textId="77777777" w:rsidTr="071460F5">
        <w:trPr>
          <w:trHeight w:val="555"/>
        </w:trPr>
        <w:tc>
          <w:tcPr>
            <w:tcW w:w="285" w:type="dxa"/>
            <w:shd w:val="clear" w:color="auto" w:fill="66FFFF"/>
            <w:tcMar>
              <w:left w:w="108" w:type="dxa"/>
              <w:right w:w="108" w:type="dxa"/>
            </w:tcMar>
          </w:tcPr>
          <w:p w14:paraId="10B87274" w14:textId="6C99BA14" w:rsidR="655599A9" w:rsidRDefault="655599A9" w:rsidP="655599A9">
            <w:pPr>
              <w:spacing w:before="60" w:after="60"/>
            </w:pPr>
            <w:r w:rsidRPr="655599A9">
              <w:rPr>
                <w:rFonts w:ascii="Arial" w:eastAsia="Arial" w:hAnsi="Arial" w:cs="Arial"/>
                <w:sz w:val="18"/>
                <w:szCs w:val="18"/>
              </w:rPr>
              <w:t xml:space="preserve"> </w:t>
            </w:r>
          </w:p>
        </w:tc>
        <w:tc>
          <w:tcPr>
            <w:tcW w:w="2550" w:type="dxa"/>
            <w:tcMar>
              <w:left w:w="108" w:type="dxa"/>
              <w:right w:w="108" w:type="dxa"/>
            </w:tcMar>
          </w:tcPr>
          <w:p w14:paraId="4BD96FF8" w14:textId="7C5D0061" w:rsidR="655599A9" w:rsidRDefault="655599A9" w:rsidP="655599A9">
            <w:pPr>
              <w:spacing w:before="60" w:after="60"/>
              <w:jc w:val="center"/>
            </w:pPr>
            <w:r w:rsidRPr="655599A9">
              <w:rPr>
                <w:rFonts w:ascii="Arial" w:eastAsia="Arial" w:hAnsi="Arial" w:cs="Arial"/>
                <w:b/>
                <w:bCs/>
                <w:sz w:val="18"/>
                <w:szCs w:val="18"/>
              </w:rPr>
              <w:t>1</w:t>
            </w:r>
            <w:r w:rsidRPr="655599A9">
              <w:rPr>
                <w:rFonts w:ascii="Arial" w:eastAsia="Arial" w:hAnsi="Arial" w:cs="Arial"/>
                <w:b/>
                <w:bCs/>
                <w:sz w:val="18"/>
                <w:szCs w:val="18"/>
                <w:vertAlign w:val="superscript"/>
              </w:rPr>
              <w:t>st</w:t>
            </w:r>
            <w:r w:rsidRPr="655599A9">
              <w:rPr>
                <w:rFonts w:ascii="Arial" w:eastAsia="Arial" w:hAnsi="Arial" w:cs="Arial"/>
                <w:b/>
                <w:bCs/>
                <w:sz w:val="18"/>
                <w:szCs w:val="18"/>
              </w:rPr>
              <w:t xml:space="preserve"> Line Roles:</w:t>
            </w:r>
            <w:r>
              <w:br/>
            </w:r>
            <w:r w:rsidRPr="655599A9">
              <w:rPr>
                <w:rFonts w:ascii="Arial" w:eastAsia="Arial" w:hAnsi="Arial" w:cs="Arial"/>
                <w:b/>
                <w:bCs/>
                <w:sz w:val="18"/>
                <w:szCs w:val="18"/>
              </w:rPr>
              <w:t xml:space="preserve"> Management</w:t>
            </w:r>
          </w:p>
          <w:p w14:paraId="7621BAEA" w14:textId="5BAE4C64" w:rsidR="655599A9" w:rsidRDefault="655599A9" w:rsidP="655599A9">
            <w:pPr>
              <w:spacing w:before="60" w:after="60"/>
              <w:jc w:val="center"/>
            </w:pPr>
            <w:r w:rsidRPr="655599A9">
              <w:rPr>
                <w:rFonts w:ascii="Arial" w:eastAsia="Arial" w:hAnsi="Arial" w:cs="Arial"/>
                <w:b/>
                <w:bCs/>
                <w:sz w:val="18"/>
                <w:szCs w:val="18"/>
              </w:rPr>
              <w:t xml:space="preserve"> </w:t>
            </w:r>
          </w:p>
        </w:tc>
        <w:tc>
          <w:tcPr>
            <w:tcW w:w="420" w:type="dxa"/>
            <w:shd w:val="clear" w:color="auto" w:fill="66FFFF"/>
            <w:tcMar>
              <w:left w:w="108" w:type="dxa"/>
              <w:right w:w="108" w:type="dxa"/>
            </w:tcMar>
          </w:tcPr>
          <w:p w14:paraId="68058695" w14:textId="336941F9" w:rsidR="655599A9" w:rsidRDefault="655599A9" w:rsidP="655599A9">
            <w:pPr>
              <w:spacing w:before="60" w:after="60"/>
            </w:pPr>
            <w:r w:rsidRPr="655599A9">
              <w:rPr>
                <w:rFonts w:ascii="Arial" w:eastAsia="Arial" w:hAnsi="Arial" w:cs="Arial"/>
                <w:sz w:val="18"/>
                <w:szCs w:val="18"/>
              </w:rPr>
              <w:t xml:space="preserve"> </w:t>
            </w:r>
          </w:p>
        </w:tc>
        <w:tc>
          <w:tcPr>
            <w:tcW w:w="2550" w:type="dxa"/>
            <w:tcMar>
              <w:left w:w="108" w:type="dxa"/>
              <w:right w:w="108" w:type="dxa"/>
            </w:tcMar>
          </w:tcPr>
          <w:p w14:paraId="54552245" w14:textId="673BB175" w:rsidR="655599A9" w:rsidRDefault="655599A9" w:rsidP="655599A9">
            <w:pPr>
              <w:spacing w:before="60" w:after="60"/>
              <w:jc w:val="center"/>
            </w:pPr>
            <w:r w:rsidRPr="655599A9">
              <w:rPr>
                <w:rFonts w:ascii="Arial" w:eastAsia="Arial" w:hAnsi="Arial" w:cs="Arial"/>
                <w:b/>
                <w:bCs/>
                <w:sz w:val="18"/>
                <w:szCs w:val="18"/>
              </w:rPr>
              <w:t>2</w:t>
            </w:r>
            <w:r w:rsidRPr="655599A9">
              <w:rPr>
                <w:rFonts w:ascii="Arial" w:eastAsia="Arial" w:hAnsi="Arial" w:cs="Arial"/>
                <w:b/>
                <w:bCs/>
                <w:sz w:val="18"/>
                <w:szCs w:val="18"/>
                <w:vertAlign w:val="superscript"/>
              </w:rPr>
              <w:t>nd</w:t>
            </w:r>
            <w:r w:rsidRPr="655599A9">
              <w:rPr>
                <w:rFonts w:ascii="Arial" w:eastAsia="Arial" w:hAnsi="Arial" w:cs="Arial"/>
                <w:b/>
                <w:bCs/>
                <w:sz w:val="18"/>
                <w:szCs w:val="18"/>
              </w:rPr>
              <w:t xml:space="preserve"> Line Roles:</w:t>
            </w:r>
            <w:r>
              <w:br/>
            </w:r>
            <w:r w:rsidRPr="655599A9">
              <w:rPr>
                <w:rFonts w:ascii="Arial" w:eastAsia="Arial" w:hAnsi="Arial" w:cs="Arial"/>
                <w:b/>
                <w:bCs/>
                <w:sz w:val="18"/>
                <w:szCs w:val="18"/>
              </w:rPr>
              <w:t xml:space="preserve"> Risk Support</w:t>
            </w:r>
          </w:p>
        </w:tc>
        <w:tc>
          <w:tcPr>
            <w:tcW w:w="420" w:type="dxa"/>
            <w:shd w:val="clear" w:color="auto" w:fill="66FFFF"/>
            <w:tcMar>
              <w:left w:w="108" w:type="dxa"/>
              <w:right w:w="108" w:type="dxa"/>
            </w:tcMar>
          </w:tcPr>
          <w:p w14:paraId="54188EED" w14:textId="030A756B" w:rsidR="655599A9" w:rsidRDefault="655599A9" w:rsidP="655599A9">
            <w:pPr>
              <w:spacing w:before="60" w:after="60"/>
            </w:pPr>
            <w:r w:rsidRPr="655599A9">
              <w:rPr>
                <w:rFonts w:ascii="Arial" w:eastAsia="Arial" w:hAnsi="Arial" w:cs="Arial"/>
                <w:sz w:val="18"/>
                <w:szCs w:val="18"/>
              </w:rPr>
              <w:t xml:space="preserve"> </w:t>
            </w:r>
          </w:p>
        </w:tc>
        <w:tc>
          <w:tcPr>
            <w:tcW w:w="2850" w:type="dxa"/>
            <w:tcMar>
              <w:left w:w="108" w:type="dxa"/>
              <w:right w:w="108" w:type="dxa"/>
            </w:tcMar>
          </w:tcPr>
          <w:p w14:paraId="08ABC740" w14:textId="47A27701" w:rsidR="655599A9" w:rsidRDefault="655599A9" w:rsidP="655599A9">
            <w:pPr>
              <w:spacing w:before="60" w:after="60"/>
              <w:jc w:val="center"/>
            </w:pPr>
            <w:r w:rsidRPr="655599A9">
              <w:rPr>
                <w:rFonts w:ascii="Arial" w:eastAsia="Arial" w:hAnsi="Arial" w:cs="Arial"/>
                <w:b/>
                <w:bCs/>
                <w:sz w:val="18"/>
                <w:szCs w:val="18"/>
              </w:rPr>
              <w:t>3</w:t>
            </w:r>
            <w:r w:rsidRPr="655599A9">
              <w:rPr>
                <w:rFonts w:ascii="Arial" w:eastAsia="Arial" w:hAnsi="Arial" w:cs="Arial"/>
                <w:b/>
                <w:bCs/>
                <w:sz w:val="18"/>
                <w:szCs w:val="18"/>
                <w:vertAlign w:val="superscript"/>
              </w:rPr>
              <w:t>rd</w:t>
            </w:r>
            <w:r w:rsidRPr="655599A9">
              <w:rPr>
                <w:rFonts w:ascii="Arial" w:eastAsia="Arial" w:hAnsi="Arial" w:cs="Arial"/>
                <w:b/>
                <w:bCs/>
                <w:sz w:val="18"/>
                <w:szCs w:val="18"/>
              </w:rPr>
              <w:t xml:space="preserve"> Line Roles:</w:t>
            </w:r>
            <w:r>
              <w:br/>
            </w:r>
            <w:r w:rsidRPr="655599A9">
              <w:rPr>
                <w:rFonts w:ascii="Arial" w:eastAsia="Arial" w:hAnsi="Arial" w:cs="Arial"/>
                <w:b/>
                <w:bCs/>
                <w:sz w:val="18"/>
                <w:szCs w:val="18"/>
              </w:rPr>
              <w:t xml:space="preserve"> Independent Assurance</w:t>
            </w:r>
          </w:p>
        </w:tc>
        <w:tc>
          <w:tcPr>
            <w:tcW w:w="240" w:type="dxa"/>
            <w:shd w:val="clear" w:color="auto" w:fill="66FFFF"/>
            <w:tcMar>
              <w:left w:w="108" w:type="dxa"/>
              <w:right w:w="108" w:type="dxa"/>
            </w:tcMar>
          </w:tcPr>
          <w:p w14:paraId="315AC62F" w14:textId="7EA6830A" w:rsidR="655599A9" w:rsidRDefault="655599A9" w:rsidP="655599A9">
            <w:pPr>
              <w:spacing w:before="60" w:after="60"/>
            </w:pPr>
            <w:r w:rsidRPr="655599A9">
              <w:rPr>
                <w:rFonts w:ascii="Arial" w:eastAsia="Arial" w:hAnsi="Arial" w:cs="Arial"/>
                <w:sz w:val="18"/>
                <w:szCs w:val="18"/>
              </w:rPr>
              <w:t xml:space="preserve"> </w:t>
            </w:r>
          </w:p>
        </w:tc>
      </w:tr>
      <w:tr w:rsidR="655599A9" w14:paraId="466A207C" w14:textId="77777777" w:rsidTr="071460F5">
        <w:trPr>
          <w:trHeight w:val="300"/>
        </w:trPr>
        <w:tc>
          <w:tcPr>
            <w:tcW w:w="285" w:type="dxa"/>
            <w:shd w:val="clear" w:color="auto" w:fill="66FFFF"/>
            <w:tcMar>
              <w:left w:w="108" w:type="dxa"/>
              <w:right w:w="108" w:type="dxa"/>
            </w:tcMar>
          </w:tcPr>
          <w:p w14:paraId="2632723F" w14:textId="5D423A7A" w:rsidR="655599A9" w:rsidRDefault="655599A9" w:rsidP="655599A9">
            <w:r w:rsidRPr="655599A9">
              <w:rPr>
                <w:rFonts w:ascii="Arial" w:eastAsia="Arial" w:hAnsi="Arial" w:cs="Arial"/>
                <w:sz w:val="16"/>
                <w:szCs w:val="16"/>
              </w:rPr>
              <w:t xml:space="preserve"> </w:t>
            </w:r>
          </w:p>
        </w:tc>
        <w:tc>
          <w:tcPr>
            <w:tcW w:w="2550" w:type="dxa"/>
            <w:tcMar>
              <w:left w:w="108" w:type="dxa"/>
              <w:right w:w="108" w:type="dxa"/>
            </w:tcMar>
          </w:tcPr>
          <w:p w14:paraId="29C018C0" w14:textId="4F8722F2" w:rsidR="655599A9" w:rsidRDefault="655599A9" w:rsidP="655599A9">
            <w:pPr>
              <w:jc w:val="center"/>
            </w:pPr>
            <w:r w:rsidRPr="655599A9">
              <w:rPr>
                <w:rFonts w:ascii="Arial" w:eastAsia="Arial" w:hAnsi="Arial" w:cs="Arial"/>
                <w:sz w:val="16"/>
                <w:szCs w:val="16"/>
              </w:rPr>
              <w:t>provide Services to clients and manage risks to delivering objectives</w:t>
            </w:r>
          </w:p>
        </w:tc>
        <w:tc>
          <w:tcPr>
            <w:tcW w:w="420" w:type="dxa"/>
            <w:shd w:val="clear" w:color="auto" w:fill="66FFFF"/>
            <w:tcMar>
              <w:left w:w="108" w:type="dxa"/>
              <w:right w:w="108" w:type="dxa"/>
            </w:tcMar>
          </w:tcPr>
          <w:p w14:paraId="28B1DACC" w14:textId="118F59D9" w:rsidR="655599A9" w:rsidRDefault="655599A9" w:rsidP="655599A9">
            <w:r w:rsidRPr="655599A9">
              <w:rPr>
                <w:rFonts w:ascii="Arial" w:eastAsia="Arial" w:hAnsi="Arial" w:cs="Arial"/>
                <w:sz w:val="16"/>
                <w:szCs w:val="16"/>
              </w:rPr>
              <w:t xml:space="preserve"> </w:t>
            </w:r>
          </w:p>
        </w:tc>
        <w:tc>
          <w:tcPr>
            <w:tcW w:w="2550" w:type="dxa"/>
            <w:tcMar>
              <w:left w:w="108" w:type="dxa"/>
              <w:right w:w="108" w:type="dxa"/>
            </w:tcMar>
          </w:tcPr>
          <w:p w14:paraId="7967AC85" w14:textId="3C11CA38" w:rsidR="655599A9" w:rsidRDefault="655599A9" w:rsidP="655599A9">
            <w:pPr>
              <w:jc w:val="center"/>
            </w:pPr>
            <w:r w:rsidRPr="655599A9">
              <w:rPr>
                <w:rFonts w:ascii="Arial" w:eastAsia="Arial" w:hAnsi="Arial" w:cs="Arial"/>
                <w:sz w:val="16"/>
                <w:szCs w:val="16"/>
              </w:rPr>
              <w:t xml:space="preserve">provide expertise, support, monitoring, and challenge on managing risk-related matters  </w:t>
            </w:r>
          </w:p>
        </w:tc>
        <w:tc>
          <w:tcPr>
            <w:tcW w:w="420" w:type="dxa"/>
            <w:shd w:val="clear" w:color="auto" w:fill="66FFFF"/>
            <w:tcMar>
              <w:left w:w="108" w:type="dxa"/>
              <w:right w:w="108" w:type="dxa"/>
            </w:tcMar>
          </w:tcPr>
          <w:p w14:paraId="3A3840E4" w14:textId="49B1D0E9" w:rsidR="655599A9" w:rsidRDefault="655599A9" w:rsidP="655599A9">
            <w:r w:rsidRPr="655599A9">
              <w:rPr>
                <w:rFonts w:ascii="Arial" w:eastAsia="Arial" w:hAnsi="Arial" w:cs="Arial"/>
                <w:sz w:val="16"/>
                <w:szCs w:val="16"/>
              </w:rPr>
              <w:t xml:space="preserve"> </w:t>
            </w:r>
          </w:p>
        </w:tc>
        <w:tc>
          <w:tcPr>
            <w:tcW w:w="2850" w:type="dxa"/>
            <w:tcMar>
              <w:left w:w="108" w:type="dxa"/>
              <w:right w:w="108" w:type="dxa"/>
            </w:tcMar>
          </w:tcPr>
          <w:p w14:paraId="10B13F54" w14:textId="24A39897" w:rsidR="655599A9" w:rsidRDefault="655599A9" w:rsidP="655599A9">
            <w:pPr>
              <w:jc w:val="center"/>
            </w:pPr>
            <w:r w:rsidRPr="655599A9">
              <w:rPr>
                <w:rFonts w:ascii="Arial" w:eastAsia="Arial" w:hAnsi="Arial" w:cs="Arial"/>
                <w:sz w:val="16"/>
                <w:szCs w:val="16"/>
              </w:rPr>
              <w:t>provide independent and objective assurance and advice on all matters related to achievement of objectives</w:t>
            </w:r>
          </w:p>
        </w:tc>
        <w:tc>
          <w:tcPr>
            <w:tcW w:w="240" w:type="dxa"/>
            <w:shd w:val="clear" w:color="auto" w:fill="66FFFF"/>
            <w:tcMar>
              <w:left w:w="108" w:type="dxa"/>
              <w:right w:w="108" w:type="dxa"/>
            </w:tcMar>
          </w:tcPr>
          <w:p w14:paraId="5DA62314" w14:textId="61C3148D" w:rsidR="655599A9" w:rsidRDefault="655599A9" w:rsidP="655599A9">
            <w:r w:rsidRPr="655599A9">
              <w:rPr>
                <w:rFonts w:ascii="Arial" w:eastAsia="Arial" w:hAnsi="Arial" w:cs="Arial"/>
                <w:sz w:val="16"/>
                <w:szCs w:val="16"/>
              </w:rPr>
              <w:t xml:space="preserve"> </w:t>
            </w:r>
          </w:p>
        </w:tc>
      </w:tr>
      <w:tr w:rsidR="655599A9" w14:paraId="25ADD2C0" w14:textId="77777777" w:rsidTr="071460F5">
        <w:trPr>
          <w:trHeight w:val="300"/>
        </w:trPr>
        <w:tc>
          <w:tcPr>
            <w:tcW w:w="285" w:type="dxa"/>
            <w:shd w:val="clear" w:color="auto" w:fill="66FFFF"/>
            <w:tcMar>
              <w:left w:w="108" w:type="dxa"/>
              <w:right w:w="108" w:type="dxa"/>
            </w:tcMar>
          </w:tcPr>
          <w:p w14:paraId="6C5515B1" w14:textId="12F6AA0A" w:rsidR="655599A9" w:rsidRDefault="655599A9" w:rsidP="655599A9">
            <w:r w:rsidRPr="655599A9">
              <w:rPr>
                <w:rFonts w:ascii="Arial" w:eastAsia="Arial" w:hAnsi="Arial" w:cs="Arial"/>
                <w:sz w:val="16"/>
                <w:szCs w:val="16"/>
              </w:rPr>
              <w:t xml:space="preserve"> </w:t>
            </w:r>
          </w:p>
        </w:tc>
        <w:tc>
          <w:tcPr>
            <w:tcW w:w="2550" w:type="dxa"/>
            <w:tcMar>
              <w:left w:w="108" w:type="dxa"/>
              <w:right w:w="108" w:type="dxa"/>
            </w:tcMar>
          </w:tcPr>
          <w:p w14:paraId="5FC1578D" w14:textId="6F5C3098" w:rsidR="655599A9" w:rsidRDefault="655599A9" w:rsidP="655599A9">
            <w:pPr>
              <w:jc w:val="center"/>
            </w:pPr>
            <w:r w:rsidRPr="655599A9">
              <w:rPr>
                <w:rFonts w:ascii="Arial" w:eastAsia="Arial" w:hAnsi="Arial" w:cs="Arial"/>
                <w:b/>
                <w:bCs/>
                <w:sz w:val="16"/>
                <w:szCs w:val="16"/>
              </w:rPr>
              <w:t xml:space="preserve"> </w:t>
            </w:r>
          </w:p>
          <w:p w14:paraId="68BF919F" w14:textId="52B84C0C" w:rsidR="655599A9" w:rsidRDefault="655599A9" w:rsidP="655599A9">
            <w:pPr>
              <w:jc w:val="center"/>
            </w:pPr>
            <w:r w:rsidRPr="655599A9">
              <w:rPr>
                <w:rFonts w:ascii="Arial" w:eastAsia="Arial" w:hAnsi="Arial" w:cs="Arial"/>
                <w:b/>
                <w:bCs/>
                <w:sz w:val="16"/>
                <w:szCs w:val="16"/>
              </w:rPr>
              <w:t>Key sources include:</w:t>
            </w:r>
          </w:p>
          <w:p w14:paraId="5AFD67BC" w14:textId="5D91C74B" w:rsidR="655599A9" w:rsidRDefault="655599A9" w:rsidP="655599A9">
            <w:pPr>
              <w:jc w:val="center"/>
            </w:pPr>
            <w:r w:rsidRPr="655599A9">
              <w:rPr>
                <w:rFonts w:ascii="Arial" w:eastAsia="Arial" w:hAnsi="Arial" w:cs="Arial"/>
                <w:b/>
                <w:bCs/>
                <w:sz w:val="16"/>
                <w:szCs w:val="16"/>
              </w:rPr>
              <w:t xml:space="preserve"> </w:t>
            </w:r>
          </w:p>
          <w:p w14:paraId="3B42DECD" w14:textId="3DFFED1F" w:rsidR="655599A9" w:rsidRDefault="3A1EF2DE" w:rsidP="655599A9">
            <w:pPr>
              <w:jc w:val="center"/>
            </w:pPr>
            <w:r w:rsidRPr="071460F5">
              <w:rPr>
                <w:rFonts w:ascii="Arial" w:eastAsia="Arial" w:hAnsi="Arial" w:cs="Arial"/>
                <w:b/>
                <w:bCs/>
                <w:sz w:val="16"/>
                <w:szCs w:val="16"/>
              </w:rPr>
              <w:t xml:space="preserve"> </w:t>
            </w:r>
            <w:r w:rsidRPr="071460F5">
              <w:rPr>
                <w:rFonts w:ascii="Arial" w:eastAsia="Arial" w:hAnsi="Arial" w:cs="Arial"/>
                <w:sz w:val="16"/>
                <w:szCs w:val="16"/>
              </w:rPr>
              <w:t xml:space="preserve">Risk Registers / </w:t>
            </w:r>
          </w:p>
          <w:p w14:paraId="0C7696A8" w14:textId="4C213631" w:rsidR="655599A9" w:rsidRDefault="655599A9" w:rsidP="655599A9">
            <w:pPr>
              <w:jc w:val="center"/>
            </w:pPr>
            <w:r w:rsidRPr="655599A9">
              <w:rPr>
                <w:rFonts w:ascii="Arial" w:eastAsia="Arial" w:hAnsi="Arial" w:cs="Arial"/>
                <w:sz w:val="16"/>
                <w:szCs w:val="16"/>
              </w:rPr>
              <w:t xml:space="preserve">Assurance Statements </w:t>
            </w:r>
          </w:p>
          <w:p w14:paraId="7B6A8A9D" w14:textId="02E9C73A" w:rsidR="655599A9" w:rsidRDefault="655599A9" w:rsidP="655599A9">
            <w:pPr>
              <w:jc w:val="center"/>
            </w:pPr>
            <w:r w:rsidRPr="655599A9">
              <w:rPr>
                <w:rFonts w:ascii="Arial" w:eastAsia="Arial" w:hAnsi="Arial" w:cs="Arial"/>
                <w:sz w:val="12"/>
                <w:szCs w:val="12"/>
              </w:rPr>
              <w:t xml:space="preserve"> </w:t>
            </w:r>
          </w:p>
          <w:p w14:paraId="35E3690A" w14:textId="56ADEF2D" w:rsidR="655599A9" w:rsidRDefault="655599A9" w:rsidP="655599A9">
            <w:pPr>
              <w:jc w:val="center"/>
            </w:pPr>
            <w:r w:rsidRPr="655599A9">
              <w:rPr>
                <w:rFonts w:ascii="Arial" w:eastAsia="Arial" w:hAnsi="Arial" w:cs="Arial"/>
                <w:sz w:val="16"/>
                <w:szCs w:val="16"/>
              </w:rPr>
              <w:t>Incidents / Lessons Learnt Reviews</w:t>
            </w:r>
          </w:p>
          <w:p w14:paraId="61139FA5" w14:textId="75D0448E" w:rsidR="655599A9" w:rsidRDefault="655599A9" w:rsidP="655599A9">
            <w:pPr>
              <w:jc w:val="center"/>
            </w:pPr>
            <w:r w:rsidRPr="655599A9">
              <w:rPr>
                <w:rFonts w:ascii="Arial" w:eastAsia="Arial" w:hAnsi="Arial" w:cs="Arial"/>
                <w:sz w:val="12"/>
                <w:szCs w:val="12"/>
              </w:rPr>
              <w:t xml:space="preserve"> </w:t>
            </w:r>
          </w:p>
          <w:p w14:paraId="3E1805AC" w14:textId="52789AC6" w:rsidR="655599A9" w:rsidRDefault="655599A9" w:rsidP="655599A9">
            <w:pPr>
              <w:jc w:val="center"/>
            </w:pPr>
            <w:r w:rsidRPr="655599A9">
              <w:rPr>
                <w:rFonts w:ascii="Arial" w:eastAsia="Arial" w:hAnsi="Arial" w:cs="Arial"/>
                <w:sz w:val="16"/>
                <w:szCs w:val="16"/>
              </w:rPr>
              <w:t>Performance Reports</w:t>
            </w:r>
          </w:p>
          <w:p w14:paraId="1287A783" w14:textId="4CE14B66" w:rsidR="655599A9" w:rsidRDefault="655599A9" w:rsidP="655599A9">
            <w:pPr>
              <w:jc w:val="center"/>
            </w:pPr>
            <w:r w:rsidRPr="655599A9">
              <w:rPr>
                <w:rFonts w:ascii="Arial" w:eastAsia="Arial" w:hAnsi="Arial" w:cs="Arial"/>
                <w:sz w:val="12"/>
                <w:szCs w:val="12"/>
              </w:rPr>
              <w:t xml:space="preserve"> </w:t>
            </w:r>
          </w:p>
          <w:p w14:paraId="47D08C70" w14:textId="37067AF4" w:rsidR="655599A9" w:rsidRDefault="655599A9" w:rsidP="655599A9">
            <w:pPr>
              <w:jc w:val="center"/>
            </w:pPr>
            <w:r w:rsidRPr="655599A9">
              <w:rPr>
                <w:rFonts w:ascii="Arial" w:eastAsia="Arial" w:hAnsi="Arial" w:cs="Arial"/>
                <w:sz w:val="16"/>
                <w:szCs w:val="16"/>
              </w:rPr>
              <w:t>Governance Board Self-Assessments</w:t>
            </w:r>
          </w:p>
          <w:p w14:paraId="19482E6C" w14:textId="015260F6" w:rsidR="655599A9" w:rsidRDefault="655599A9" w:rsidP="655599A9">
            <w:pPr>
              <w:jc w:val="center"/>
            </w:pPr>
            <w:r w:rsidRPr="655599A9">
              <w:rPr>
                <w:rFonts w:ascii="Arial" w:eastAsia="Arial" w:hAnsi="Arial" w:cs="Arial"/>
                <w:sz w:val="12"/>
                <w:szCs w:val="12"/>
              </w:rPr>
              <w:t xml:space="preserve"> </w:t>
            </w:r>
          </w:p>
          <w:p w14:paraId="618D162E" w14:textId="4E22206F" w:rsidR="655599A9" w:rsidRDefault="3A1EF2DE" w:rsidP="071460F5">
            <w:pPr>
              <w:jc w:val="center"/>
              <w:rPr>
                <w:rFonts w:ascii="Arial" w:eastAsia="Arial" w:hAnsi="Arial" w:cs="Arial"/>
                <w:sz w:val="16"/>
                <w:szCs w:val="16"/>
              </w:rPr>
            </w:pPr>
            <w:r w:rsidRPr="071460F5">
              <w:rPr>
                <w:rFonts w:ascii="Arial" w:eastAsia="Arial" w:hAnsi="Arial" w:cs="Arial"/>
                <w:sz w:val="16"/>
                <w:szCs w:val="16"/>
              </w:rPr>
              <w:t>Compliance / Statutory Returns</w:t>
            </w:r>
          </w:p>
          <w:p w14:paraId="7B4CED54" w14:textId="3221D4E8" w:rsidR="655599A9" w:rsidRDefault="655599A9" w:rsidP="655599A9">
            <w:pPr>
              <w:jc w:val="center"/>
            </w:pPr>
            <w:r w:rsidRPr="655599A9">
              <w:rPr>
                <w:rFonts w:ascii="Arial" w:eastAsia="Arial" w:hAnsi="Arial" w:cs="Arial"/>
                <w:b/>
                <w:bCs/>
                <w:sz w:val="16"/>
                <w:szCs w:val="16"/>
              </w:rPr>
              <w:t xml:space="preserve"> </w:t>
            </w:r>
          </w:p>
        </w:tc>
        <w:tc>
          <w:tcPr>
            <w:tcW w:w="420" w:type="dxa"/>
            <w:shd w:val="clear" w:color="auto" w:fill="66FFFF"/>
            <w:tcMar>
              <w:left w:w="108" w:type="dxa"/>
              <w:right w:w="108" w:type="dxa"/>
            </w:tcMar>
          </w:tcPr>
          <w:p w14:paraId="6EB92D8C" w14:textId="2FF0E428" w:rsidR="655599A9" w:rsidRDefault="655599A9" w:rsidP="655599A9">
            <w:r w:rsidRPr="655599A9">
              <w:rPr>
                <w:rFonts w:ascii="Arial" w:eastAsia="Arial" w:hAnsi="Arial" w:cs="Arial"/>
                <w:sz w:val="16"/>
                <w:szCs w:val="16"/>
              </w:rPr>
              <w:t xml:space="preserve"> </w:t>
            </w:r>
          </w:p>
        </w:tc>
        <w:tc>
          <w:tcPr>
            <w:tcW w:w="2550" w:type="dxa"/>
            <w:tcMar>
              <w:left w:w="108" w:type="dxa"/>
              <w:right w:w="108" w:type="dxa"/>
            </w:tcMar>
          </w:tcPr>
          <w:p w14:paraId="6A7352D8" w14:textId="06D6CFC2" w:rsidR="655599A9" w:rsidRDefault="655599A9" w:rsidP="655599A9">
            <w:pPr>
              <w:jc w:val="center"/>
            </w:pPr>
            <w:r w:rsidRPr="655599A9">
              <w:rPr>
                <w:rFonts w:ascii="Arial" w:eastAsia="Arial" w:hAnsi="Arial" w:cs="Arial"/>
                <w:b/>
                <w:bCs/>
                <w:sz w:val="16"/>
                <w:szCs w:val="16"/>
              </w:rPr>
              <w:t xml:space="preserve"> </w:t>
            </w:r>
          </w:p>
          <w:p w14:paraId="7B78329C" w14:textId="4F560813" w:rsidR="655599A9" w:rsidRDefault="655599A9" w:rsidP="655599A9">
            <w:pPr>
              <w:jc w:val="center"/>
            </w:pPr>
            <w:r w:rsidRPr="655599A9">
              <w:rPr>
                <w:rFonts w:ascii="Arial" w:eastAsia="Arial" w:hAnsi="Arial" w:cs="Arial"/>
                <w:b/>
                <w:bCs/>
                <w:sz w:val="16"/>
                <w:szCs w:val="16"/>
              </w:rPr>
              <w:t>Key sources include:</w:t>
            </w:r>
          </w:p>
          <w:p w14:paraId="1EE2F61B" w14:textId="12E495C8" w:rsidR="655599A9" w:rsidRDefault="3A1EF2DE" w:rsidP="655599A9">
            <w:pPr>
              <w:jc w:val="center"/>
            </w:pPr>
            <w:r w:rsidRPr="071460F5">
              <w:rPr>
                <w:rFonts w:ascii="Arial" w:eastAsia="Arial" w:hAnsi="Arial" w:cs="Arial"/>
                <w:b/>
                <w:bCs/>
                <w:sz w:val="12"/>
                <w:szCs w:val="12"/>
              </w:rPr>
              <w:t xml:space="preserve"> </w:t>
            </w:r>
          </w:p>
          <w:p w14:paraId="47E28B0A" w14:textId="52E228EE" w:rsidR="655599A9" w:rsidRDefault="655599A9" w:rsidP="655599A9">
            <w:pPr>
              <w:jc w:val="center"/>
            </w:pPr>
            <w:r w:rsidRPr="655599A9">
              <w:rPr>
                <w:rFonts w:ascii="Arial" w:eastAsia="Arial" w:hAnsi="Arial" w:cs="Arial"/>
                <w:sz w:val="16"/>
                <w:szCs w:val="16"/>
              </w:rPr>
              <w:t>Corporate Risk Management Team</w:t>
            </w:r>
          </w:p>
          <w:p w14:paraId="0740412D" w14:textId="0E38D53A" w:rsidR="655599A9" w:rsidRDefault="655599A9" w:rsidP="655599A9">
            <w:pPr>
              <w:jc w:val="center"/>
            </w:pPr>
            <w:r w:rsidRPr="655599A9">
              <w:rPr>
                <w:rFonts w:ascii="Arial" w:eastAsia="Arial" w:hAnsi="Arial" w:cs="Arial"/>
                <w:sz w:val="16"/>
                <w:szCs w:val="16"/>
              </w:rPr>
              <w:t xml:space="preserve"> </w:t>
            </w:r>
          </w:p>
          <w:p w14:paraId="2553FEC3" w14:textId="0B38C946" w:rsidR="655599A9" w:rsidRDefault="3A1EF2DE" w:rsidP="655599A9">
            <w:pPr>
              <w:jc w:val="center"/>
            </w:pPr>
            <w:r w:rsidRPr="071460F5">
              <w:rPr>
                <w:rFonts w:ascii="Arial" w:eastAsia="Arial" w:hAnsi="Arial" w:cs="Arial"/>
                <w:sz w:val="12"/>
                <w:szCs w:val="12"/>
              </w:rPr>
              <w:t xml:space="preserve"> </w:t>
            </w:r>
            <w:r w:rsidRPr="071460F5">
              <w:rPr>
                <w:rFonts w:ascii="Arial" w:eastAsia="Arial" w:hAnsi="Arial" w:cs="Arial"/>
                <w:sz w:val="16"/>
                <w:szCs w:val="16"/>
              </w:rPr>
              <w:t xml:space="preserve">Risk Specialists, </w:t>
            </w:r>
          </w:p>
          <w:p w14:paraId="47E7D89C" w14:textId="223CE904" w:rsidR="655599A9" w:rsidRDefault="655599A9" w:rsidP="655599A9">
            <w:pPr>
              <w:jc w:val="center"/>
            </w:pPr>
            <w:r w:rsidRPr="655599A9">
              <w:rPr>
                <w:rFonts w:ascii="Arial" w:eastAsia="Arial" w:hAnsi="Arial" w:cs="Arial"/>
                <w:sz w:val="16"/>
                <w:szCs w:val="16"/>
              </w:rPr>
              <w:t xml:space="preserve">including Health and Safety, Resilience, and Clinical and Care Governance, </w:t>
            </w:r>
          </w:p>
          <w:p w14:paraId="539F3648" w14:textId="001A4F76" w:rsidR="655599A9" w:rsidRDefault="655599A9" w:rsidP="655599A9">
            <w:pPr>
              <w:jc w:val="center"/>
            </w:pPr>
            <w:r w:rsidRPr="655599A9">
              <w:rPr>
                <w:rFonts w:ascii="Arial" w:eastAsia="Arial" w:hAnsi="Arial" w:cs="Arial"/>
                <w:sz w:val="16"/>
                <w:szCs w:val="16"/>
              </w:rPr>
              <w:t>and Project Co-ordinators</w:t>
            </w:r>
          </w:p>
          <w:p w14:paraId="273F19A3" w14:textId="42974E74" w:rsidR="655599A9" w:rsidRDefault="655599A9" w:rsidP="655599A9">
            <w:pPr>
              <w:jc w:val="center"/>
            </w:pPr>
            <w:r w:rsidRPr="655599A9">
              <w:rPr>
                <w:rFonts w:ascii="Arial" w:eastAsia="Arial" w:hAnsi="Arial" w:cs="Arial"/>
                <w:sz w:val="16"/>
                <w:szCs w:val="16"/>
              </w:rPr>
              <w:t xml:space="preserve"> </w:t>
            </w:r>
          </w:p>
          <w:p w14:paraId="6C001110" w14:textId="1A247B5E" w:rsidR="655599A9" w:rsidRDefault="655599A9" w:rsidP="655599A9">
            <w:pPr>
              <w:jc w:val="center"/>
            </w:pPr>
            <w:r w:rsidRPr="655599A9">
              <w:rPr>
                <w:rFonts w:ascii="Arial" w:eastAsia="Arial" w:hAnsi="Arial" w:cs="Arial"/>
                <w:sz w:val="12"/>
                <w:szCs w:val="12"/>
              </w:rPr>
              <w:t xml:space="preserve"> </w:t>
            </w:r>
          </w:p>
          <w:p w14:paraId="06066B81" w14:textId="504A3C2A" w:rsidR="655599A9" w:rsidRDefault="655599A9" w:rsidP="655599A9">
            <w:pPr>
              <w:jc w:val="center"/>
            </w:pPr>
            <w:r w:rsidRPr="655599A9">
              <w:rPr>
                <w:rFonts w:ascii="Arial" w:eastAsia="Arial" w:hAnsi="Arial" w:cs="Arial"/>
                <w:sz w:val="16"/>
                <w:szCs w:val="16"/>
              </w:rPr>
              <w:t xml:space="preserve">Corporate Specialists, </w:t>
            </w:r>
            <w:r w:rsidR="00BB2524" w:rsidRPr="655599A9">
              <w:rPr>
                <w:rFonts w:ascii="Arial" w:eastAsia="Arial" w:hAnsi="Arial" w:cs="Arial"/>
                <w:sz w:val="16"/>
                <w:szCs w:val="16"/>
              </w:rPr>
              <w:t>including.</w:t>
            </w:r>
            <w:r w:rsidRPr="655599A9">
              <w:rPr>
                <w:rFonts w:ascii="Arial" w:eastAsia="Arial" w:hAnsi="Arial" w:cs="Arial"/>
                <w:sz w:val="16"/>
                <w:szCs w:val="16"/>
              </w:rPr>
              <w:t xml:space="preserve"> </w:t>
            </w:r>
          </w:p>
          <w:p w14:paraId="3D33EA6D" w14:textId="16AAF16A" w:rsidR="655599A9" w:rsidRDefault="3A1EF2DE" w:rsidP="071460F5">
            <w:pPr>
              <w:jc w:val="center"/>
              <w:rPr>
                <w:rFonts w:ascii="Arial" w:eastAsia="Arial" w:hAnsi="Arial" w:cs="Arial"/>
                <w:sz w:val="16"/>
                <w:szCs w:val="16"/>
              </w:rPr>
            </w:pPr>
            <w:r w:rsidRPr="071460F5">
              <w:rPr>
                <w:rFonts w:ascii="Arial" w:eastAsia="Arial" w:hAnsi="Arial" w:cs="Arial"/>
                <w:sz w:val="16"/>
                <w:szCs w:val="16"/>
              </w:rPr>
              <w:t>assets, capital, equalities, information.</w:t>
            </w:r>
          </w:p>
        </w:tc>
        <w:tc>
          <w:tcPr>
            <w:tcW w:w="420" w:type="dxa"/>
            <w:shd w:val="clear" w:color="auto" w:fill="66FFFF"/>
            <w:tcMar>
              <w:left w:w="108" w:type="dxa"/>
              <w:right w:w="108" w:type="dxa"/>
            </w:tcMar>
          </w:tcPr>
          <w:p w14:paraId="3F39FEE6" w14:textId="215D9A98" w:rsidR="655599A9" w:rsidRDefault="655599A9" w:rsidP="655599A9">
            <w:r w:rsidRPr="655599A9">
              <w:rPr>
                <w:rFonts w:ascii="Arial" w:eastAsia="Arial" w:hAnsi="Arial" w:cs="Arial"/>
                <w:sz w:val="16"/>
                <w:szCs w:val="16"/>
              </w:rPr>
              <w:t xml:space="preserve"> </w:t>
            </w:r>
          </w:p>
        </w:tc>
        <w:tc>
          <w:tcPr>
            <w:tcW w:w="2850" w:type="dxa"/>
            <w:tcMar>
              <w:left w:w="108" w:type="dxa"/>
              <w:right w:w="108" w:type="dxa"/>
            </w:tcMar>
          </w:tcPr>
          <w:p w14:paraId="5A6AA46E" w14:textId="3F18DCEA" w:rsidR="655599A9" w:rsidRDefault="655599A9" w:rsidP="655599A9">
            <w:pPr>
              <w:jc w:val="center"/>
            </w:pPr>
            <w:r w:rsidRPr="655599A9">
              <w:rPr>
                <w:rFonts w:ascii="Arial" w:eastAsia="Arial" w:hAnsi="Arial" w:cs="Arial"/>
                <w:b/>
                <w:bCs/>
                <w:sz w:val="16"/>
                <w:szCs w:val="16"/>
              </w:rPr>
              <w:t xml:space="preserve"> </w:t>
            </w:r>
          </w:p>
          <w:p w14:paraId="5984D0E0" w14:textId="0B683016" w:rsidR="655599A9" w:rsidRDefault="655599A9" w:rsidP="655599A9">
            <w:pPr>
              <w:jc w:val="center"/>
            </w:pPr>
            <w:r w:rsidRPr="655599A9">
              <w:rPr>
                <w:rFonts w:ascii="Arial" w:eastAsia="Arial" w:hAnsi="Arial" w:cs="Arial"/>
                <w:b/>
                <w:bCs/>
                <w:sz w:val="16"/>
                <w:szCs w:val="16"/>
              </w:rPr>
              <w:t>Key sources include:</w:t>
            </w:r>
          </w:p>
          <w:p w14:paraId="473987D0" w14:textId="3220B05E" w:rsidR="655599A9" w:rsidRDefault="3A1EF2DE" w:rsidP="655599A9">
            <w:pPr>
              <w:jc w:val="center"/>
            </w:pPr>
            <w:r w:rsidRPr="071460F5">
              <w:rPr>
                <w:rFonts w:ascii="Arial" w:eastAsia="Arial" w:hAnsi="Arial" w:cs="Arial"/>
                <w:b/>
                <w:bCs/>
                <w:sz w:val="12"/>
                <w:szCs w:val="12"/>
              </w:rPr>
              <w:t xml:space="preserve"> </w:t>
            </w:r>
          </w:p>
          <w:p w14:paraId="55015341" w14:textId="7AF161BD" w:rsidR="655599A9" w:rsidRDefault="655599A9" w:rsidP="655599A9">
            <w:pPr>
              <w:jc w:val="center"/>
            </w:pPr>
            <w:r w:rsidRPr="655599A9">
              <w:rPr>
                <w:rFonts w:ascii="Arial" w:eastAsia="Arial" w:hAnsi="Arial" w:cs="Arial"/>
                <w:sz w:val="16"/>
                <w:szCs w:val="16"/>
              </w:rPr>
              <w:t>External Audit</w:t>
            </w:r>
          </w:p>
          <w:p w14:paraId="79DB88F8" w14:textId="03824F2F" w:rsidR="655599A9" w:rsidRDefault="655599A9" w:rsidP="655599A9">
            <w:pPr>
              <w:jc w:val="center"/>
            </w:pPr>
            <w:r w:rsidRPr="655599A9">
              <w:rPr>
                <w:rFonts w:ascii="Arial" w:eastAsia="Arial" w:hAnsi="Arial" w:cs="Arial"/>
                <w:sz w:val="12"/>
                <w:szCs w:val="12"/>
              </w:rPr>
              <w:t xml:space="preserve"> </w:t>
            </w:r>
          </w:p>
          <w:p w14:paraId="2AF38A83" w14:textId="0531F2AC" w:rsidR="655599A9" w:rsidRDefault="655599A9" w:rsidP="655599A9">
            <w:pPr>
              <w:jc w:val="center"/>
            </w:pPr>
            <w:r w:rsidRPr="655599A9">
              <w:rPr>
                <w:rFonts w:ascii="Arial" w:eastAsia="Arial" w:hAnsi="Arial" w:cs="Arial"/>
                <w:sz w:val="16"/>
                <w:szCs w:val="16"/>
              </w:rPr>
              <w:t>Internal Audit</w:t>
            </w:r>
          </w:p>
          <w:p w14:paraId="087103EE" w14:textId="01F9D23A" w:rsidR="655599A9" w:rsidRDefault="655599A9" w:rsidP="655599A9">
            <w:pPr>
              <w:jc w:val="center"/>
            </w:pPr>
            <w:r w:rsidRPr="655599A9">
              <w:rPr>
                <w:rFonts w:ascii="Arial" w:eastAsia="Arial" w:hAnsi="Arial" w:cs="Arial"/>
                <w:sz w:val="12"/>
                <w:szCs w:val="12"/>
              </w:rPr>
              <w:t xml:space="preserve"> </w:t>
            </w:r>
          </w:p>
          <w:p w14:paraId="7901F187" w14:textId="3E80C078" w:rsidR="655599A9" w:rsidRDefault="655599A9" w:rsidP="655599A9">
            <w:pPr>
              <w:jc w:val="center"/>
            </w:pPr>
            <w:r w:rsidRPr="655599A9">
              <w:rPr>
                <w:rFonts w:ascii="Arial" w:eastAsia="Arial" w:hAnsi="Arial" w:cs="Arial"/>
                <w:sz w:val="16"/>
                <w:szCs w:val="16"/>
              </w:rPr>
              <w:t>Inspection Bodies</w:t>
            </w:r>
          </w:p>
          <w:p w14:paraId="703A41B5" w14:textId="3BCA4157" w:rsidR="655599A9" w:rsidRDefault="655599A9" w:rsidP="655599A9">
            <w:pPr>
              <w:jc w:val="center"/>
            </w:pPr>
            <w:r w:rsidRPr="655599A9">
              <w:rPr>
                <w:rFonts w:ascii="Arial" w:eastAsia="Arial" w:hAnsi="Arial" w:cs="Arial"/>
                <w:sz w:val="12"/>
                <w:szCs w:val="12"/>
              </w:rPr>
              <w:t xml:space="preserve"> </w:t>
            </w:r>
          </w:p>
          <w:p w14:paraId="1091E23A" w14:textId="6718B83E" w:rsidR="655599A9" w:rsidRDefault="655599A9" w:rsidP="655599A9">
            <w:pPr>
              <w:jc w:val="center"/>
            </w:pPr>
            <w:r w:rsidRPr="655599A9">
              <w:rPr>
                <w:rFonts w:ascii="Arial" w:eastAsia="Arial" w:hAnsi="Arial" w:cs="Arial"/>
                <w:sz w:val="16"/>
                <w:szCs w:val="16"/>
              </w:rPr>
              <w:t>Regulators / Scottish Government</w:t>
            </w:r>
          </w:p>
          <w:p w14:paraId="6FD15A0E" w14:textId="57DDE6DA" w:rsidR="655599A9" w:rsidRDefault="655599A9" w:rsidP="655599A9">
            <w:pPr>
              <w:jc w:val="center"/>
            </w:pPr>
            <w:r w:rsidRPr="655599A9">
              <w:rPr>
                <w:rFonts w:ascii="Arial" w:eastAsia="Arial" w:hAnsi="Arial" w:cs="Arial"/>
                <w:sz w:val="12"/>
                <w:szCs w:val="12"/>
              </w:rPr>
              <w:t xml:space="preserve"> </w:t>
            </w:r>
          </w:p>
          <w:p w14:paraId="5C9E7678" w14:textId="523B04B0" w:rsidR="655599A9" w:rsidRDefault="655599A9" w:rsidP="655599A9">
            <w:pPr>
              <w:jc w:val="center"/>
            </w:pPr>
            <w:r w:rsidRPr="655599A9">
              <w:rPr>
                <w:rFonts w:ascii="Arial" w:eastAsia="Arial" w:hAnsi="Arial" w:cs="Arial"/>
                <w:sz w:val="16"/>
                <w:szCs w:val="16"/>
              </w:rPr>
              <w:t xml:space="preserve">Consultants / Third Party Advisors </w:t>
            </w:r>
          </w:p>
        </w:tc>
        <w:tc>
          <w:tcPr>
            <w:tcW w:w="240" w:type="dxa"/>
            <w:shd w:val="clear" w:color="auto" w:fill="66FFFF"/>
            <w:tcMar>
              <w:left w:w="108" w:type="dxa"/>
              <w:right w:w="108" w:type="dxa"/>
            </w:tcMar>
          </w:tcPr>
          <w:p w14:paraId="742081EA" w14:textId="11EE29B9" w:rsidR="655599A9" w:rsidRDefault="655599A9" w:rsidP="655599A9">
            <w:r w:rsidRPr="655599A9">
              <w:rPr>
                <w:rFonts w:ascii="Arial" w:eastAsia="Arial" w:hAnsi="Arial" w:cs="Arial"/>
                <w:sz w:val="16"/>
                <w:szCs w:val="16"/>
              </w:rPr>
              <w:t xml:space="preserve"> </w:t>
            </w:r>
          </w:p>
        </w:tc>
      </w:tr>
    </w:tbl>
    <w:p w14:paraId="5ED61E7F" w14:textId="27BE1D0E" w:rsidR="071460F5" w:rsidRDefault="071460F5" w:rsidP="071460F5">
      <w:pPr>
        <w:rPr>
          <w:rStyle w:val="normaltextrun"/>
        </w:rPr>
      </w:pPr>
    </w:p>
    <w:p w14:paraId="770DCA3A" w14:textId="0F7E1492" w:rsidR="071460F5" w:rsidRDefault="071460F5" w:rsidP="071460F5">
      <w:pPr>
        <w:ind w:firstLine="360"/>
        <w:jc w:val="center"/>
        <w:rPr>
          <w:rStyle w:val="normaltextrun"/>
          <w:rFonts w:ascii="Arial" w:eastAsia="Arial" w:hAnsi="Arial" w:cs="Arial"/>
          <w:b/>
          <w:bCs/>
        </w:rPr>
      </w:pPr>
    </w:p>
    <w:p w14:paraId="39A3ADBE" w14:textId="227BD7D6" w:rsidR="00B90C27" w:rsidRPr="00B90C27" w:rsidRDefault="7686A9AD" w:rsidP="071460F5">
      <w:pPr>
        <w:ind w:firstLine="360"/>
        <w:jc w:val="center"/>
        <w:rPr>
          <w:rStyle w:val="normaltextrun"/>
          <w:rFonts w:ascii="Arial" w:eastAsia="Arial" w:hAnsi="Arial" w:cs="Arial"/>
          <w:b/>
          <w:bCs/>
        </w:rPr>
      </w:pPr>
      <w:r w:rsidRPr="071460F5">
        <w:rPr>
          <w:rStyle w:val="normaltextrun"/>
          <w:rFonts w:ascii="Arial" w:eastAsia="Arial" w:hAnsi="Arial" w:cs="Arial"/>
          <w:b/>
          <w:bCs/>
        </w:rPr>
        <w:t>Key Questions for Elected Members to consider when scrutinising Corporate Risks</w:t>
      </w:r>
    </w:p>
    <w:p w14:paraId="574D1815" w14:textId="77777777" w:rsidR="00B90C27" w:rsidRDefault="00B90C27" w:rsidP="00B90C27">
      <w:pPr>
        <w:pStyle w:val="Normal2"/>
        <w:jc w:val="center"/>
        <w:rPr>
          <w:rStyle w:val="normaltextrun"/>
          <w:rFonts w:ascii="Arial" w:hAnsi="Arial" w:cs="Arial"/>
          <w:b/>
          <w:bCs/>
          <w:color w:val="000000"/>
          <w:sz w:val="20"/>
          <w:szCs w:val="20"/>
        </w:rPr>
      </w:pPr>
    </w:p>
    <w:p w14:paraId="71680962" w14:textId="32F86DF4" w:rsidR="00B90C27" w:rsidRPr="00233A1B" w:rsidRDefault="08D2615D" w:rsidP="071460F5">
      <w:pPr>
        <w:pStyle w:val="paragraph"/>
        <w:spacing w:before="0" w:beforeAutospacing="0" w:after="0" w:afterAutospacing="0"/>
        <w:ind w:left="1050"/>
        <w:textAlignment w:val="baseline"/>
        <w:rPr>
          <w:rFonts w:ascii="Arial" w:hAnsi="Arial" w:cs="Arial"/>
          <w:sz w:val="22"/>
          <w:szCs w:val="22"/>
          <w:lang w:val="en-US"/>
        </w:rPr>
      </w:pPr>
      <w:r w:rsidRPr="071460F5">
        <w:rPr>
          <w:rStyle w:val="normaltextrun"/>
          <w:rFonts w:ascii="Arial" w:hAnsi="Arial" w:cs="Arial"/>
          <w:position w:val="1"/>
          <w:sz w:val="22"/>
          <w:szCs w:val="22"/>
        </w:rPr>
        <w:t xml:space="preserve">Questions for </w:t>
      </w:r>
      <w:r w:rsidR="7686A9AD" w:rsidRPr="071460F5">
        <w:rPr>
          <w:rStyle w:val="normaltextrun"/>
          <w:rFonts w:ascii="Arial" w:hAnsi="Arial" w:cs="Arial"/>
          <w:position w:val="1"/>
          <w:sz w:val="22"/>
          <w:szCs w:val="22"/>
        </w:rPr>
        <w:t>All Elected Members:  when reviewing Committee Papers</w:t>
      </w:r>
      <w:r w:rsidR="7686A9AD" w:rsidRPr="00233A1B">
        <w:rPr>
          <w:rStyle w:val="eop"/>
          <w:rFonts w:ascii="Arial" w:hAnsi="Arial" w:cs="Arial"/>
          <w:sz w:val="22"/>
          <w:szCs w:val="22"/>
          <w:lang w:val="en-US"/>
        </w:rPr>
        <w:t>​</w:t>
      </w:r>
    </w:p>
    <w:p w14:paraId="3F3CEFB6" w14:textId="77777777" w:rsidR="00B90C27" w:rsidRPr="00233A1B" w:rsidRDefault="00B90C27" w:rsidP="00B90C27">
      <w:pPr>
        <w:pStyle w:val="paragraph"/>
        <w:numPr>
          <w:ilvl w:val="0"/>
          <w:numId w:val="6"/>
        </w:numPr>
        <w:spacing w:before="0" w:beforeAutospacing="0" w:after="0" w:afterAutospacing="0"/>
        <w:ind w:left="1050" w:firstLine="0"/>
        <w:textAlignment w:val="baseline"/>
        <w:rPr>
          <w:rFonts w:ascii="Arial" w:hAnsi="Arial" w:cs="Arial"/>
          <w:sz w:val="22"/>
          <w:szCs w:val="22"/>
          <w:lang w:val="en-US"/>
        </w:rPr>
      </w:pPr>
      <w:r w:rsidRPr="00233A1B">
        <w:rPr>
          <w:rStyle w:val="normaltextrun"/>
          <w:rFonts w:ascii="Arial" w:hAnsi="Arial" w:cs="Arial"/>
          <w:position w:val="1"/>
          <w:sz w:val="22"/>
          <w:szCs w:val="22"/>
        </w:rPr>
        <w:t>What are the risks and (</w:t>
      </w:r>
      <w:r w:rsidRPr="00233A1B">
        <w:rPr>
          <w:rStyle w:val="normaltextrun"/>
          <w:rFonts w:ascii="Arial" w:hAnsi="Arial" w:cs="Arial"/>
          <w:b/>
          <w:bCs/>
          <w:position w:val="1"/>
          <w:sz w:val="22"/>
          <w:szCs w:val="22"/>
          <w:u w:val="single"/>
        </w:rPr>
        <w:t>unintended</w:t>
      </w:r>
      <w:r w:rsidRPr="00233A1B">
        <w:rPr>
          <w:rStyle w:val="normaltextrun"/>
          <w:rFonts w:ascii="Arial" w:hAnsi="Arial" w:cs="Arial"/>
          <w:position w:val="1"/>
          <w:sz w:val="22"/>
          <w:szCs w:val="22"/>
        </w:rPr>
        <w:t>) consequences of making decisions? </w:t>
      </w:r>
      <w:r w:rsidRPr="00233A1B">
        <w:rPr>
          <w:rStyle w:val="eop"/>
          <w:rFonts w:ascii="Arial" w:hAnsi="Arial" w:cs="Arial"/>
          <w:sz w:val="22"/>
          <w:szCs w:val="22"/>
          <w:lang w:val="en-US"/>
        </w:rPr>
        <w:t>​</w:t>
      </w:r>
    </w:p>
    <w:p w14:paraId="1FC4DD61" w14:textId="77777777" w:rsidR="00B90C27" w:rsidRPr="00233A1B" w:rsidRDefault="00B90C27" w:rsidP="00B90C27">
      <w:pPr>
        <w:pStyle w:val="paragraph"/>
        <w:numPr>
          <w:ilvl w:val="0"/>
          <w:numId w:val="6"/>
        </w:numPr>
        <w:spacing w:before="0" w:beforeAutospacing="0" w:after="0" w:afterAutospacing="0"/>
        <w:ind w:left="1050" w:firstLine="0"/>
        <w:textAlignment w:val="baseline"/>
        <w:rPr>
          <w:rFonts w:ascii="Arial" w:hAnsi="Arial" w:cs="Arial"/>
          <w:sz w:val="22"/>
          <w:szCs w:val="22"/>
          <w:lang w:val="en-US"/>
        </w:rPr>
      </w:pPr>
      <w:r w:rsidRPr="00233A1B">
        <w:rPr>
          <w:rStyle w:val="normaltextrun"/>
          <w:rFonts w:ascii="Arial" w:hAnsi="Arial" w:cs="Arial"/>
          <w:position w:val="1"/>
          <w:sz w:val="22"/>
          <w:szCs w:val="22"/>
        </w:rPr>
        <w:t>What are the consequences of (</w:t>
      </w:r>
      <w:r w:rsidRPr="00233A1B">
        <w:rPr>
          <w:rStyle w:val="normaltextrun"/>
          <w:rFonts w:ascii="Arial" w:hAnsi="Arial" w:cs="Arial"/>
          <w:b/>
          <w:bCs/>
          <w:position w:val="1"/>
          <w:sz w:val="22"/>
          <w:szCs w:val="22"/>
          <w:u w:val="single"/>
        </w:rPr>
        <w:t>not</w:t>
      </w:r>
      <w:r w:rsidRPr="00233A1B">
        <w:rPr>
          <w:rStyle w:val="normaltextrun"/>
          <w:rFonts w:ascii="Arial" w:hAnsi="Arial" w:cs="Arial"/>
          <w:position w:val="1"/>
          <w:sz w:val="22"/>
          <w:szCs w:val="22"/>
        </w:rPr>
        <w:t>) making difficult or timely decisions? </w:t>
      </w:r>
      <w:r w:rsidRPr="00233A1B">
        <w:rPr>
          <w:rStyle w:val="eop"/>
          <w:rFonts w:ascii="Arial" w:hAnsi="Arial" w:cs="Arial"/>
          <w:sz w:val="22"/>
          <w:szCs w:val="22"/>
          <w:lang w:val="en-US"/>
        </w:rPr>
        <w:t>​</w:t>
      </w:r>
    </w:p>
    <w:p w14:paraId="5E6D97EC" w14:textId="77777777" w:rsidR="00B90C27" w:rsidRPr="00233A1B" w:rsidRDefault="00B90C27" w:rsidP="00B90C27">
      <w:pPr>
        <w:pStyle w:val="paragraph"/>
        <w:numPr>
          <w:ilvl w:val="0"/>
          <w:numId w:val="6"/>
        </w:numPr>
        <w:spacing w:before="0" w:beforeAutospacing="0" w:after="0" w:afterAutospacing="0"/>
        <w:ind w:left="1050" w:firstLine="0"/>
        <w:textAlignment w:val="baseline"/>
        <w:rPr>
          <w:rFonts w:ascii="Arial" w:hAnsi="Arial" w:cs="Arial"/>
          <w:sz w:val="22"/>
          <w:szCs w:val="22"/>
          <w:lang w:val="en-US"/>
        </w:rPr>
      </w:pPr>
      <w:r w:rsidRPr="00233A1B">
        <w:rPr>
          <w:rStyle w:val="normaltextrun"/>
          <w:rFonts w:ascii="Arial" w:hAnsi="Arial" w:cs="Arial"/>
          <w:position w:val="1"/>
          <w:sz w:val="22"/>
          <w:szCs w:val="22"/>
        </w:rPr>
        <w:t>Can we realistically do more – do we want to prioritise it - and can we afford to?  </w:t>
      </w:r>
      <w:r w:rsidRPr="00233A1B">
        <w:rPr>
          <w:rStyle w:val="eop"/>
          <w:rFonts w:ascii="Arial" w:hAnsi="Arial" w:cs="Arial"/>
          <w:sz w:val="22"/>
          <w:szCs w:val="22"/>
          <w:lang w:val="en-US"/>
        </w:rPr>
        <w:t>​</w:t>
      </w:r>
    </w:p>
    <w:p w14:paraId="2D6A0FBA" w14:textId="77777777" w:rsidR="00B90C27" w:rsidRPr="00233A1B" w:rsidRDefault="00B90C27" w:rsidP="00B90C27">
      <w:pPr>
        <w:pStyle w:val="paragraph"/>
        <w:spacing w:before="0" w:beforeAutospacing="0" w:after="0" w:afterAutospacing="0"/>
        <w:ind w:left="1050"/>
        <w:textAlignment w:val="baseline"/>
        <w:rPr>
          <w:rStyle w:val="eop"/>
          <w:rFonts w:ascii="Arial" w:hAnsi="Arial" w:cs="Arial"/>
          <w:sz w:val="22"/>
          <w:szCs w:val="22"/>
        </w:rPr>
      </w:pPr>
    </w:p>
    <w:p w14:paraId="2A0CF173" w14:textId="3513C223" w:rsidR="00B90C27" w:rsidRPr="00233A1B" w:rsidRDefault="397D76B3" w:rsidP="071460F5">
      <w:pPr>
        <w:pStyle w:val="paragraph"/>
        <w:spacing w:before="0" w:beforeAutospacing="0" w:after="0" w:afterAutospacing="0"/>
        <w:ind w:left="275" w:firstLine="720"/>
        <w:textAlignment w:val="baseline"/>
        <w:rPr>
          <w:rFonts w:ascii="Arial" w:hAnsi="Arial" w:cs="Arial"/>
          <w:sz w:val="22"/>
          <w:szCs w:val="22"/>
          <w:lang w:val="en-US"/>
        </w:rPr>
      </w:pPr>
      <w:r w:rsidRPr="071460F5">
        <w:rPr>
          <w:rStyle w:val="normaltextrun"/>
          <w:rFonts w:ascii="Arial" w:hAnsi="Arial" w:cs="Arial"/>
          <w:sz w:val="22"/>
          <w:szCs w:val="22"/>
        </w:rPr>
        <w:t xml:space="preserve">Questions for the </w:t>
      </w:r>
      <w:r w:rsidR="7686A9AD" w:rsidRPr="071460F5">
        <w:rPr>
          <w:rStyle w:val="normaltextrun"/>
          <w:rFonts w:ascii="Arial" w:hAnsi="Arial" w:cs="Arial"/>
          <w:position w:val="1"/>
          <w:sz w:val="22"/>
          <w:szCs w:val="22"/>
        </w:rPr>
        <w:t xml:space="preserve">Audit Committee:  when reviewing Corporate Risk </w:t>
      </w:r>
      <w:r w:rsidR="09DA7F66" w:rsidRPr="071460F5">
        <w:rPr>
          <w:rStyle w:val="normaltextrun"/>
          <w:rFonts w:ascii="Arial" w:hAnsi="Arial" w:cs="Arial"/>
          <w:position w:val="1"/>
          <w:sz w:val="22"/>
          <w:szCs w:val="22"/>
        </w:rPr>
        <w:t>Updates:</w:t>
      </w:r>
      <w:r w:rsidR="7686A9AD" w:rsidRPr="00233A1B">
        <w:rPr>
          <w:rStyle w:val="eop"/>
          <w:rFonts w:ascii="Arial" w:hAnsi="Arial" w:cs="Arial"/>
          <w:sz w:val="22"/>
          <w:szCs w:val="22"/>
          <w:lang w:val="en-US"/>
        </w:rPr>
        <w:t>​</w:t>
      </w:r>
    </w:p>
    <w:p w14:paraId="4966A5B0" w14:textId="49139D4D" w:rsidR="00B90C27" w:rsidRPr="00233A1B" w:rsidRDefault="7686A9AD" w:rsidP="071460F5">
      <w:pPr>
        <w:pStyle w:val="paragraph"/>
        <w:numPr>
          <w:ilvl w:val="0"/>
          <w:numId w:val="7"/>
        </w:numPr>
        <w:spacing w:before="0" w:beforeAutospacing="0" w:after="0" w:afterAutospacing="0"/>
        <w:ind w:left="995" w:firstLine="0"/>
        <w:textAlignment w:val="baseline"/>
        <w:rPr>
          <w:rFonts w:ascii="Arial" w:hAnsi="Arial" w:cs="Arial"/>
          <w:sz w:val="22"/>
          <w:szCs w:val="22"/>
          <w:lang w:val="en-US"/>
        </w:rPr>
      </w:pPr>
      <w:r w:rsidRPr="00233A1B">
        <w:rPr>
          <w:rStyle w:val="normaltextrun"/>
          <w:rFonts w:ascii="Arial" w:hAnsi="Arial" w:cs="Arial"/>
          <w:position w:val="1"/>
          <w:sz w:val="22"/>
          <w:szCs w:val="22"/>
        </w:rPr>
        <w:t xml:space="preserve">How do we know that </w:t>
      </w:r>
      <w:r w:rsidR="2C5966BD" w:rsidRPr="00233A1B">
        <w:rPr>
          <w:rStyle w:val="normaltextrun"/>
          <w:rFonts w:ascii="Arial" w:hAnsi="Arial" w:cs="Arial"/>
          <w:position w:val="1"/>
          <w:sz w:val="22"/>
          <w:szCs w:val="22"/>
        </w:rPr>
        <w:t>the risk management policy, framework, and improvement plan are effective?</w:t>
      </w:r>
      <w:r w:rsidRPr="00233A1B">
        <w:rPr>
          <w:rStyle w:val="normaltextrun"/>
          <w:rFonts w:ascii="Arial" w:hAnsi="Arial" w:cs="Arial"/>
          <w:position w:val="1"/>
          <w:sz w:val="22"/>
          <w:szCs w:val="22"/>
        </w:rPr>
        <w:t> </w:t>
      </w:r>
      <w:r w:rsidRPr="00233A1B">
        <w:rPr>
          <w:rStyle w:val="eop"/>
          <w:rFonts w:ascii="Arial" w:hAnsi="Arial" w:cs="Arial"/>
          <w:sz w:val="22"/>
          <w:szCs w:val="22"/>
          <w:lang w:val="en-US"/>
        </w:rPr>
        <w:t>​</w:t>
      </w:r>
    </w:p>
    <w:p w14:paraId="280E10B2" w14:textId="6AC21B55" w:rsidR="00B90C27" w:rsidRPr="00233A1B" w:rsidRDefault="39CEBBDE" w:rsidP="071460F5">
      <w:pPr>
        <w:pStyle w:val="paragraph"/>
        <w:numPr>
          <w:ilvl w:val="0"/>
          <w:numId w:val="7"/>
        </w:numPr>
        <w:spacing w:before="0" w:beforeAutospacing="0" w:after="0" w:afterAutospacing="0"/>
        <w:ind w:left="995" w:firstLine="0"/>
        <w:textAlignment w:val="baseline"/>
        <w:rPr>
          <w:rStyle w:val="normaltextrun"/>
          <w:rFonts w:ascii="Arial" w:hAnsi="Arial" w:cs="Arial"/>
          <w:sz w:val="22"/>
          <w:szCs w:val="22"/>
          <w:lang w:val="en-US"/>
        </w:rPr>
      </w:pPr>
      <w:r w:rsidRPr="071460F5">
        <w:rPr>
          <w:rStyle w:val="normaltextrun"/>
          <w:rFonts w:ascii="Arial" w:hAnsi="Arial" w:cs="Arial"/>
          <w:sz w:val="22"/>
          <w:szCs w:val="22"/>
        </w:rPr>
        <w:t>How are areas of limited assurance being addressed</w:t>
      </w:r>
      <w:r w:rsidR="66F3C11B" w:rsidRPr="071460F5">
        <w:rPr>
          <w:rStyle w:val="normaltextrun"/>
          <w:rFonts w:ascii="Arial" w:hAnsi="Arial" w:cs="Arial"/>
          <w:sz w:val="22"/>
          <w:szCs w:val="22"/>
        </w:rPr>
        <w:t>?  A</w:t>
      </w:r>
      <w:r w:rsidRPr="071460F5">
        <w:rPr>
          <w:rStyle w:val="normaltextrun"/>
          <w:rFonts w:ascii="Arial" w:hAnsi="Arial" w:cs="Arial"/>
          <w:sz w:val="22"/>
          <w:szCs w:val="22"/>
        </w:rPr>
        <w:t>re there clear plans</w:t>
      </w:r>
      <w:r w:rsidR="1C03B437" w:rsidRPr="071460F5">
        <w:rPr>
          <w:rStyle w:val="normaltextrun"/>
          <w:rFonts w:ascii="Arial" w:hAnsi="Arial" w:cs="Arial"/>
          <w:sz w:val="22"/>
          <w:szCs w:val="22"/>
        </w:rPr>
        <w:t>? Are</w:t>
      </w:r>
      <w:r w:rsidRPr="071460F5">
        <w:rPr>
          <w:rStyle w:val="normaltextrun"/>
          <w:rFonts w:ascii="Arial" w:hAnsi="Arial" w:cs="Arial"/>
          <w:sz w:val="22"/>
          <w:szCs w:val="22"/>
        </w:rPr>
        <w:t xml:space="preserve"> </w:t>
      </w:r>
      <w:r w:rsidR="1C03B437" w:rsidRPr="071460F5">
        <w:rPr>
          <w:rStyle w:val="normaltextrun"/>
          <w:rFonts w:ascii="Arial" w:hAnsi="Arial" w:cs="Arial"/>
          <w:sz w:val="22"/>
          <w:szCs w:val="22"/>
        </w:rPr>
        <w:t>these on track?</w:t>
      </w:r>
    </w:p>
    <w:p w14:paraId="01EF2CA7" w14:textId="171F45D5" w:rsidR="00B90C27" w:rsidRPr="00233A1B" w:rsidRDefault="1D06AE3C" w:rsidP="071460F5">
      <w:pPr>
        <w:pStyle w:val="paragraph"/>
        <w:numPr>
          <w:ilvl w:val="0"/>
          <w:numId w:val="7"/>
        </w:numPr>
        <w:spacing w:before="0" w:beforeAutospacing="0" w:after="0" w:afterAutospacing="0"/>
        <w:ind w:left="995" w:firstLine="0"/>
        <w:textAlignment w:val="baseline"/>
        <w:rPr>
          <w:rStyle w:val="normaltextrun"/>
          <w:rFonts w:ascii="Arial" w:hAnsi="Arial" w:cs="Arial"/>
          <w:sz w:val="22"/>
          <w:szCs w:val="22"/>
          <w:lang w:val="en-US"/>
        </w:rPr>
      </w:pPr>
      <w:r w:rsidRPr="00233A1B">
        <w:rPr>
          <w:rStyle w:val="normaltextrun"/>
          <w:rFonts w:ascii="Arial" w:hAnsi="Arial" w:cs="Arial"/>
          <w:position w:val="1"/>
          <w:sz w:val="22"/>
          <w:szCs w:val="22"/>
        </w:rPr>
        <w:t xml:space="preserve">How do corporate risk reviews feed into </w:t>
      </w:r>
      <w:r w:rsidR="2457CEB5" w:rsidRPr="00233A1B">
        <w:rPr>
          <w:rStyle w:val="normaltextrun"/>
          <w:rFonts w:ascii="Arial" w:hAnsi="Arial" w:cs="Arial"/>
          <w:position w:val="1"/>
          <w:sz w:val="22"/>
          <w:szCs w:val="22"/>
        </w:rPr>
        <w:t xml:space="preserve">other </w:t>
      </w:r>
      <w:r w:rsidRPr="00233A1B">
        <w:rPr>
          <w:rStyle w:val="normaltextrun"/>
          <w:rFonts w:ascii="Arial" w:hAnsi="Arial" w:cs="Arial"/>
          <w:position w:val="1"/>
          <w:sz w:val="22"/>
          <w:szCs w:val="22"/>
        </w:rPr>
        <w:t xml:space="preserve">assurance </w:t>
      </w:r>
      <w:r w:rsidR="7686A9AD" w:rsidRPr="00233A1B">
        <w:rPr>
          <w:rStyle w:val="normaltextrun"/>
          <w:rFonts w:ascii="Arial" w:hAnsi="Arial" w:cs="Arial"/>
          <w:position w:val="1"/>
          <w:sz w:val="22"/>
          <w:szCs w:val="22"/>
        </w:rPr>
        <w:t xml:space="preserve">reviews </w:t>
      </w:r>
      <w:r w:rsidR="07A54B4B" w:rsidRPr="00233A1B">
        <w:rPr>
          <w:rStyle w:val="normaltextrun"/>
          <w:rFonts w:ascii="Arial" w:hAnsi="Arial" w:cs="Arial"/>
          <w:position w:val="1"/>
          <w:sz w:val="22"/>
          <w:szCs w:val="22"/>
        </w:rPr>
        <w:t>and</w:t>
      </w:r>
      <w:r w:rsidR="27F1F92D" w:rsidRPr="00233A1B">
        <w:rPr>
          <w:rStyle w:val="normaltextrun"/>
          <w:rFonts w:ascii="Arial" w:hAnsi="Arial" w:cs="Arial"/>
          <w:position w:val="1"/>
          <w:sz w:val="22"/>
          <w:szCs w:val="22"/>
        </w:rPr>
        <w:t xml:space="preserve"> governance statements?</w:t>
      </w:r>
    </w:p>
    <w:p w14:paraId="4F90C2BB" w14:textId="77777777" w:rsidR="00B90C27" w:rsidRPr="00233A1B" w:rsidRDefault="00B90C27" w:rsidP="00B90C27">
      <w:pPr>
        <w:pStyle w:val="paragraph"/>
        <w:spacing w:before="0" w:beforeAutospacing="0" w:after="0" w:afterAutospacing="0"/>
        <w:ind w:left="995"/>
        <w:textAlignment w:val="baseline"/>
        <w:rPr>
          <w:rStyle w:val="eop"/>
          <w:rFonts w:ascii="Arial" w:hAnsi="Arial" w:cs="Arial"/>
          <w:sz w:val="22"/>
          <w:szCs w:val="22"/>
        </w:rPr>
      </w:pPr>
    </w:p>
    <w:p w14:paraId="21BD7590" w14:textId="29C66C33" w:rsidR="00B90C27" w:rsidRPr="00233A1B" w:rsidRDefault="68E874BB" w:rsidP="071460F5">
      <w:pPr>
        <w:pStyle w:val="paragraph"/>
        <w:spacing w:before="0" w:beforeAutospacing="0" w:after="0" w:afterAutospacing="0"/>
        <w:ind w:left="275" w:firstLine="720"/>
        <w:textAlignment w:val="baseline"/>
        <w:rPr>
          <w:rFonts w:ascii="Arial" w:hAnsi="Arial" w:cs="Arial"/>
          <w:sz w:val="22"/>
          <w:szCs w:val="22"/>
          <w:lang w:val="en-US"/>
        </w:rPr>
      </w:pPr>
      <w:r w:rsidRPr="071460F5">
        <w:rPr>
          <w:rStyle w:val="normaltextrun"/>
          <w:rFonts w:ascii="Arial" w:hAnsi="Arial" w:cs="Arial"/>
          <w:sz w:val="22"/>
          <w:szCs w:val="22"/>
        </w:rPr>
        <w:t xml:space="preserve">Questions for the </w:t>
      </w:r>
      <w:r w:rsidR="7686A9AD" w:rsidRPr="071460F5">
        <w:rPr>
          <w:rStyle w:val="normaltextrun"/>
          <w:rFonts w:ascii="Arial" w:hAnsi="Arial" w:cs="Arial"/>
          <w:position w:val="1"/>
          <w:sz w:val="22"/>
          <w:szCs w:val="22"/>
        </w:rPr>
        <w:t>Executive:  when reviewing and agreeing the Corporate Risk Register</w:t>
      </w:r>
      <w:r w:rsidR="0B9378E2" w:rsidRPr="071460F5">
        <w:rPr>
          <w:rStyle w:val="normaltextrun"/>
          <w:rFonts w:ascii="Arial" w:hAnsi="Arial" w:cs="Arial"/>
          <w:position w:val="1"/>
          <w:sz w:val="22"/>
          <w:szCs w:val="22"/>
        </w:rPr>
        <w:t>:</w:t>
      </w:r>
      <w:r w:rsidR="7686A9AD" w:rsidRPr="071460F5">
        <w:rPr>
          <w:rStyle w:val="normaltextrun"/>
          <w:rFonts w:ascii="Arial" w:hAnsi="Arial" w:cs="Arial"/>
          <w:position w:val="1"/>
          <w:sz w:val="22"/>
          <w:szCs w:val="22"/>
        </w:rPr>
        <w:t> </w:t>
      </w:r>
      <w:r w:rsidR="7686A9AD" w:rsidRPr="00233A1B">
        <w:rPr>
          <w:rStyle w:val="eop"/>
          <w:rFonts w:ascii="Arial" w:hAnsi="Arial" w:cs="Arial"/>
          <w:sz w:val="22"/>
          <w:szCs w:val="22"/>
          <w:lang w:val="en-US"/>
        </w:rPr>
        <w:t>​</w:t>
      </w:r>
    </w:p>
    <w:p w14:paraId="7C53CCAE" w14:textId="2903900F" w:rsidR="00B90C27" w:rsidRPr="00233A1B" w:rsidRDefault="1ED32934" w:rsidP="071460F5">
      <w:pPr>
        <w:pStyle w:val="paragraph"/>
        <w:numPr>
          <w:ilvl w:val="0"/>
          <w:numId w:val="8"/>
        </w:numPr>
        <w:spacing w:before="0" w:beforeAutospacing="0" w:after="0" w:afterAutospacing="0"/>
        <w:ind w:left="995" w:firstLine="0"/>
        <w:textAlignment w:val="baseline"/>
        <w:rPr>
          <w:rFonts w:ascii="Arial" w:hAnsi="Arial" w:cs="Arial"/>
          <w:sz w:val="22"/>
          <w:szCs w:val="22"/>
          <w:lang w:val="en-US"/>
        </w:rPr>
      </w:pPr>
      <w:r w:rsidRPr="00233A1B">
        <w:rPr>
          <w:rStyle w:val="normaltextrun"/>
          <w:rFonts w:ascii="Arial" w:hAnsi="Arial" w:cs="Arial"/>
          <w:position w:val="1"/>
          <w:sz w:val="22"/>
          <w:szCs w:val="22"/>
        </w:rPr>
        <w:t>Are</w:t>
      </w:r>
      <w:r w:rsidR="7686A9AD" w:rsidRPr="00233A1B">
        <w:rPr>
          <w:rStyle w:val="normaltextrun"/>
          <w:rFonts w:ascii="Arial" w:hAnsi="Arial" w:cs="Arial"/>
          <w:position w:val="1"/>
          <w:sz w:val="22"/>
          <w:szCs w:val="22"/>
        </w:rPr>
        <w:t xml:space="preserve"> the</w:t>
      </w:r>
      <w:r w:rsidR="2465933A" w:rsidRPr="00233A1B">
        <w:rPr>
          <w:rStyle w:val="normaltextrun"/>
          <w:rFonts w:ascii="Arial" w:hAnsi="Arial" w:cs="Arial"/>
          <w:position w:val="1"/>
          <w:sz w:val="22"/>
          <w:szCs w:val="22"/>
        </w:rPr>
        <w:t xml:space="preserve"> descriptions of </w:t>
      </w:r>
      <w:r w:rsidR="7686A9AD" w:rsidRPr="00233A1B">
        <w:rPr>
          <w:rStyle w:val="normaltextrun"/>
          <w:rFonts w:ascii="Arial" w:hAnsi="Arial" w:cs="Arial"/>
          <w:position w:val="1"/>
          <w:sz w:val="22"/>
          <w:szCs w:val="22"/>
        </w:rPr>
        <w:t>risks, consequences, and controls on the CRR</w:t>
      </w:r>
      <w:r w:rsidR="2C7BF071" w:rsidRPr="00233A1B">
        <w:rPr>
          <w:rStyle w:val="normaltextrun"/>
          <w:rFonts w:ascii="Arial" w:hAnsi="Arial" w:cs="Arial"/>
          <w:position w:val="1"/>
          <w:sz w:val="22"/>
          <w:szCs w:val="22"/>
        </w:rPr>
        <w:t xml:space="preserve"> clear</w:t>
      </w:r>
      <w:r w:rsidR="7686A9AD" w:rsidRPr="00233A1B">
        <w:rPr>
          <w:rStyle w:val="normaltextrun"/>
          <w:rFonts w:ascii="Arial" w:hAnsi="Arial" w:cs="Arial"/>
          <w:position w:val="1"/>
          <w:sz w:val="22"/>
          <w:szCs w:val="22"/>
        </w:rPr>
        <w:t>?</w:t>
      </w:r>
      <w:r w:rsidR="7686A9AD" w:rsidRPr="00233A1B">
        <w:rPr>
          <w:rStyle w:val="eop"/>
          <w:rFonts w:ascii="Arial" w:hAnsi="Arial" w:cs="Arial"/>
          <w:sz w:val="22"/>
          <w:szCs w:val="22"/>
          <w:lang w:val="en-US"/>
        </w:rPr>
        <w:t>​</w:t>
      </w:r>
    </w:p>
    <w:p w14:paraId="20405A11" w14:textId="09CE5FFE" w:rsidR="00B90C27" w:rsidRPr="00233A1B" w:rsidRDefault="4BBEAF72" w:rsidP="071460F5">
      <w:pPr>
        <w:pStyle w:val="paragraph"/>
        <w:numPr>
          <w:ilvl w:val="0"/>
          <w:numId w:val="8"/>
        </w:numPr>
        <w:spacing w:before="0" w:beforeAutospacing="0" w:after="0" w:afterAutospacing="0"/>
        <w:ind w:left="995" w:firstLine="0"/>
        <w:textAlignment w:val="baseline"/>
        <w:rPr>
          <w:rStyle w:val="eop"/>
          <w:rFonts w:ascii="Arial" w:hAnsi="Arial" w:cs="Arial"/>
          <w:sz w:val="22"/>
          <w:szCs w:val="22"/>
          <w:lang w:val="en-US"/>
        </w:rPr>
      </w:pPr>
      <w:r w:rsidRPr="00233A1B">
        <w:rPr>
          <w:rStyle w:val="normaltextrun"/>
          <w:rFonts w:ascii="Arial" w:hAnsi="Arial" w:cs="Arial"/>
          <w:position w:val="1"/>
          <w:sz w:val="22"/>
          <w:szCs w:val="22"/>
        </w:rPr>
        <w:t>Do they agree with the</w:t>
      </w:r>
      <w:r w:rsidR="7686A9AD" w:rsidRPr="00233A1B">
        <w:rPr>
          <w:rStyle w:val="normaltextrun"/>
          <w:rFonts w:ascii="Arial" w:hAnsi="Arial" w:cs="Arial"/>
          <w:position w:val="1"/>
          <w:sz w:val="22"/>
          <w:szCs w:val="22"/>
        </w:rPr>
        <w:t xml:space="preserve"> risk and </w:t>
      </w:r>
      <w:r w:rsidR="26736EB5" w:rsidRPr="00233A1B">
        <w:rPr>
          <w:rStyle w:val="normaltextrun"/>
          <w:rFonts w:ascii="Arial" w:hAnsi="Arial" w:cs="Arial"/>
          <w:position w:val="1"/>
          <w:sz w:val="22"/>
          <w:szCs w:val="22"/>
        </w:rPr>
        <w:t>assurance</w:t>
      </w:r>
      <w:r w:rsidR="7686A9AD" w:rsidRPr="00233A1B">
        <w:rPr>
          <w:rStyle w:val="normaltextrun"/>
          <w:rFonts w:ascii="Arial" w:hAnsi="Arial" w:cs="Arial"/>
          <w:position w:val="1"/>
          <w:sz w:val="22"/>
          <w:szCs w:val="22"/>
        </w:rPr>
        <w:t xml:space="preserve"> ratings</w:t>
      </w:r>
      <w:r w:rsidR="4AFC9C23" w:rsidRPr="00233A1B">
        <w:rPr>
          <w:rStyle w:val="normaltextrun"/>
          <w:rFonts w:ascii="Arial" w:hAnsi="Arial" w:cs="Arial"/>
          <w:position w:val="1"/>
          <w:sz w:val="22"/>
          <w:szCs w:val="22"/>
        </w:rPr>
        <w:t xml:space="preserve"> clear? Are they consistent with other updates? </w:t>
      </w:r>
      <w:r w:rsidR="7686A9AD" w:rsidRPr="00233A1B">
        <w:rPr>
          <w:rStyle w:val="normaltextrun"/>
          <w:rFonts w:ascii="Arial" w:hAnsi="Arial" w:cs="Arial"/>
          <w:position w:val="1"/>
          <w:sz w:val="22"/>
          <w:szCs w:val="22"/>
        </w:rPr>
        <w:t> </w:t>
      </w:r>
    </w:p>
    <w:p w14:paraId="7FF7243B" w14:textId="3762CC95" w:rsidR="00B90C27" w:rsidRPr="00233A1B" w:rsidRDefault="721995E5" w:rsidP="071460F5">
      <w:pPr>
        <w:pStyle w:val="paragraph"/>
        <w:numPr>
          <w:ilvl w:val="0"/>
          <w:numId w:val="8"/>
        </w:numPr>
        <w:spacing w:before="0" w:beforeAutospacing="0" w:after="0" w:afterAutospacing="0"/>
        <w:ind w:left="995" w:firstLine="0"/>
        <w:textAlignment w:val="baseline"/>
        <w:rPr>
          <w:rStyle w:val="normaltextrun"/>
          <w:rFonts w:ascii="Arial" w:hAnsi="Arial" w:cs="Arial"/>
          <w:sz w:val="22"/>
          <w:szCs w:val="22"/>
          <w:lang w:val="en-US"/>
        </w:rPr>
      </w:pPr>
      <w:r w:rsidRPr="071460F5">
        <w:rPr>
          <w:rStyle w:val="normaltextrun"/>
          <w:rFonts w:ascii="Arial" w:hAnsi="Arial" w:cs="Arial"/>
          <w:sz w:val="22"/>
          <w:szCs w:val="22"/>
        </w:rPr>
        <w:t xml:space="preserve">How are areas of limited assurance being addressed?  Are there clear plans? Are these on track? </w:t>
      </w:r>
    </w:p>
    <w:p w14:paraId="1CD61824" w14:textId="741431A6" w:rsidR="00B90C27" w:rsidRPr="00233A1B" w:rsidRDefault="7686A9AD" w:rsidP="071460F5">
      <w:pPr>
        <w:pStyle w:val="paragraph"/>
        <w:numPr>
          <w:ilvl w:val="0"/>
          <w:numId w:val="8"/>
        </w:numPr>
        <w:spacing w:before="0" w:beforeAutospacing="0" w:after="0" w:afterAutospacing="0"/>
        <w:ind w:left="995" w:firstLine="0"/>
        <w:textAlignment w:val="baseline"/>
        <w:rPr>
          <w:rStyle w:val="normaltextrun"/>
          <w:rFonts w:ascii="Arial" w:hAnsi="Arial" w:cs="Arial"/>
          <w:sz w:val="22"/>
          <w:szCs w:val="22"/>
          <w:lang w:val="en-US"/>
        </w:rPr>
      </w:pPr>
      <w:r w:rsidRPr="00233A1B">
        <w:rPr>
          <w:rStyle w:val="normaltextrun"/>
          <w:rFonts w:ascii="Arial" w:hAnsi="Arial" w:cs="Arial"/>
          <w:position w:val="1"/>
          <w:sz w:val="22"/>
          <w:szCs w:val="22"/>
        </w:rPr>
        <w:t>Are there any other</w:t>
      </w:r>
      <w:r w:rsidR="7E6B538A" w:rsidRPr="00233A1B">
        <w:rPr>
          <w:rStyle w:val="normaltextrun"/>
          <w:rFonts w:ascii="Arial" w:hAnsi="Arial" w:cs="Arial"/>
          <w:position w:val="1"/>
          <w:sz w:val="22"/>
          <w:szCs w:val="22"/>
        </w:rPr>
        <w:t xml:space="preserve"> additional / </w:t>
      </w:r>
      <w:r w:rsidRPr="00233A1B">
        <w:rPr>
          <w:rStyle w:val="normaltextrun"/>
          <w:rFonts w:ascii="Arial" w:hAnsi="Arial" w:cs="Arial"/>
          <w:position w:val="1"/>
          <w:sz w:val="22"/>
          <w:szCs w:val="22"/>
        </w:rPr>
        <w:t>emerging risks?</w:t>
      </w:r>
      <w:r w:rsidR="490B53BA" w:rsidRPr="00233A1B">
        <w:rPr>
          <w:rStyle w:val="normaltextrun"/>
          <w:rFonts w:ascii="Arial" w:hAnsi="Arial" w:cs="Arial"/>
          <w:position w:val="1"/>
          <w:sz w:val="22"/>
          <w:szCs w:val="22"/>
        </w:rPr>
        <w:t xml:space="preserve"> How does the CRR reflect peers / national reviews?</w:t>
      </w:r>
    </w:p>
    <w:p w14:paraId="75DDD7F0" w14:textId="0C8E5D9E" w:rsidR="00B90C27" w:rsidRPr="00233A1B" w:rsidRDefault="403392A5" w:rsidP="071460F5">
      <w:pPr>
        <w:pStyle w:val="paragraph"/>
        <w:numPr>
          <w:ilvl w:val="0"/>
          <w:numId w:val="8"/>
        </w:numPr>
        <w:spacing w:before="0" w:beforeAutospacing="0" w:after="0" w:afterAutospacing="0"/>
        <w:ind w:left="1440" w:hanging="450"/>
        <w:textAlignment w:val="baseline"/>
        <w:rPr>
          <w:rStyle w:val="eop"/>
          <w:rFonts w:ascii="Arial" w:hAnsi="Arial" w:cs="Arial"/>
          <w:sz w:val="22"/>
          <w:szCs w:val="22"/>
          <w:lang w:val="en-US"/>
        </w:rPr>
      </w:pPr>
      <w:r w:rsidRPr="00233A1B">
        <w:rPr>
          <w:rStyle w:val="normaltextrun"/>
          <w:rFonts w:ascii="Arial" w:hAnsi="Arial" w:cs="Arial"/>
          <w:position w:val="1"/>
          <w:sz w:val="22"/>
          <w:szCs w:val="22"/>
        </w:rPr>
        <w:t xml:space="preserve">Do </w:t>
      </w:r>
      <w:r w:rsidR="0700A99D" w:rsidRPr="00233A1B">
        <w:rPr>
          <w:rStyle w:val="normaltextrun"/>
          <w:rFonts w:ascii="Arial" w:hAnsi="Arial" w:cs="Arial"/>
          <w:position w:val="1"/>
          <w:sz w:val="22"/>
          <w:szCs w:val="22"/>
        </w:rPr>
        <w:t>Members</w:t>
      </w:r>
      <w:r w:rsidRPr="00233A1B">
        <w:rPr>
          <w:rStyle w:val="normaltextrun"/>
          <w:rFonts w:ascii="Arial" w:hAnsi="Arial" w:cs="Arial"/>
          <w:position w:val="1"/>
          <w:sz w:val="22"/>
          <w:szCs w:val="22"/>
        </w:rPr>
        <w:t xml:space="preserve"> want to give directions to Officers on what high risks</w:t>
      </w:r>
      <w:r w:rsidR="1550FEDE" w:rsidRPr="00233A1B">
        <w:rPr>
          <w:rStyle w:val="normaltextrun"/>
          <w:rFonts w:ascii="Arial" w:hAnsi="Arial" w:cs="Arial"/>
          <w:position w:val="1"/>
          <w:sz w:val="22"/>
          <w:szCs w:val="22"/>
        </w:rPr>
        <w:t>/</w:t>
      </w:r>
      <w:r w:rsidRPr="00233A1B">
        <w:rPr>
          <w:rStyle w:val="normaltextrun"/>
          <w:rFonts w:ascii="Arial" w:hAnsi="Arial" w:cs="Arial"/>
          <w:position w:val="1"/>
          <w:sz w:val="22"/>
          <w:szCs w:val="22"/>
        </w:rPr>
        <w:t>action plans should be prioritised?</w:t>
      </w:r>
      <w:r w:rsidR="45E9C928" w:rsidRPr="00233A1B">
        <w:rPr>
          <w:rStyle w:val="eop"/>
          <w:rFonts w:ascii="Arial" w:hAnsi="Arial" w:cs="Arial"/>
          <w:sz w:val="22"/>
          <w:szCs w:val="22"/>
          <w:lang w:val="en-US"/>
        </w:rPr>
        <w:t xml:space="preserve"> </w:t>
      </w:r>
      <w:r w:rsidR="00BB2524" w:rsidRPr="00233A1B">
        <w:rPr>
          <w:rStyle w:val="eop"/>
          <w:rFonts w:ascii="Arial" w:hAnsi="Arial" w:cs="Arial"/>
          <w:sz w:val="22"/>
          <w:szCs w:val="22"/>
          <w:lang w:val="en-US"/>
        </w:rPr>
        <w:t>i.e.,</w:t>
      </w:r>
      <w:r w:rsidR="45E9C928" w:rsidRPr="00233A1B">
        <w:rPr>
          <w:rStyle w:val="eop"/>
          <w:rFonts w:ascii="Arial" w:hAnsi="Arial" w:cs="Arial"/>
          <w:sz w:val="22"/>
          <w:szCs w:val="22"/>
          <w:lang w:val="en-US"/>
        </w:rPr>
        <w:t xml:space="preserve"> have </w:t>
      </w:r>
      <w:r w:rsidR="33204A3F" w:rsidRPr="00233A1B">
        <w:rPr>
          <w:rStyle w:val="eop"/>
          <w:rFonts w:ascii="Arial" w:hAnsi="Arial" w:cs="Arial"/>
          <w:sz w:val="22"/>
          <w:szCs w:val="22"/>
          <w:lang w:val="en-US"/>
        </w:rPr>
        <w:t>Elected M</w:t>
      </w:r>
      <w:r w:rsidR="45E9C928" w:rsidRPr="00233A1B">
        <w:rPr>
          <w:rStyle w:val="eop"/>
          <w:rFonts w:ascii="Arial" w:hAnsi="Arial" w:cs="Arial"/>
          <w:sz w:val="22"/>
          <w:szCs w:val="22"/>
          <w:lang w:val="en-US"/>
        </w:rPr>
        <w:t>embers made their risk appetite / tolerance clear, and is it achievable?</w:t>
      </w:r>
    </w:p>
    <w:p w14:paraId="5AB201D4" w14:textId="77777777" w:rsidR="00B90C27" w:rsidRPr="00233A1B" w:rsidRDefault="00B90C27" w:rsidP="00B90C27">
      <w:pPr>
        <w:pStyle w:val="paragraph"/>
        <w:spacing w:before="0" w:beforeAutospacing="0" w:after="0" w:afterAutospacing="0"/>
        <w:textAlignment w:val="baseline"/>
        <w:rPr>
          <w:rStyle w:val="eop"/>
          <w:rFonts w:ascii="Arial" w:hAnsi="Arial" w:cs="Arial"/>
          <w:sz w:val="22"/>
          <w:szCs w:val="22"/>
          <w:lang w:val="en-US"/>
        </w:rPr>
      </w:pPr>
    </w:p>
    <w:p w14:paraId="79FD14BA" w14:textId="1359AF97" w:rsidR="00B90C27" w:rsidRPr="00A743FD" w:rsidRDefault="7686A9AD" w:rsidP="071460F5">
      <w:pPr>
        <w:pStyle w:val="paragraph"/>
        <w:spacing w:before="0" w:beforeAutospacing="0" w:after="0" w:afterAutospacing="0"/>
        <w:ind w:left="720" w:firstLine="270"/>
        <w:textAlignment w:val="baseline"/>
        <w:rPr>
          <w:rStyle w:val="eop"/>
          <w:rFonts w:ascii="Arial" w:hAnsi="Arial" w:cs="Arial"/>
          <w:b/>
          <w:bCs/>
          <w:sz w:val="22"/>
          <w:szCs w:val="22"/>
          <w:lang w:val="en-US"/>
        </w:rPr>
      </w:pPr>
      <w:r w:rsidRPr="071460F5">
        <w:rPr>
          <w:rStyle w:val="eop"/>
          <w:rFonts w:ascii="Arial" w:hAnsi="Arial" w:cs="Arial"/>
          <w:b/>
          <w:bCs/>
          <w:sz w:val="22"/>
          <w:szCs w:val="22"/>
          <w:lang w:val="en-US"/>
        </w:rPr>
        <w:t xml:space="preserve">Further </w:t>
      </w:r>
      <w:r w:rsidR="1396F254" w:rsidRPr="071460F5">
        <w:rPr>
          <w:rStyle w:val="eop"/>
          <w:rFonts w:ascii="Arial" w:hAnsi="Arial" w:cs="Arial"/>
          <w:b/>
          <w:bCs/>
          <w:sz w:val="22"/>
          <w:szCs w:val="22"/>
          <w:lang w:val="en-US"/>
        </w:rPr>
        <w:t>Guidance</w:t>
      </w:r>
      <w:r w:rsidRPr="071460F5">
        <w:rPr>
          <w:rStyle w:val="eop"/>
          <w:rFonts w:ascii="Arial" w:hAnsi="Arial" w:cs="Arial"/>
          <w:b/>
          <w:bCs/>
          <w:sz w:val="22"/>
          <w:szCs w:val="22"/>
          <w:lang w:val="en-US"/>
        </w:rPr>
        <w:t>: the questions</w:t>
      </w:r>
      <w:r w:rsidR="496C1054" w:rsidRPr="071460F5">
        <w:rPr>
          <w:rStyle w:val="eop"/>
          <w:rFonts w:ascii="Arial" w:hAnsi="Arial" w:cs="Arial"/>
          <w:b/>
          <w:bCs/>
          <w:sz w:val="22"/>
          <w:szCs w:val="22"/>
          <w:lang w:val="en-US"/>
        </w:rPr>
        <w:t xml:space="preserve"> above</w:t>
      </w:r>
      <w:r w:rsidRPr="071460F5">
        <w:rPr>
          <w:rStyle w:val="eop"/>
          <w:rFonts w:ascii="Arial" w:hAnsi="Arial" w:cs="Arial"/>
          <w:b/>
          <w:bCs/>
          <w:sz w:val="22"/>
          <w:szCs w:val="22"/>
          <w:lang w:val="en-US"/>
        </w:rPr>
        <w:t xml:space="preserve"> are abbreviated and adapted from the following sources:</w:t>
      </w:r>
    </w:p>
    <w:p w14:paraId="7D11274A" w14:textId="77777777" w:rsidR="00B90C27" w:rsidRPr="00233A1B" w:rsidRDefault="00B90C27" w:rsidP="00B90C27">
      <w:pPr>
        <w:pStyle w:val="paragraph"/>
        <w:spacing w:before="0" w:beforeAutospacing="0" w:after="0" w:afterAutospacing="0"/>
        <w:textAlignment w:val="baseline"/>
        <w:rPr>
          <w:rStyle w:val="eop"/>
          <w:rFonts w:ascii="Arial" w:hAnsi="Arial" w:cs="Arial"/>
          <w:sz w:val="22"/>
          <w:szCs w:val="22"/>
          <w:lang w:val="en-US"/>
        </w:rPr>
      </w:pPr>
    </w:p>
    <w:p w14:paraId="161D4EAD" w14:textId="327BFC42" w:rsidR="00B90C27" w:rsidRPr="00233A1B" w:rsidRDefault="002C11D2" w:rsidP="071460F5">
      <w:pPr>
        <w:pStyle w:val="paragraph"/>
        <w:numPr>
          <w:ilvl w:val="0"/>
          <w:numId w:val="9"/>
        </w:numPr>
        <w:spacing w:before="0" w:beforeAutospacing="0" w:after="0" w:afterAutospacing="0"/>
        <w:ind w:left="1350"/>
        <w:textAlignment w:val="baseline"/>
        <w:rPr>
          <w:rFonts w:ascii="Arial" w:hAnsi="Arial" w:cs="Arial"/>
          <w:sz w:val="22"/>
          <w:szCs w:val="22"/>
          <w:lang w:val="en-US"/>
        </w:rPr>
      </w:pPr>
      <w:hyperlink r:id="rId35">
        <w:r w:rsidR="7686A9AD" w:rsidRPr="071460F5">
          <w:rPr>
            <w:rStyle w:val="normaltextrun"/>
            <w:rFonts w:ascii="Arial" w:hAnsi="Arial" w:cs="Arial"/>
            <w:sz w:val="22"/>
            <w:szCs w:val="22"/>
            <w:u w:val="single"/>
          </w:rPr>
          <w:t>Centre for Public Scrutiny </w:t>
        </w:r>
      </w:hyperlink>
      <w:r w:rsidR="00BB2524" w:rsidRPr="071460F5">
        <w:rPr>
          <w:rStyle w:val="normaltextrun"/>
          <w:rFonts w:ascii="Arial" w:hAnsi="Arial" w:cs="Arial"/>
          <w:sz w:val="22"/>
          <w:szCs w:val="22"/>
        </w:rPr>
        <w:t>e.g.,</w:t>
      </w:r>
      <w:r w:rsidR="7686A9AD" w:rsidRPr="071460F5">
        <w:rPr>
          <w:rStyle w:val="normaltextrun"/>
          <w:rFonts w:ascii="Arial" w:hAnsi="Arial" w:cs="Arial"/>
          <w:sz w:val="22"/>
          <w:szCs w:val="22"/>
        </w:rPr>
        <w:t xml:space="preserve"> the Good Scrutiny Guide</w:t>
      </w:r>
      <w:r w:rsidR="7686A9AD" w:rsidRPr="071460F5">
        <w:rPr>
          <w:rStyle w:val="eop"/>
          <w:rFonts w:ascii="Arial" w:hAnsi="Arial" w:cs="Arial"/>
          <w:sz w:val="22"/>
          <w:szCs w:val="22"/>
          <w:lang w:val="en-US"/>
        </w:rPr>
        <w:t>​</w:t>
      </w:r>
    </w:p>
    <w:p w14:paraId="7D600202" w14:textId="77777777" w:rsidR="00B90C27" w:rsidRPr="00233A1B" w:rsidRDefault="002C11D2" w:rsidP="071460F5">
      <w:pPr>
        <w:pStyle w:val="paragraph"/>
        <w:numPr>
          <w:ilvl w:val="0"/>
          <w:numId w:val="9"/>
        </w:numPr>
        <w:spacing w:before="0" w:beforeAutospacing="0" w:after="0" w:afterAutospacing="0"/>
        <w:ind w:left="1350"/>
        <w:textAlignment w:val="baseline"/>
        <w:rPr>
          <w:rFonts w:ascii="Arial" w:hAnsi="Arial" w:cs="Arial"/>
          <w:sz w:val="22"/>
          <w:szCs w:val="22"/>
        </w:rPr>
      </w:pPr>
      <w:hyperlink r:id="rId36">
        <w:r w:rsidR="7686A9AD" w:rsidRPr="071460F5">
          <w:rPr>
            <w:rStyle w:val="normaltextrun"/>
            <w:rFonts w:ascii="Arial" w:hAnsi="Arial" w:cs="Arial"/>
            <w:sz w:val="22"/>
            <w:szCs w:val="22"/>
            <w:u w:val="single"/>
          </w:rPr>
          <w:t>UK Government – Orange Book (Risk Standards</w:t>
        </w:r>
      </w:hyperlink>
      <w:r w:rsidR="7686A9AD" w:rsidRPr="071460F5">
        <w:rPr>
          <w:rFonts w:ascii="Arial" w:hAnsi="Arial" w:cs="Arial"/>
          <w:sz w:val="22"/>
          <w:szCs w:val="22"/>
        </w:rPr>
        <w:t>)</w:t>
      </w:r>
    </w:p>
    <w:p w14:paraId="673A0BA6" w14:textId="77777777" w:rsidR="00B90C27" w:rsidRPr="00233A1B" w:rsidRDefault="002C11D2" w:rsidP="071460F5">
      <w:pPr>
        <w:pStyle w:val="paragraph"/>
        <w:numPr>
          <w:ilvl w:val="0"/>
          <w:numId w:val="9"/>
        </w:numPr>
        <w:spacing w:before="0" w:beforeAutospacing="0" w:after="0" w:afterAutospacing="0"/>
        <w:ind w:left="1350"/>
        <w:textAlignment w:val="baseline"/>
        <w:rPr>
          <w:rFonts w:ascii="Arial" w:hAnsi="Arial" w:cs="Arial"/>
          <w:sz w:val="22"/>
          <w:szCs w:val="22"/>
        </w:rPr>
      </w:pPr>
      <w:hyperlink r:id="rId37">
        <w:r w:rsidR="7686A9AD" w:rsidRPr="071460F5">
          <w:rPr>
            <w:rStyle w:val="Hyperlink"/>
            <w:rFonts w:ascii="Arial" w:hAnsi="Arial" w:cs="Arial"/>
            <w:sz w:val="22"/>
            <w:szCs w:val="22"/>
          </w:rPr>
          <w:t>Audit Scotland: Local Government in Scotland Overview 2023</w:t>
        </w:r>
      </w:hyperlink>
    </w:p>
    <w:p w14:paraId="38DDC223" w14:textId="77777777" w:rsidR="00B90C27" w:rsidRPr="00233A1B" w:rsidRDefault="00B90C27" w:rsidP="00B90C27">
      <w:pPr>
        <w:pStyle w:val="paragraph"/>
        <w:spacing w:before="0" w:beforeAutospacing="0" w:after="0" w:afterAutospacing="0"/>
        <w:ind w:left="720"/>
        <w:textAlignment w:val="baseline"/>
        <w:rPr>
          <w:rFonts w:ascii="Arial" w:hAnsi="Arial" w:cs="Arial"/>
          <w:sz w:val="22"/>
          <w:szCs w:val="22"/>
        </w:rPr>
      </w:pPr>
    </w:p>
    <w:p w14:paraId="2E6D8298" w14:textId="5F6B29F9" w:rsidR="00B90C27" w:rsidRPr="00233A1B" w:rsidRDefault="7686A9AD" w:rsidP="00860C5B">
      <w:pPr>
        <w:pStyle w:val="paragraph"/>
        <w:spacing w:before="0" w:beforeAutospacing="0" w:after="0" w:afterAutospacing="0"/>
        <w:ind w:left="990"/>
        <w:textAlignment w:val="baseline"/>
        <w:rPr>
          <w:rFonts w:ascii="Arial" w:hAnsi="Arial" w:cs="Arial"/>
          <w:sz w:val="22"/>
          <w:szCs w:val="22"/>
        </w:rPr>
      </w:pPr>
      <w:r w:rsidRPr="071460F5">
        <w:rPr>
          <w:rFonts w:ascii="Arial" w:hAnsi="Arial" w:cs="Arial"/>
          <w:sz w:val="22"/>
          <w:szCs w:val="22"/>
        </w:rPr>
        <w:t>In addition, similar</w:t>
      </w:r>
      <w:r w:rsidR="0495F600" w:rsidRPr="071460F5">
        <w:rPr>
          <w:rFonts w:ascii="Arial" w:hAnsi="Arial" w:cs="Arial"/>
          <w:sz w:val="22"/>
          <w:szCs w:val="22"/>
        </w:rPr>
        <w:t xml:space="preserve"> scrutiny</w:t>
      </w:r>
      <w:r w:rsidRPr="071460F5">
        <w:rPr>
          <w:rFonts w:ascii="Arial" w:hAnsi="Arial" w:cs="Arial"/>
          <w:sz w:val="22"/>
          <w:szCs w:val="22"/>
        </w:rPr>
        <w:t xml:space="preserve"> questions emerge in many national reviews by Audit Scotland and the Accounts Commission, which are regularly shared with Members</w:t>
      </w:r>
      <w:r w:rsidR="00860C5B">
        <w:rPr>
          <w:rFonts w:ascii="Arial" w:hAnsi="Arial" w:cs="Arial"/>
          <w:sz w:val="22"/>
          <w:szCs w:val="22"/>
        </w:rPr>
        <w:t>, as relevant.</w:t>
      </w:r>
    </w:p>
    <w:p w14:paraId="3A37DECE" w14:textId="77777777" w:rsidR="00B90C27" w:rsidRDefault="00B90C27" w:rsidP="00B90C27">
      <w:pPr>
        <w:pStyle w:val="paragraph"/>
        <w:spacing w:before="0" w:beforeAutospacing="0" w:after="0" w:afterAutospacing="0"/>
        <w:textAlignment w:val="baseline"/>
        <w:rPr>
          <w:rFonts w:ascii="Arial" w:hAnsi="Arial" w:cs="Arial"/>
          <w:sz w:val="18"/>
          <w:szCs w:val="18"/>
          <w:lang w:val="en-US"/>
        </w:rPr>
      </w:pPr>
    </w:p>
    <w:p w14:paraId="0C6B59A9" w14:textId="77777777" w:rsidR="00B90C27" w:rsidRPr="002017E5" w:rsidRDefault="00B90C27" w:rsidP="00B90C27">
      <w:pPr>
        <w:pStyle w:val="Normal2"/>
        <w:jc w:val="center"/>
        <w:rPr>
          <w:rFonts w:ascii="Arial" w:hAnsi="Arial" w:cs="Arial"/>
          <w:b/>
          <w:bCs/>
          <w:sz w:val="20"/>
          <w:szCs w:val="20"/>
        </w:rPr>
      </w:pPr>
    </w:p>
    <w:p w14:paraId="2A9240E7" w14:textId="164ADAD8" w:rsidR="00C27D73" w:rsidRPr="00191F42" w:rsidRDefault="00C27D73" w:rsidP="00615E03">
      <w:pPr>
        <w:pStyle w:val="Normal2"/>
        <w:spacing w:line="120" w:lineRule="auto"/>
        <w:rPr>
          <w:rFonts w:ascii="Arial" w:hAnsi="Arial" w:cs="Arial"/>
          <w:sz w:val="20"/>
          <w:szCs w:val="20"/>
        </w:rPr>
      </w:pPr>
    </w:p>
    <w:sectPr w:rsidR="00C27D73" w:rsidRPr="00191F42" w:rsidSect="001F2672">
      <w:headerReference w:type="default" r:id="rId38"/>
      <w:footerReference w:type="default" r:id="rId39"/>
      <w:pgSz w:w="11907" w:h="16840" w:code="9"/>
      <w:pgMar w:top="284" w:right="340" w:bottom="284" w:left="34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2CFE" w14:textId="77777777" w:rsidR="009E57AD" w:rsidRDefault="009E57AD">
      <w:r>
        <w:separator/>
      </w:r>
    </w:p>
  </w:endnote>
  <w:endnote w:type="continuationSeparator" w:id="0">
    <w:p w14:paraId="7879B622" w14:textId="77777777" w:rsidR="009E57AD" w:rsidRDefault="009E57AD">
      <w:r>
        <w:continuationSeparator/>
      </w:r>
    </w:p>
  </w:endnote>
  <w:endnote w:type="continuationNotice" w:id="1">
    <w:p w14:paraId="5EBF657C" w14:textId="77777777" w:rsidR="009E57AD" w:rsidRDefault="009E5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ED58" w14:textId="77777777" w:rsidR="00C27D73" w:rsidRDefault="00617B44">
    <w:pPr>
      <w:pStyle w:val="Normal0"/>
      <w:jc w:val="center"/>
    </w:pPr>
    <w:r>
      <w:fldChar w:fldCharType="begin"/>
    </w:r>
    <w:r>
      <w:instrText>PAGE</w:instrText>
    </w:r>
    <w:r>
      <w:fldChar w:fldCharType="separate"/>
    </w:r>
    <w:r w:rsidR="00191F4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B7A7" w14:textId="4AB3001F" w:rsidR="00C27D73" w:rsidRDefault="00617B44">
    <w:pPr>
      <w:pStyle w:val="Normal1"/>
      <w:jc w:val="center"/>
    </w:pPr>
    <w:r>
      <w:fldChar w:fldCharType="begin"/>
    </w:r>
    <w:r>
      <w:instrText>PAGE</w:instrText>
    </w:r>
    <w:r>
      <w:fldChar w:fldCharType="separate"/>
    </w:r>
    <w:r w:rsidR="00191F4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B930" w14:textId="50186F11" w:rsidR="00C27D73" w:rsidRDefault="00617B44">
    <w:pPr>
      <w:pStyle w:val="Normal2"/>
      <w:jc w:val="center"/>
    </w:pPr>
    <w:r>
      <w:fldChar w:fldCharType="begin"/>
    </w:r>
    <w:r>
      <w:instrText>PAGE</w:instrText>
    </w:r>
    <w:r>
      <w:fldChar w:fldCharType="separate"/>
    </w:r>
    <w:r w:rsidR="00191F42">
      <w:rPr>
        <w:noProof/>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5105" w14:textId="77777777" w:rsidR="00B90C27" w:rsidRDefault="00B90C27">
    <w:pPr>
      <w:pStyle w:val="Normal3"/>
      <w:jc w:val="center"/>
    </w:pPr>
    <w:r>
      <w:fldChar w:fldCharType="begin"/>
    </w:r>
    <w:r>
      <w:instrText>PAGE</w:instrText>
    </w:r>
    <w:r>
      <w:fldChar w:fldCharType="separate"/>
    </w:r>
    <w:r>
      <w:rPr>
        <w:noProof/>
      </w:rPr>
      <w:t>33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2966" w14:textId="5469B5CB" w:rsidR="00C27D73" w:rsidRDefault="00617B44">
    <w:pPr>
      <w:pStyle w:val="Normal3"/>
      <w:jc w:val="center"/>
    </w:pPr>
    <w:r>
      <w:fldChar w:fldCharType="begin"/>
    </w:r>
    <w:r>
      <w:instrText>PAGE</w:instrText>
    </w:r>
    <w:r>
      <w:fldChar w:fldCharType="separate"/>
    </w:r>
    <w:r w:rsidR="00191F42">
      <w:rPr>
        <w:noProof/>
      </w:rPr>
      <w: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5EC68" w14:textId="77777777" w:rsidR="009E57AD" w:rsidRDefault="009E57AD">
      <w:r>
        <w:separator/>
      </w:r>
    </w:p>
  </w:footnote>
  <w:footnote w:type="continuationSeparator" w:id="0">
    <w:p w14:paraId="1B8B14BB" w14:textId="77777777" w:rsidR="009E57AD" w:rsidRDefault="009E57AD">
      <w:r>
        <w:continuationSeparator/>
      </w:r>
    </w:p>
  </w:footnote>
  <w:footnote w:type="continuationNotice" w:id="1">
    <w:p w14:paraId="4156D428" w14:textId="77777777" w:rsidR="009E57AD" w:rsidRDefault="009E57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5B53" w14:textId="6B2FE64D" w:rsidR="00B90C27" w:rsidRDefault="00B90C27" w:rsidP="00B90C27">
    <w:pPr>
      <w:pStyle w:val="Header"/>
      <w:jc w:val="right"/>
    </w:pPr>
    <w:r>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748A" w14:textId="19AD4B5E" w:rsidR="00B90C27" w:rsidRDefault="00B90C27" w:rsidP="00B90C27">
    <w:pPr>
      <w:pStyle w:val="Header"/>
      <w:jc w:val="right"/>
    </w:pPr>
    <w:r>
      <w:t>Appendix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0525" w14:textId="77777777" w:rsidR="00B90C27" w:rsidRDefault="00B90C27" w:rsidP="00B90C27">
    <w:pPr>
      <w:pStyle w:val="Header"/>
      <w:jc w:val="right"/>
    </w:pPr>
    <w:r>
      <w:t>Appendix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0516" w14:textId="77777777" w:rsidR="00B90C27" w:rsidRDefault="00B90C27" w:rsidP="00617B44">
    <w:pPr>
      <w:pStyle w:val="Header"/>
      <w:jc w:val="right"/>
    </w:pPr>
    <w:r>
      <w:t>Appendix 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EA08" w14:textId="6AFD45F3" w:rsidR="00B90C27" w:rsidRDefault="00B90C27" w:rsidP="00617B44">
    <w:pPr>
      <w:pStyle w:val="Header"/>
      <w:jc w:val="right"/>
    </w:pPr>
    <w:r>
      <w:t>Appendix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pt;height:12pt;visibility:visible" o:bullet="t">
        <v:imagedata r:id="rId1" o:title=""/>
      </v:shape>
    </w:pict>
  </w:numPicBullet>
  <w:abstractNum w:abstractNumId="0" w15:restartNumberingAfterBreak="0">
    <w:nsid w:val="02726D1D"/>
    <w:multiLevelType w:val="hybridMultilevel"/>
    <w:tmpl w:val="D15C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807B4"/>
    <w:multiLevelType w:val="hybridMultilevel"/>
    <w:tmpl w:val="E49CEBC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793C16"/>
    <w:multiLevelType w:val="multilevel"/>
    <w:tmpl w:val="B592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C2EB7"/>
    <w:multiLevelType w:val="multilevel"/>
    <w:tmpl w:val="B930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71393"/>
    <w:multiLevelType w:val="multilevel"/>
    <w:tmpl w:val="214A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815A1"/>
    <w:multiLevelType w:val="multilevel"/>
    <w:tmpl w:val="C702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1C121F"/>
    <w:multiLevelType w:val="hybridMultilevel"/>
    <w:tmpl w:val="4A66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83106"/>
    <w:multiLevelType w:val="multilevel"/>
    <w:tmpl w:val="D05C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B39E5"/>
    <w:multiLevelType w:val="multilevel"/>
    <w:tmpl w:val="3CBEAA1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Arial" w:hAnsi="Arial" w:cs="Arial" w:hint="default"/>
        <w:b w:val="0"/>
        <w:color w:val="1D28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600805"/>
    <w:multiLevelType w:val="multilevel"/>
    <w:tmpl w:val="97C4C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9BC61A"/>
    <w:multiLevelType w:val="hybridMultilevel"/>
    <w:tmpl w:val="A1F23354"/>
    <w:lvl w:ilvl="0" w:tplc="7C984CFE">
      <w:start w:val="1"/>
      <w:numFmt w:val="bullet"/>
      <w:lvlText w:val=""/>
      <w:lvlJc w:val="left"/>
      <w:pPr>
        <w:ind w:left="720" w:hanging="360"/>
      </w:pPr>
      <w:rPr>
        <w:rFonts w:ascii="Symbol" w:hAnsi="Symbol" w:hint="default"/>
      </w:rPr>
    </w:lvl>
    <w:lvl w:ilvl="1" w:tplc="41E425A6">
      <w:start w:val="1"/>
      <w:numFmt w:val="bullet"/>
      <w:lvlText w:val="o"/>
      <w:lvlJc w:val="left"/>
      <w:pPr>
        <w:ind w:left="1440" w:hanging="360"/>
      </w:pPr>
      <w:rPr>
        <w:rFonts w:ascii="Courier New" w:hAnsi="Courier New" w:hint="default"/>
      </w:rPr>
    </w:lvl>
    <w:lvl w:ilvl="2" w:tplc="A9F8251A">
      <w:start w:val="1"/>
      <w:numFmt w:val="bullet"/>
      <w:lvlText w:val=""/>
      <w:lvlJc w:val="left"/>
      <w:pPr>
        <w:ind w:left="2160" w:hanging="360"/>
      </w:pPr>
      <w:rPr>
        <w:rFonts w:ascii="Wingdings" w:hAnsi="Wingdings" w:hint="default"/>
      </w:rPr>
    </w:lvl>
    <w:lvl w:ilvl="3" w:tplc="9836DE78">
      <w:start w:val="1"/>
      <w:numFmt w:val="bullet"/>
      <w:lvlText w:val=""/>
      <w:lvlJc w:val="left"/>
      <w:pPr>
        <w:ind w:left="2880" w:hanging="360"/>
      </w:pPr>
      <w:rPr>
        <w:rFonts w:ascii="Symbol" w:hAnsi="Symbol" w:hint="default"/>
      </w:rPr>
    </w:lvl>
    <w:lvl w:ilvl="4" w:tplc="20FCC27C">
      <w:start w:val="1"/>
      <w:numFmt w:val="bullet"/>
      <w:lvlText w:val="o"/>
      <w:lvlJc w:val="left"/>
      <w:pPr>
        <w:ind w:left="3600" w:hanging="360"/>
      </w:pPr>
      <w:rPr>
        <w:rFonts w:ascii="Courier New" w:hAnsi="Courier New" w:hint="default"/>
      </w:rPr>
    </w:lvl>
    <w:lvl w:ilvl="5" w:tplc="9C04E582">
      <w:start w:val="1"/>
      <w:numFmt w:val="bullet"/>
      <w:lvlText w:val=""/>
      <w:lvlJc w:val="left"/>
      <w:pPr>
        <w:ind w:left="4320" w:hanging="360"/>
      </w:pPr>
      <w:rPr>
        <w:rFonts w:ascii="Wingdings" w:hAnsi="Wingdings" w:hint="default"/>
      </w:rPr>
    </w:lvl>
    <w:lvl w:ilvl="6" w:tplc="2FFEB2EA">
      <w:start w:val="1"/>
      <w:numFmt w:val="bullet"/>
      <w:lvlText w:val=""/>
      <w:lvlJc w:val="left"/>
      <w:pPr>
        <w:ind w:left="5040" w:hanging="360"/>
      </w:pPr>
      <w:rPr>
        <w:rFonts w:ascii="Symbol" w:hAnsi="Symbol" w:hint="default"/>
      </w:rPr>
    </w:lvl>
    <w:lvl w:ilvl="7" w:tplc="58FE6FC0">
      <w:start w:val="1"/>
      <w:numFmt w:val="bullet"/>
      <w:lvlText w:val="o"/>
      <w:lvlJc w:val="left"/>
      <w:pPr>
        <w:ind w:left="5760" w:hanging="360"/>
      </w:pPr>
      <w:rPr>
        <w:rFonts w:ascii="Courier New" w:hAnsi="Courier New" w:hint="default"/>
      </w:rPr>
    </w:lvl>
    <w:lvl w:ilvl="8" w:tplc="7A603EDA">
      <w:start w:val="1"/>
      <w:numFmt w:val="bullet"/>
      <w:lvlText w:val=""/>
      <w:lvlJc w:val="left"/>
      <w:pPr>
        <w:ind w:left="6480" w:hanging="360"/>
      </w:pPr>
      <w:rPr>
        <w:rFonts w:ascii="Wingdings" w:hAnsi="Wingdings" w:hint="default"/>
      </w:rPr>
    </w:lvl>
  </w:abstractNum>
  <w:abstractNum w:abstractNumId="11" w15:restartNumberingAfterBreak="0">
    <w:nsid w:val="3EB97327"/>
    <w:multiLevelType w:val="multilevel"/>
    <w:tmpl w:val="E058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E5CFC"/>
    <w:multiLevelType w:val="hybridMultilevel"/>
    <w:tmpl w:val="E23A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64EAE"/>
    <w:multiLevelType w:val="hybridMultilevel"/>
    <w:tmpl w:val="43F220EC"/>
    <w:lvl w:ilvl="0" w:tplc="654E0272">
      <w:start w:val="1"/>
      <w:numFmt w:val="bullet"/>
      <w:lvlText w:val=""/>
      <w:lvlPicBulletId w:val="0"/>
      <w:lvlJc w:val="left"/>
      <w:pPr>
        <w:tabs>
          <w:tab w:val="num" w:pos="720"/>
        </w:tabs>
        <w:ind w:left="720" w:hanging="360"/>
      </w:pPr>
      <w:rPr>
        <w:rFonts w:ascii="Symbol" w:hAnsi="Symbol" w:hint="default"/>
      </w:rPr>
    </w:lvl>
    <w:lvl w:ilvl="1" w:tplc="3B78CC22" w:tentative="1">
      <w:start w:val="1"/>
      <w:numFmt w:val="bullet"/>
      <w:lvlText w:val=""/>
      <w:lvlJc w:val="left"/>
      <w:pPr>
        <w:tabs>
          <w:tab w:val="num" w:pos="1440"/>
        </w:tabs>
        <w:ind w:left="1440" w:hanging="360"/>
      </w:pPr>
      <w:rPr>
        <w:rFonts w:ascii="Symbol" w:hAnsi="Symbol" w:hint="default"/>
      </w:rPr>
    </w:lvl>
    <w:lvl w:ilvl="2" w:tplc="C398208A" w:tentative="1">
      <w:start w:val="1"/>
      <w:numFmt w:val="bullet"/>
      <w:lvlText w:val=""/>
      <w:lvlJc w:val="left"/>
      <w:pPr>
        <w:tabs>
          <w:tab w:val="num" w:pos="2160"/>
        </w:tabs>
        <w:ind w:left="2160" w:hanging="360"/>
      </w:pPr>
      <w:rPr>
        <w:rFonts w:ascii="Symbol" w:hAnsi="Symbol" w:hint="default"/>
      </w:rPr>
    </w:lvl>
    <w:lvl w:ilvl="3" w:tplc="B298EB2E" w:tentative="1">
      <w:start w:val="1"/>
      <w:numFmt w:val="bullet"/>
      <w:lvlText w:val=""/>
      <w:lvlJc w:val="left"/>
      <w:pPr>
        <w:tabs>
          <w:tab w:val="num" w:pos="2880"/>
        </w:tabs>
        <w:ind w:left="2880" w:hanging="360"/>
      </w:pPr>
      <w:rPr>
        <w:rFonts w:ascii="Symbol" w:hAnsi="Symbol" w:hint="default"/>
      </w:rPr>
    </w:lvl>
    <w:lvl w:ilvl="4" w:tplc="DC02D14A" w:tentative="1">
      <w:start w:val="1"/>
      <w:numFmt w:val="bullet"/>
      <w:lvlText w:val=""/>
      <w:lvlJc w:val="left"/>
      <w:pPr>
        <w:tabs>
          <w:tab w:val="num" w:pos="3600"/>
        </w:tabs>
        <w:ind w:left="3600" w:hanging="360"/>
      </w:pPr>
      <w:rPr>
        <w:rFonts w:ascii="Symbol" w:hAnsi="Symbol" w:hint="default"/>
      </w:rPr>
    </w:lvl>
    <w:lvl w:ilvl="5" w:tplc="A28C5AE4" w:tentative="1">
      <w:start w:val="1"/>
      <w:numFmt w:val="bullet"/>
      <w:lvlText w:val=""/>
      <w:lvlJc w:val="left"/>
      <w:pPr>
        <w:tabs>
          <w:tab w:val="num" w:pos="4320"/>
        </w:tabs>
        <w:ind w:left="4320" w:hanging="360"/>
      </w:pPr>
      <w:rPr>
        <w:rFonts w:ascii="Symbol" w:hAnsi="Symbol" w:hint="default"/>
      </w:rPr>
    </w:lvl>
    <w:lvl w:ilvl="6" w:tplc="66D0A4CE" w:tentative="1">
      <w:start w:val="1"/>
      <w:numFmt w:val="bullet"/>
      <w:lvlText w:val=""/>
      <w:lvlJc w:val="left"/>
      <w:pPr>
        <w:tabs>
          <w:tab w:val="num" w:pos="5040"/>
        </w:tabs>
        <w:ind w:left="5040" w:hanging="360"/>
      </w:pPr>
      <w:rPr>
        <w:rFonts w:ascii="Symbol" w:hAnsi="Symbol" w:hint="default"/>
      </w:rPr>
    </w:lvl>
    <w:lvl w:ilvl="7" w:tplc="019895A4" w:tentative="1">
      <w:start w:val="1"/>
      <w:numFmt w:val="bullet"/>
      <w:lvlText w:val=""/>
      <w:lvlJc w:val="left"/>
      <w:pPr>
        <w:tabs>
          <w:tab w:val="num" w:pos="5760"/>
        </w:tabs>
        <w:ind w:left="5760" w:hanging="360"/>
      </w:pPr>
      <w:rPr>
        <w:rFonts w:ascii="Symbol" w:hAnsi="Symbol" w:hint="default"/>
      </w:rPr>
    </w:lvl>
    <w:lvl w:ilvl="8" w:tplc="45789FC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B911F8"/>
    <w:multiLevelType w:val="hybridMultilevel"/>
    <w:tmpl w:val="0422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551AA"/>
    <w:multiLevelType w:val="multilevel"/>
    <w:tmpl w:val="6438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275680"/>
    <w:multiLevelType w:val="hybridMultilevel"/>
    <w:tmpl w:val="8D824B62"/>
    <w:lvl w:ilvl="0" w:tplc="DEF033C8">
      <w:start w:val="1"/>
      <w:numFmt w:val="bullet"/>
      <w:lvlText w:val=""/>
      <w:lvlJc w:val="left"/>
      <w:pPr>
        <w:tabs>
          <w:tab w:val="num" w:pos="720"/>
        </w:tabs>
        <w:ind w:left="720" w:hanging="360"/>
      </w:pPr>
      <w:rPr>
        <w:rFonts w:ascii="Symbol" w:hAnsi="Symbol" w:hint="default"/>
        <w:sz w:val="20"/>
      </w:rPr>
    </w:lvl>
    <w:lvl w:ilvl="1" w:tplc="ED2A14FE" w:tentative="1">
      <w:start w:val="1"/>
      <w:numFmt w:val="bullet"/>
      <w:lvlText w:val=""/>
      <w:lvlJc w:val="left"/>
      <w:pPr>
        <w:tabs>
          <w:tab w:val="num" w:pos="1440"/>
        </w:tabs>
        <w:ind w:left="1440" w:hanging="360"/>
      </w:pPr>
      <w:rPr>
        <w:rFonts w:ascii="Symbol" w:hAnsi="Symbol" w:hint="default"/>
        <w:sz w:val="20"/>
      </w:rPr>
    </w:lvl>
    <w:lvl w:ilvl="2" w:tplc="B80C14F6" w:tentative="1">
      <w:start w:val="1"/>
      <w:numFmt w:val="bullet"/>
      <w:lvlText w:val=""/>
      <w:lvlJc w:val="left"/>
      <w:pPr>
        <w:tabs>
          <w:tab w:val="num" w:pos="2160"/>
        </w:tabs>
        <w:ind w:left="2160" w:hanging="360"/>
      </w:pPr>
      <w:rPr>
        <w:rFonts w:ascii="Symbol" w:hAnsi="Symbol" w:hint="default"/>
        <w:sz w:val="20"/>
      </w:rPr>
    </w:lvl>
    <w:lvl w:ilvl="3" w:tplc="614E5E04" w:tentative="1">
      <w:start w:val="1"/>
      <w:numFmt w:val="bullet"/>
      <w:lvlText w:val=""/>
      <w:lvlJc w:val="left"/>
      <w:pPr>
        <w:tabs>
          <w:tab w:val="num" w:pos="2880"/>
        </w:tabs>
        <w:ind w:left="2880" w:hanging="360"/>
      </w:pPr>
      <w:rPr>
        <w:rFonts w:ascii="Symbol" w:hAnsi="Symbol" w:hint="default"/>
        <w:sz w:val="20"/>
      </w:rPr>
    </w:lvl>
    <w:lvl w:ilvl="4" w:tplc="4392A55E" w:tentative="1">
      <w:start w:val="1"/>
      <w:numFmt w:val="bullet"/>
      <w:lvlText w:val=""/>
      <w:lvlJc w:val="left"/>
      <w:pPr>
        <w:tabs>
          <w:tab w:val="num" w:pos="3600"/>
        </w:tabs>
        <w:ind w:left="3600" w:hanging="360"/>
      </w:pPr>
      <w:rPr>
        <w:rFonts w:ascii="Symbol" w:hAnsi="Symbol" w:hint="default"/>
        <w:sz w:val="20"/>
      </w:rPr>
    </w:lvl>
    <w:lvl w:ilvl="5" w:tplc="9032427C" w:tentative="1">
      <w:start w:val="1"/>
      <w:numFmt w:val="bullet"/>
      <w:lvlText w:val=""/>
      <w:lvlJc w:val="left"/>
      <w:pPr>
        <w:tabs>
          <w:tab w:val="num" w:pos="4320"/>
        </w:tabs>
        <w:ind w:left="4320" w:hanging="360"/>
      </w:pPr>
      <w:rPr>
        <w:rFonts w:ascii="Symbol" w:hAnsi="Symbol" w:hint="default"/>
        <w:sz w:val="20"/>
      </w:rPr>
    </w:lvl>
    <w:lvl w:ilvl="6" w:tplc="F0F0DDDC" w:tentative="1">
      <w:start w:val="1"/>
      <w:numFmt w:val="bullet"/>
      <w:lvlText w:val=""/>
      <w:lvlJc w:val="left"/>
      <w:pPr>
        <w:tabs>
          <w:tab w:val="num" w:pos="5040"/>
        </w:tabs>
        <w:ind w:left="5040" w:hanging="360"/>
      </w:pPr>
      <w:rPr>
        <w:rFonts w:ascii="Symbol" w:hAnsi="Symbol" w:hint="default"/>
        <w:sz w:val="20"/>
      </w:rPr>
    </w:lvl>
    <w:lvl w:ilvl="7" w:tplc="EB608AF8" w:tentative="1">
      <w:start w:val="1"/>
      <w:numFmt w:val="bullet"/>
      <w:lvlText w:val=""/>
      <w:lvlJc w:val="left"/>
      <w:pPr>
        <w:tabs>
          <w:tab w:val="num" w:pos="5760"/>
        </w:tabs>
        <w:ind w:left="5760" w:hanging="360"/>
      </w:pPr>
      <w:rPr>
        <w:rFonts w:ascii="Symbol" w:hAnsi="Symbol" w:hint="default"/>
        <w:sz w:val="20"/>
      </w:rPr>
    </w:lvl>
    <w:lvl w:ilvl="8" w:tplc="AD04F8F2"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B6284E"/>
    <w:multiLevelType w:val="hybridMultilevel"/>
    <w:tmpl w:val="5184CECE"/>
    <w:lvl w:ilvl="0" w:tplc="3894D754">
      <w:start w:val="1"/>
      <w:numFmt w:val="bullet"/>
      <w:lvlText w:val=""/>
      <w:lvlJc w:val="left"/>
      <w:pPr>
        <w:ind w:left="720" w:hanging="360"/>
      </w:pPr>
      <w:rPr>
        <w:rFonts w:ascii="Symbol" w:hAnsi="Symbol" w:hint="default"/>
      </w:rPr>
    </w:lvl>
    <w:lvl w:ilvl="1" w:tplc="686427E2">
      <w:start w:val="1"/>
      <w:numFmt w:val="bullet"/>
      <w:lvlText w:val="o"/>
      <w:lvlJc w:val="left"/>
      <w:pPr>
        <w:ind w:left="1440" w:hanging="360"/>
      </w:pPr>
      <w:rPr>
        <w:rFonts w:ascii="Courier New" w:hAnsi="Courier New" w:hint="default"/>
      </w:rPr>
    </w:lvl>
    <w:lvl w:ilvl="2" w:tplc="5CB4CA2A">
      <w:start w:val="1"/>
      <w:numFmt w:val="bullet"/>
      <w:lvlText w:val=""/>
      <w:lvlJc w:val="left"/>
      <w:pPr>
        <w:ind w:left="2160" w:hanging="360"/>
      </w:pPr>
      <w:rPr>
        <w:rFonts w:ascii="Wingdings" w:hAnsi="Wingdings" w:hint="default"/>
      </w:rPr>
    </w:lvl>
    <w:lvl w:ilvl="3" w:tplc="495CA8C0">
      <w:start w:val="1"/>
      <w:numFmt w:val="bullet"/>
      <w:lvlText w:val=""/>
      <w:lvlJc w:val="left"/>
      <w:pPr>
        <w:ind w:left="2880" w:hanging="360"/>
      </w:pPr>
      <w:rPr>
        <w:rFonts w:ascii="Symbol" w:hAnsi="Symbol" w:hint="default"/>
      </w:rPr>
    </w:lvl>
    <w:lvl w:ilvl="4" w:tplc="568CD3A0">
      <w:start w:val="1"/>
      <w:numFmt w:val="bullet"/>
      <w:lvlText w:val="o"/>
      <w:lvlJc w:val="left"/>
      <w:pPr>
        <w:ind w:left="3600" w:hanging="360"/>
      </w:pPr>
      <w:rPr>
        <w:rFonts w:ascii="Courier New" w:hAnsi="Courier New" w:hint="default"/>
      </w:rPr>
    </w:lvl>
    <w:lvl w:ilvl="5" w:tplc="3BF21AB0">
      <w:start w:val="1"/>
      <w:numFmt w:val="bullet"/>
      <w:lvlText w:val=""/>
      <w:lvlJc w:val="left"/>
      <w:pPr>
        <w:ind w:left="4320" w:hanging="360"/>
      </w:pPr>
      <w:rPr>
        <w:rFonts w:ascii="Wingdings" w:hAnsi="Wingdings" w:hint="default"/>
      </w:rPr>
    </w:lvl>
    <w:lvl w:ilvl="6" w:tplc="2208F4DC">
      <w:start w:val="1"/>
      <w:numFmt w:val="bullet"/>
      <w:lvlText w:val=""/>
      <w:lvlJc w:val="left"/>
      <w:pPr>
        <w:ind w:left="5040" w:hanging="360"/>
      </w:pPr>
      <w:rPr>
        <w:rFonts w:ascii="Symbol" w:hAnsi="Symbol" w:hint="default"/>
      </w:rPr>
    </w:lvl>
    <w:lvl w:ilvl="7" w:tplc="3060624A">
      <w:start w:val="1"/>
      <w:numFmt w:val="bullet"/>
      <w:lvlText w:val="o"/>
      <w:lvlJc w:val="left"/>
      <w:pPr>
        <w:ind w:left="5760" w:hanging="360"/>
      </w:pPr>
      <w:rPr>
        <w:rFonts w:ascii="Courier New" w:hAnsi="Courier New" w:hint="default"/>
      </w:rPr>
    </w:lvl>
    <w:lvl w:ilvl="8" w:tplc="17906DA4">
      <w:start w:val="1"/>
      <w:numFmt w:val="bullet"/>
      <w:lvlText w:val=""/>
      <w:lvlJc w:val="left"/>
      <w:pPr>
        <w:ind w:left="6480" w:hanging="360"/>
      </w:pPr>
      <w:rPr>
        <w:rFonts w:ascii="Wingdings" w:hAnsi="Wingdings" w:hint="default"/>
      </w:rPr>
    </w:lvl>
  </w:abstractNum>
  <w:abstractNum w:abstractNumId="18" w15:restartNumberingAfterBreak="0">
    <w:nsid w:val="6B8F1AEB"/>
    <w:multiLevelType w:val="multilevel"/>
    <w:tmpl w:val="C870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8D059A"/>
    <w:multiLevelType w:val="multilevel"/>
    <w:tmpl w:val="3CF6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0909A9"/>
    <w:multiLevelType w:val="multilevel"/>
    <w:tmpl w:val="7D00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F745F"/>
    <w:multiLevelType w:val="hybridMultilevel"/>
    <w:tmpl w:val="63088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2987762">
    <w:abstractNumId w:val="10"/>
  </w:num>
  <w:num w:numId="2" w16cid:durableId="407457131">
    <w:abstractNumId w:val="17"/>
  </w:num>
  <w:num w:numId="3" w16cid:durableId="2054648427">
    <w:abstractNumId w:val="8"/>
  </w:num>
  <w:num w:numId="4" w16cid:durableId="1169904886">
    <w:abstractNumId w:val="16"/>
  </w:num>
  <w:num w:numId="5" w16cid:durableId="1571621950">
    <w:abstractNumId w:val="9"/>
  </w:num>
  <w:num w:numId="6" w16cid:durableId="1768500257">
    <w:abstractNumId w:val="15"/>
  </w:num>
  <w:num w:numId="7" w16cid:durableId="879509608">
    <w:abstractNumId w:val="2"/>
  </w:num>
  <w:num w:numId="8" w16cid:durableId="401021985">
    <w:abstractNumId w:val="5"/>
  </w:num>
  <w:num w:numId="9" w16cid:durableId="1417433543">
    <w:abstractNumId w:val="3"/>
  </w:num>
  <w:num w:numId="10" w16cid:durableId="1051853804">
    <w:abstractNumId w:val="13"/>
  </w:num>
  <w:num w:numId="11" w16cid:durableId="633948535">
    <w:abstractNumId w:val="14"/>
  </w:num>
  <w:num w:numId="12" w16cid:durableId="1778482289">
    <w:abstractNumId w:val="12"/>
  </w:num>
  <w:num w:numId="13" w16cid:durableId="1754274319">
    <w:abstractNumId w:val="21"/>
  </w:num>
  <w:num w:numId="14" w16cid:durableId="1356082036">
    <w:abstractNumId w:val="20"/>
  </w:num>
  <w:num w:numId="15" w16cid:durableId="1270818350">
    <w:abstractNumId w:val="7"/>
  </w:num>
  <w:num w:numId="16" w16cid:durableId="1921015815">
    <w:abstractNumId w:val="19"/>
  </w:num>
  <w:num w:numId="17" w16cid:durableId="771440484">
    <w:abstractNumId w:val="18"/>
  </w:num>
  <w:num w:numId="18" w16cid:durableId="665208471">
    <w:abstractNumId w:val="11"/>
  </w:num>
  <w:num w:numId="19" w16cid:durableId="1573655178">
    <w:abstractNumId w:val="4"/>
  </w:num>
  <w:num w:numId="20" w16cid:durableId="614750306">
    <w:abstractNumId w:val="6"/>
  </w:num>
  <w:num w:numId="21" w16cid:durableId="1606694455">
    <w:abstractNumId w:val="0"/>
  </w:num>
  <w:num w:numId="22" w16cid:durableId="926235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D68"/>
    <w:rsid w:val="00036FEE"/>
    <w:rsid w:val="00050BF6"/>
    <w:rsid w:val="00050E39"/>
    <w:rsid w:val="000553C7"/>
    <w:rsid w:val="00056E1C"/>
    <w:rsid w:val="00071EFD"/>
    <w:rsid w:val="00085986"/>
    <w:rsid w:val="00093702"/>
    <w:rsid w:val="00097186"/>
    <w:rsid w:val="000C6AC3"/>
    <w:rsid w:val="000D5C97"/>
    <w:rsid w:val="000E28AD"/>
    <w:rsid w:val="000F0479"/>
    <w:rsid w:val="00135968"/>
    <w:rsid w:val="00137804"/>
    <w:rsid w:val="001432A5"/>
    <w:rsid w:val="0016661A"/>
    <w:rsid w:val="001837D9"/>
    <w:rsid w:val="00191F42"/>
    <w:rsid w:val="001937BC"/>
    <w:rsid w:val="001A12BA"/>
    <w:rsid w:val="001A1379"/>
    <w:rsid w:val="001A7899"/>
    <w:rsid w:val="001D009B"/>
    <w:rsid w:val="001E2B07"/>
    <w:rsid w:val="001E7D59"/>
    <w:rsid w:val="001F2672"/>
    <w:rsid w:val="00217778"/>
    <w:rsid w:val="00220337"/>
    <w:rsid w:val="002304F6"/>
    <w:rsid w:val="00231045"/>
    <w:rsid w:val="00232EF0"/>
    <w:rsid w:val="00252736"/>
    <w:rsid w:val="00252DAE"/>
    <w:rsid w:val="002539F4"/>
    <w:rsid w:val="002671EF"/>
    <w:rsid w:val="002673FF"/>
    <w:rsid w:val="00283258"/>
    <w:rsid w:val="00292F4E"/>
    <w:rsid w:val="002B55AB"/>
    <w:rsid w:val="002C11D2"/>
    <w:rsid w:val="002C21E8"/>
    <w:rsid w:val="002D182A"/>
    <w:rsid w:val="002D3EF6"/>
    <w:rsid w:val="002E06CB"/>
    <w:rsid w:val="00310204"/>
    <w:rsid w:val="003130B1"/>
    <w:rsid w:val="00314474"/>
    <w:rsid w:val="003444D9"/>
    <w:rsid w:val="00355310"/>
    <w:rsid w:val="003664C3"/>
    <w:rsid w:val="00370E45"/>
    <w:rsid w:val="00374DD1"/>
    <w:rsid w:val="00381C3D"/>
    <w:rsid w:val="00387D2B"/>
    <w:rsid w:val="003A5AC0"/>
    <w:rsid w:val="003B2690"/>
    <w:rsid w:val="003C2F13"/>
    <w:rsid w:val="003C57F3"/>
    <w:rsid w:val="003C649A"/>
    <w:rsid w:val="003D3813"/>
    <w:rsid w:val="003E1D9B"/>
    <w:rsid w:val="003F0673"/>
    <w:rsid w:val="003F7217"/>
    <w:rsid w:val="0040382B"/>
    <w:rsid w:val="00404FF2"/>
    <w:rsid w:val="004102BB"/>
    <w:rsid w:val="00420285"/>
    <w:rsid w:val="004259D5"/>
    <w:rsid w:val="00440664"/>
    <w:rsid w:val="00444FF7"/>
    <w:rsid w:val="004454A3"/>
    <w:rsid w:val="00454187"/>
    <w:rsid w:val="004A1405"/>
    <w:rsid w:val="004A1F6B"/>
    <w:rsid w:val="004D366F"/>
    <w:rsid w:val="004F67C7"/>
    <w:rsid w:val="005476A7"/>
    <w:rsid w:val="0055338F"/>
    <w:rsid w:val="00553DF6"/>
    <w:rsid w:val="00562374"/>
    <w:rsid w:val="005658EA"/>
    <w:rsid w:val="005721DE"/>
    <w:rsid w:val="00582B0D"/>
    <w:rsid w:val="005A6182"/>
    <w:rsid w:val="005C7603"/>
    <w:rsid w:val="005D28A4"/>
    <w:rsid w:val="005F713C"/>
    <w:rsid w:val="006056AD"/>
    <w:rsid w:val="0061102B"/>
    <w:rsid w:val="00611C1A"/>
    <w:rsid w:val="00615E03"/>
    <w:rsid w:val="00617B44"/>
    <w:rsid w:val="00620A81"/>
    <w:rsid w:val="006610FF"/>
    <w:rsid w:val="00681277"/>
    <w:rsid w:val="006906D2"/>
    <w:rsid w:val="006A58AE"/>
    <w:rsid w:val="006C1215"/>
    <w:rsid w:val="006E5929"/>
    <w:rsid w:val="00736ED2"/>
    <w:rsid w:val="00757DDB"/>
    <w:rsid w:val="00762258"/>
    <w:rsid w:val="007830AE"/>
    <w:rsid w:val="00783C4A"/>
    <w:rsid w:val="00792E08"/>
    <w:rsid w:val="007A43BF"/>
    <w:rsid w:val="007D5C59"/>
    <w:rsid w:val="00841517"/>
    <w:rsid w:val="00860C5B"/>
    <w:rsid w:val="00866826"/>
    <w:rsid w:val="00874DD1"/>
    <w:rsid w:val="00876F64"/>
    <w:rsid w:val="00896361"/>
    <w:rsid w:val="008A5A74"/>
    <w:rsid w:val="008B2611"/>
    <w:rsid w:val="008D5A8D"/>
    <w:rsid w:val="008E4DDC"/>
    <w:rsid w:val="00902908"/>
    <w:rsid w:val="00921C19"/>
    <w:rsid w:val="00940BD9"/>
    <w:rsid w:val="0095040E"/>
    <w:rsid w:val="00957078"/>
    <w:rsid w:val="00980183"/>
    <w:rsid w:val="009A7A97"/>
    <w:rsid w:val="009D039F"/>
    <w:rsid w:val="009D0A07"/>
    <w:rsid w:val="009E11DD"/>
    <w:rsid w:val="009E57AD"/>
    <w:rsid w:val="00A247A4"/>
    <w:rsid w:val="00A36119"/>
    <w:rsid w:val="00A439A4"/>
    <w:rsid w:val="00A50809"/>
    <w:rsid w:val="00A632EB"/>
    <w:rsid w:val="00A77B3E"/>
    <w:rsid w:val="00A86026"/>
    <w:rsid w:val="00A93695"/>
    <w:rsid w:val="00A9BB77"/>
    <w:rsid w:val="00AA10CD"/>
    <w:rsid w:val="00AA3897"/>
    <w:rsid w:val="00AB4947"/>
    <w:rsid w:val="00AC0757"/>
    <w:rsid w:val="00AC605E"/>
    <w:rsid w:val="00AD1B42"/>
    <w:rsid w:val="00AD25BE"/>
    <w:rsid w:val="00AE015C"/>
    <w:rsid w:val="00B12C04"/>
    <w:rsid w:val="00B33118"/>
    <w:rsid w:val="00B42ADF"/>
    <w:rsid w:val="00B45176"/>
    <w:rsid w:val="00B5202B"/>
    <w:rsid w:val="00B61E07"/>
    <w:rsid w:val="00B81C3D"/>
    <w:rsid w:val="00B90C27"/>
    <w:rsid w:val="00B95164"/>
    <w:rsid w:val="00BA6BB3"/>
    <w:rsid w:val="00BB2524"/>
    <w:rsid w:val="00BB2E9A"/>
    <w:rsid w:val="00BC4B15"/>
    <w:rsid w:val="00BD797B"/>
    <w:rsid w:val="00BE56F1"/>
    <w:rsid w:val="00BE61B1"/>
    <w:rsid w:val="00C07339"/>
    <w:rsid w:val="00C10CBE"/>
    <w:rsid w:val="00C138EE"/>
    <w:rsid w:val="00C26E7C"/>
    <w:rsid w:val="00C27D73"/>
    <w:rsid w:val="00C309C2"/>
    <w:rsid w:val="00C3563C"/>
    <w:rsid w:val="00C40C74"/>
    <w:rsid w:val="00C52477"/>
    <w:rsid w:val="00C62EFD"/>
    <w:rsid w:val="00C7093A"/>
    <w:rsid w:val="00CA30D6"/>
    <w:rsid w:val="00CA58B8"/>
    <w:rsid w:val="00CB0114"/>
    <w:rsid w:val="00CB6C5F"/>
    <w:rsid w:val="00D01C46"/>
    <w:rsid w:val="00D02588"/>
    <w:rsid w:val="00D1212B"/>
    <w:rsid w:val="00D27D1D"/>
    <w:rsid w:val="00D301C5"/>
    <w:rsid w:val="00D39C25"/>
    <w:rsid w:val="00D42FD3"/>
    <w:rsid w:val="00D50D38"/>
    <w:rsid w:val="00DB32E6"/>
    <w:rsid w:val="00DD2CB0"/>
    <w:rsid w:val="00DE08EA"/>
    <w:rsid w:val="00E02222"/>
    <w:rsid w:val="00E03FD1"/>
    <w:rsid w:val="00E17C86"/>
    <w:rsid w:val="00E5015D"/>
    <w:rsid w:val="00E75F40"/>
    <w:rsid w:val="00EA5F43"/>
    <w:rsid w:val="00EA6D74"/>
    <w:rsid w:val="00EB5A40"/>
    <w:rsid w:val="00EC766A"/>
    <w:rsid w:val="00ED6B4B"/>
    <w:rsid w:val="00EF16B5"/>
    <w:rsid w:val="00F03799"/>
    <w:rsid w:val="00F14C60"/>
    <w:rsid w:val="00F27181"/>
    <w:rsid w:val="00F27C60"/>
    <w:rsid w:val="00F46668"/>
    <w:rsid w:val="00F50D26"/>
    <w:rsid w:val="00F56755"/>
    <w:rsid w:val="00F74D12"/>
    <w:rsid w:val="00F7606B"/>
    <w:rsid w:val="00F773BC"/>
    <w:rsid w:val="00F82563"/>
    <w:rsid w:val="00F963D8"/>
    <w:rsid w:val="00F97C4B"/>
    <w:rsid w:val="00FA08FE"/>
    <w:rsid w:val="00FA0F5A"/>
    <w:rsid w:val="00FA53C9"/>
    <w:rsid w:val="00FB6F9A"/>
    <w:rsid w:val="00FD7EC0"/>
    <w:rsid w:val="00FE70D6"/>
    <w:rsid w:val="0100352F"/>
    <w:rsid w:val="017BBCD8"/>
    <w:rsid w:val="01934B52"/>
    <w:rsid w:val="01BF0C45"/>
    <w:rsid w:val="02282064"/>
    <w:rsid w:val="029D3730"/>
    <w:rsid w:val="02B24B5B"/>
    <w:rsid w:val="02E37812"/>
    <w:rsid w:val="02F0C7E8"/>
    <w:rsid w:val="02F3795C"/>
    <w:rsid w:val="02FE64DC"/>
    <w:rsid w:val="03422EF6"/>
    <w:rsid w:val="0348C2A7"/>
    <w:rsid w:val="0358EB35"/>
    <w:rsid w:val="03632B98"/>
    <w:rsid w:val="039C39ED"/>
    <w:rsid w:val="0409765F"/>
    <w:rsid w:val="041DC133"/>
    <w:rsid w:val="04564E89"/>
    <w:rsid w:val="0495F600"/>
    <w:rsid w:val="04C988B1"/>
    <w:rsid w:val="051D10F1"/>
    <w:rsid w:val="05333C5C"/>
    <w:rsid w:val="056D79DE"/>
    <w:rsid w:val="05813CE7"/>
    <w:rsid w:val="0588D6DD"/>
    <w:rsid w:val="060C6254"/>
    <w:rsid w:val="061CC811"/>
    <w:rsid w:val="0636059E"/>
    <w:rsid w:val="068C1FB9"/>
    <w:rsid w:val="06AB4D13"/>
    <w:rsid w:val="0700A99D"/>
    <w:rsid w:val="071460F5"/>
    <w:rsid w:val="07A54B4B"/>
    <w:rsid w:val="07AB10AE"/>
    <w:rsid w:val="07C7F256"/>
    <w:rsid w:val="07E241F9"/>
    <w:rsid w:val="0857C622"/>
    <w:rsid w:val="085ED7E3"/>
    <w:rsid w:val="087F9B72"/>
    <w:rsid w:val="08815467"/>
    <w:rsid w:val="08D2615D"/>
    <w:rsid w:val="08FC9D36"/>
    <w:rsid w:val="0903B088"/>
    <w:rsid w:val="096DA660"/>
    <w:rsid w:val="0982E1BF"/>
    <w:rsid w:val="09972F3D"/>
    <w:rsid w:val="09980994"/>
    <w:rsid w:val="09DA7F66"/>
    <w:rsid w:val="0ACB44D4"/>
    <w:rsid w:val="0AFDD766"/>
    <w:rsid w:val="0B4DD651"/>
    <w:rsid w:val="0B9378E2"/>
    <w:rsid w:val="0B9E5335"/>
    <w:rsid w:val="0BB68E6B"/>
    <w:rsid w:val="0BBD4C06"/>
    <w:rsid w:val="0C391648"/>
    <w:rsid w:val="0C523715"/>
    <w:rsid w:val="0C7E81D1"/>
    <w:rsid w:val="0C88F393"/>
    <w:rsid w:val="0CA6F3DA"/>
    <w:rsid w:val="0CAA515E"/>
    <w:rsid w:val="0D9CD502"/>
    <w:rsid w:val="0DA657EE"/>
    <w:rsid w:val="0DF5B364"/>
    <w:rsid w:val="0E17E7B8"/>
    <w:rsid w:val="0E411783"/>
    <w:rsid w:val="0ECBE0BD"/>
    <w:rsid w:val="0F1BB219"/>
    <w:rsid w:val="0F8F3C21"/>
    <w:rsid w:val="0FAC2C5B"/>
    <w:rsid w:val="100C91C2"/>
    <w:rsid w:val="102E5294"/>
    <w:rsid w:val="1067B11E"/>
    <w:rsid w:val="1069D6D2"/>
    <w:rsid w:val="1132FA23"/>
    <w:rsid w:val="11A342B7"/>
    <w:rsid w:val="126DD622"/>
    <w:rsid w:val="1396F254"/>
    <w:rsid w:val="13C85DEB"/>
    <w:rsid w:val="13D5F515"/>
    <w:rsid w:val="14279203"/>
    <w:rsid w:val="142AD0C5"/>
    <w:rsid w:val="14529D10"/>
    <w:rsid w:val="14B1D84B"/>
    <w:rsid w:val="14C8B93D"/>
    <w:rsid w:val="153B2241"/>
    <w:rsid w:val="1550FEDE"/>
    <w:rsid w:val="15675EDA"/>
    <w:rsid w:val="159EC899"/>
    <w:rsid w:val="15C6729A"/>
    <w:rsid w:val="1669D736"/>
    <w:rsid w:val="168FF382"/>
    <w:rsid w:val="16D91856"/>
    <w:rsid w:val="16D97990"/>
    <w:rsid w:val="1713E053"/>
    <w:rsid w:val="1726C3FE"/>
    <w:rsid w:val="1745F154"/>
    <w:rsid w:val="17C921FE"/>
    <w:rsid w:val="17E7F9C9"/>
    <w:rsid w:val="17E8AB01"/>
    <w:rsid w:val="17EC4FE7"/>
    <w:rsid w:val="17F7DA8A"/>
    <w:rsid w:val="1920C8EB"/>
    <w:rsid w:val="193AD628"/>
    <w:rsid w:val="194E871E"/>
    <w:rsid w:val="1968ABAA"/>
    <w:rsid w:val="19AFC4B6"/>
    <w:rsid w:val="19F07E6C"/>
    <w:rsid w:val="1A0C776E"/>
    <w:rsid w:val="1A18A69E"/>
    <w:rsid w:val="1A2ED42F"/>
    <w:rsid w:val="1B098E8D"/>
    <w:rsid w:val="1B0B7C6A"/>
    <w:rsid w:val="1B2E9A01"/>
    <w:rsid w:val="1B4BB152"/>
    <w:rsid w:val="1B591613"/>
    <w:rsid w:val="1BB476FF"/>
    <w:rsid w:val="1BDB5D56"/>
    <w:rsid w:val="1BFACCB2"/>
    <w:rsid w:val="1C03B437"/>
    <w:rsid w:val="1C8F1195"/>
    <w:rsid w:val="1CA74CCB"/>
    <w:rsid w:val="1CAED4EB"/>
    <w:rsid w:val="1D06AE3C"/>
    <w:rsid w:val="1D16E457"/>
    <w:rsid w:val="1D27C51F"/>
    <w:rsid w:val="1D324DB7"/>
    <w:rsid w:val="1D479CC6"/>
    <w:rsid w:val="1D504760"/>
    <w:rsid w:val="1D7CC7F5"/>
    <w:rsid w:val="1D814671"/>
    <w:rsid w:val="1D96306F"/>
    <w:rsid w:val="1DC4693E"/>
    <w:rsid w:val="1DD728FF"/>
    <w:rsid w:val="1DF45748"/>
    <w:rsid w:val="1E08F147"/>
    <w:rsid w:val="1E74D3FC"/>
    <w:rsid w:val="1EA11341"/>
    <w:rsid w:val="1ED32934"/>
    <w:rsid w:val="1F471142"/>
    <w:rsid w:val="1F4AA3D5"/>
    <w:rsid w:val="1F6B0AB3"/>
    <w:rsid w:val="1F79A041"/>
    <w:rsid w:val="1F8936B2"/>
    <w:rsid w:val="1FEF3CD5"/>
    <w:rsid w:val="205E2D21"/>
    <w:rsid w:val="2063D148"/>
    <w:rsid w:val="206449D8"/>
    <w:rsid w:val="210B869B"/>
    <w:rsid w:val="211FE722"/>
    <w:rsid w:val="216282B8"/>
    <w:rsid w:val="21ADC296"/>
    <w:rsid w:val="22007CEC"/>
    <w:rsid w:val="22503918"/>
    <w:rsid w:val="22517408"/>
    <w:rsid w:val="23029BA9"/>
    <w:rsid w:val="230B965A"/>
    <w:rsid w:val="2319800F"/>
    <w:rsid w:val="234427EC"/>
    <w:rsid w:val="23785694"/>
    <w:rsid w:val="238625DB"/>
    <w:rsid w:val="23F128E5"/>
    <w:rsid w:val="2409C95A"/>
    <w:rsid w:val="2457CEB5"/>
    <w:rsid w:val="2463D8EE"/>
    <w:rsid w:val="2465933A"/>
    <w:rsid w:val="24B1AA92"/>
    <w:rsid w:val="24C507A4"/>
    <w:rsid w:val="24C67CD1"/>
    <w:rsid w:val="24DFA52E"/>
    <w:rsid w:val="24F54DA1"/>
    <w:rsid w:val="257FC794"/>
    <w:rsid w:val="25B652C6"/>
    <w:rsid w:val="25E4E181"/>
    <w:rsid w:val="25F9C9D6"/>
    <w:rsid w:val="260D1EF4"/>
    <w:rsid w:val="264AF89E"/>
    <w:rsid w:val="264E2F11"/>
    <w:rsid w:val="2659B419"/>
    <w:rsid w:val="26736EB5"/>
    <w:rsid w:val="2676F33C"/>
    <w:rsid w:val="26E45141"/>
    <w:rsid w:val="26F729A6"/>
    <w:rsid w:val="2760F208"/>
    <w:rsid w:val="27637672"/>
    <w:rsid w:val="27F1F92D"/>
    <w:rsid w:val="28029057"/>
    <w:rsid w:val="2833D84A"/>
    <w:rsid w:val="2880CDF8"/>
    <w:rsid w:val="2892FA07"/>
    <w:rsid w:val="28DDF72F"/>
    <w:rsid w:val="28E765D7"/>
    <w:rsid w:val="28EFF8A7"/>
    <w:rsid w:val="291D17B9"/>
    <w:rsid w:val="29851BB5"/>
    <w:rsid w:val="29C1063A"/>
    <w:rsid w:val="29C33C4A"/>
    <w:rsid w:val="29DDB5F3"/>
    <w:rsid w:val="2A69FE5B"/>
    <w:rsid w:val="2A7414DF"/>
    <w:rsid w:val="2A7607CE"/>
    <w:rsid w:val="2A85C361"/>
    <w:rsid w:val="2AAE8BD2"/>
    <w:rsid w:val="2ACA8E97"/>
    <w:rsid w:val="2BBB922B"/>
    <w:rsid w:val="2C18EC29"/>
    <w:rsid w:val="2C5966BD"/>
    <w:rsid w:val="2C6509A6"/>
    <w:rsid w:val="2C7BF071"/>
    <w:rsid w:val="2C8CA562"/>
    <w:rsid w:val="2CAA8C15"/>
    <w:rsid w:val="2CF8A6FC"/>
    <w:rsid w:val="2D13DFC4"/>
    <w:rsid w:val="2D486313"/>
    <w:rsid w:val="2D8FAC3F"/>
    <w:rsid w:val="2DF47A3A"/>
    <w:rsid w:val="2DF4FB87"/>
    <w:rsid w:val="2E2475A6"/>
    <w:rsid w:val="2E4105C0"/>
    <w:rsid w:val="2EAD3A18"/>
    <w:rsid w:val="2EEE6D18"/>
    <w:rsid w:val="2F20A857"/>
    <w:rsid w:val="2F22D90E"/>
    <w:rsid w:val="2F2558A4"/>
    <w:rsid w:val="2F5D350C"/>
    <w:rsid w:val="2F646620"/>
    <w:rsid w:val="2F6BF2F2"/>
    <w:rsid w:val="2FC9FA1E"/>
    <w:rsid w:val="30232BD4"/>
    <w:rsid w:val="3148C0F4"/>
    <w:rsid w:val="3191CEDF"/>
    <w:rsid w:val="31EBB19D"/>
    <w:rsid w:val="320BC650"/>
    <w:rsid w:val="32479A47"/>
    <w:rsid w:val="32534118"/>
    <w:rsid w:val="325B24FB"/>
    <w:rsid w:val="32A0202F"/>
    <w:rsid w:val="32B8442D"/>
    <w:rsid w:val="33204A3F"/>
    <w:rsid w:val="3328A091"/>
    <w:rsid w:val="3349B8E0"/>
    <w:rsid w:val="33A4597D"/>
    <w:rsid w:val="33B6CDA3"/>
    <w:rsid w:val="33BA5E9D"/>
    <w:rsid w:val="340826E3"/>
    <w:rsid w:val="342CC6AB"/>
    <w:rsid w:val="3486AF5E"/>
    <w:rsid w:val="34881F12"/>
    <w:rsid w:val="349FCD7F"/>
    <w:rsid w:val="34BA0FB0"/>
    <w:rsid w:val="34D3111F"/>
    <w:rsid w:val="34FB0FA2"/>
    <w:rsid w:val="350F1BCF"/>
    <w:rsid w:val="354CA790"/>
    <w:rsid w:val="35687CEE"/>
    <w:rsid w:val="357D642D"/>
    <w:rsid w:val="35912E34"/>
    <w:rsid w:val="35A6005A"/>
    <w:rsid w:val="3623EF73"/>
    <w:rsid w:val="36266114"/>
    <w:rsid w:val="36D08822"/>
    <w:rsid w:val="36D8D702"/>
    <w:rsid w:val="371B08D0"/>
    <w:rsid w:val="37672E6A"/>
    <w:rsid w:val="378F26E7"/>
    <w:rsid w:val="379EC332"/>
    <w:rsid w:val="37AC0EF0"/>
    <w:rsid w:val="37B66014"/>
    <w:rsid w:val="37BFBFD4"/>
    <w:rsid w:val="3814415D"/>
    <w:rsid w:val="383E9F75"/>
    <w:rsid w:val="388DCFC0"/>
    <w:rsid w:val="38A9211C"/>
    <w:rsid w:val="38BF6B61"/>
    <w:rsid w:val="38D87933"/>
    <w:rsid w:val="38EEDBF3"/>
    <w:rsid w:val="39535F6A"/>
    <w:rsid w:val="397D76B3"/>
    <w:rsid w:val="39882E39"/>
    <w:rsid w:val="39CEBBDE"/>
    <w:rsid w:val="39D3256C"/>
    <w:rsid w:val="39F400FB"/>
    <w:rsid w:val="3A1D6407"/>
    <w:rsid w:val="3A1EF2DE"/>
    <w:rsid w:val="3A3E751F"/>
    <w:rsid w:val="3A8AAC54"/>
    <w:rsid w:val="3B1F88C8"/>
    <w:rsid w:val="3B466F1F"/>
    <w:rsid w:val="3BA3B42F"/>
    <w:rsid w:val="3BD8C50D"/>
    <w:rsid w:val="3C515424"/>
    <w:rsid w:val="3C723455"/>
    <w:rsid w:val="3CE8867F"/>
    <w:rsid w:val="3D39DD9F"/>
    <w:rsid w:val="3D70F80B"/>
    <w:rsid w:val="3DA33700"/>
    <w:rsid w:val="3DB61C7B"/>
    <w:rsid w:val="3DCA3A9C"/>
    <w:rsid w:val="3E7E0FE1"/>
    <w:rsid w:val="3E9A2AD4"/>
    <w:rsid w:val="3EEFDEA8"/>
    <w:rsid w:val="3F1EE81D"/>
    <w:rsid w:val="3F56B8D1"/>
    <w:rsid w:val="3F69E54E"/>
    <w:rsid w:val="403392A5"/>
    <w:rsid w:val="40419B74"/>
    <w:rsid w:val="404DF36C"/>
    <w:rsid w:val="4051E06A"/>
    <w:rsid w:val="40C9E5CE"/>
    <w:rsid w:val="410DA335"/>
    <w:rsid w:val="420CEE6E"/>
    <w:rsid w:val="425A0AFE"/>
    <w:rsid w:val="42DC2D21"/>
    <w:rsid w:val="42E11953"/>
    <w:rsid w:val="431FAC30"/>
    <w:rsid w:val="4336AE78"/>
    <w:rsid w:val="434A4BD2"/>
    <w:rsid w:val="434E4AC9"/>
    <w:rsid w:val="43704567"/>
    <w:rsid w:val="43741FDC"/>
    <w:rsid w:val="4385942E"/>
    <w:rsid w:val="43AA3CA4"/>
    <w:rsid w:val="44053543"/>
    <w:rsid w:val="440D22C9"/>
    <w:rsid w:val="441AEAD7"/>
    <w:rsid w:val="44B5659A"/>
    <w:rsid w:val="459C512D"/>
    <w:rsid w:val="45CD5EFB"/>
    <w:rsid w:val="45E9C928"/>
    <w:rsid w:val="45ED82FB"/>
    <w:rsid w:val="466AF539"/>
    <w:rsid w:val="46AE879B"/>
    <w:rsid w:val="46E63203"/>
    <w:rsid w:val="472738FC"/>
    <w:rsid w:val="476489EE"/>
    <w:rsid w:val="47692F5C"/>
    <w:rsid w:val="477285BE"/>
    <w:rsid w:val="47E73A87"/>
    <w:rsid w:val="487850A9"/>
    <w:rsid w:val="48AA861E"/>
    <w:rsid w:val="48BF6B13"/>
    <w:rsid w:val="48C76B8F"/>
    <w:rsid w:val="48F5442A"/>
    <w:rsid w:val="490B53BA"/>
    <w:rsid w:val="4921C51B"/>
    <w:rsid w:val="492AF5DF"/>
    <w:rsid w:val="4935641B"/>
    <w:rsid w:val="494B5B9A"/>
    <w:rsid w:val="496C1054"/>
    <w:rsid w:val="4975C557"/>
    <w:rsid w:val="499029C8"/>
    <w:rsid w:val="4A0EA17E"/>
    <w:rsid w:val="4A633BF0"/>
    <w:rsid w:val="4AFC9C23"/>
    <w:rsid w:val="4B5C92E9"/>
    <w:rsid w:val="4B989399"/>
    <w:rsid w:val="4BBEAF72"/>
    <w:rsid w:val="4C090FD5"/>
    <w:rsid w:val="4C1834AE"/>
    <w:rsid w:val="4C1BCD70"/>
    <w:rsid w:val="4C306FE4"/>
    <w:rsid w:val="4C6FC538"/>
    <w:rsid w:val="4C79C19B"/>
    <w:rsid w:val="4C94269D"/>
    <w:rsid w:val="4CB0D079"/>
    <w:rsid w:val="4CF3A557"/>
    <w:rsid w:val="4CF8634A"/>
    <w:rsid w:val="4D2C7674"/>
    <w:rsid w:val="4D306372"/>
    <w:rsid w:val="4D54B52E"/>
    <w:rsid w:val="4EBAF8FC"/>
    <w:rsid w:val="4EF96641"/>
    <w:rsid w:val="4FA5B4C1"/>
    <w:rsid w:val="4FB82BA0"/>
    <w:rsid w:val="5080E3D3"/>
    <w:rsid w:val="50C92F28"/>
    <w:rsid w:val="50D8C9CE"/>
    <w:rsid w:val="50EBA5D1"/>
    <w:rsid w:val="515F17B8"/>
    <w:rsid w:val="51741371"/>
    <w:rsid w:val="5195F163"/>
    <w:rsid w:val="51CBD46D"/>
    <w:rsid w:val="5212F327"/>
    <w:rsid w:val="5257066B"/>
    <w:rsid w:val="52F62097"/>
    <w:rsid w:val="537A4BFE"/>
    <w:rsid w:val="541DB7AE"/>
    <w:rsid w:val="5491F0F8"/>
    <w:rsid w:val="5528816B"/>
    <w:rsid w:val="555B9957"/>
    <w:rsid w:val="556137AF"/>
    <w:rsid w:val="558BBE2B"/>
    <w:rsid w:val="55D69E0C"/>
    <w:rsid w:val="55D7522A"/>
    <w:rsid w:val="55EB704B"/>
    <w:rsid w:val="5636CB65"/>
    <w:rsid w:val="5643E8CB"/>
    <w:rsid w:val="5671D06A"/>
    <w:rsid w:val="568E0AB9"/>
    <w:rsid w:val="56BFE2BE"/>
    <w:rsid w:val="576E3F8D"/>
    <w:rsid w:val="578ED096"/>
    <w:rsid w:val="5791FE03"/>
    <w:rsid w:val="5842D051"/>
    <w:rsid w:val="584A5D9A"/>
    <w:rsid w:val="584DB391"/>
    <w:rsid w:val="584DBD21"/>
    <w:rsid w:val="587C0AF1"/>
    <w:rsid w:val="588C7CFF"/>
    <w:rsid w:val="59BA0AE2"/>
    <w:rsid w:val="59CB45B9"/>
    <w:rsid w:val="5A12E702"/>
    <w:rsid w:val="5A6683B7"/>
    <w:rsid w:val="5A7BE3B9"/>
    <w:rsid w:val="5A7FAC14"/>
    <w:rsid w:val="5AE80A1F"/>
    <w:rsid w:val="5B3DF8B9"/>
    <w:rsid w:val="5B81AE34"/>
    <w:rsid w:val="5B8913FB"/>
    <w:rsid w:val="5BC57690"/>
    <w:rsid w:val="5BDD461E"/>
    <w:rsid w:val="5C2D6B51"/>
    <w:rsid w:val="5C81CA15"/>
    <w:rsid w:val="5CB088A4"/>
    <w:rsid w:val="5CB22E30"/>
    <w:rsid w:val="5CE83BED"/>
    <w:rsid w:val="5D2FB6E6"/>
    <w:rsid w:val="5D5FEE22"/>
    <w:rsid w:val="5DC21F9B"/>
    <w:rsid w:val="5DC6977F"/>
    <w:rsid w:val="5E38D33E"/>
    <w:rsid w:val="5E93034C"/>
    <w:rsid w:val="5F14E6E0"/>
    <w:rsid w:val="5F4CD0DD"/>
    <w:rsid w:val="5F65F93A"/>
    <w:rsid w:val="5F8128CD"/>
    <w:rsid w:val="600237A8"/>
    <w:rsid w:val="60502C79"/>
    <w:rsid w:val="605BB250"/>
    <w:rsid w:val="60822886"/>
    <w:rsid w:val="61346FCB"/>
    <w:rsid w:val="61735AFD"/>
    <w:rsid w:val="61877621"/>
    <w:rsid w:val="61A780DA"/>
    <w:rsid w:val="61AB460D"/>
    <w:rsid w:val="61C050AB"/>
    <w:rsid w:val="61E41E82"/>
    <w:rsid w:val="6208BD88"/>
    <w:rsid w:val="62335F45"/>
    <w:rsid w:val="62F31C04"/>
    <w:rsid w:val="62F8F951"/>
    <w:rsid w:val="63751D57"/>
    <w:rsid w:val="638B658C"/>
    <w:rsid w:val="63B055C0"/>
    <w:rsid w:val="63B965C1"/>
    <w:rsid w:val="63D45084"/>
    <w:rsid w:val="640D65FD"/>
    <w:rsid w:val="6445826D"/>
    <w:rsid w:val="648A68B0"/>
    <w:rsid w:val="655599A9"/>
    <w:rsid w:val="65D54CBC"/>
    <w:rsid w:val="65D93456"/>
    <w:rsid w:val="661B9071"/>
    <w:rsid w:val="661C53CA"/>
    <w:rsid w:val="664008F5"/>
    <w:rsid w:val="6661E9D8"/>
    <w:rsid w:val="6661FA1B"/>
    <w:rsid w:val="66F3C11B"/>
    <w:rsid w:val="673B5173"/>
    <w:rsid w:val="67A2B4ED"/>
    <w:rsid w:val="67BBD37D"/>
    <w:rsid w:val="67CC04A0"/>
    <w:rsid w:val="67CFF19E"/>
    <w:rsid w:val="680AFFBC"/>
    <w:rsid w:val="684AB88E"/>
    <w:rsid w:val="6866C435"/>
    <w:rsid w:val="68C2C7F1"/>
    <w:rsid w:val="68E4593F"/>
    <w:rsid w:val="68E874BB"/>
    <w:rsid w:val="68FBA0A9"/>
    <w:rsid w:val="69468404"/>
    <w:rsid w:val="6953F48C"/>
    <w:rsid w:val="6963D479"/>
    <w:rsid w:val="696BC1FF"/>
    <w:rsid w:val="696CF87A"/>
    <w:rsid w:val="698534F8"/>
    <w:rsid w:val="699C40BE"/>
    <w:rsid w:val="6A7C325A"/>
    <w:rsid w:val="6A8029A0"/>
    <w:rsid w:val="6B9E64F7"/>
    <w:rsid w:val="6C1877E2"/>
    <w:rsid w:val="6C206568"/>
    <w:rsid w:val="6C794E92"/>
    <w:rsid w:val="6C99FE4A"/>
    <w:rsid w:val="6C9E5F00"/>
    <w:rsid w:val="6CA39CF4"/>
    <w:rsid w:val="6DF3A4DB"/>
    <w:rsid w:val="6E01E0BD"/>
    <w:rsid w:val="6E024295"/>
    <w:rsid w:val="6E313F3E"/>
    <w:rsid w:val="6E667488"/>
    <w:rsid w:val="6E7F4459"/>
    <w:rsid w:val="6E82FD3C"/>
    <w:rsid w:val="6ECE1833"/>
    <w:rsid w:val="6F0522B7"/>
    <w:rsid w:val="6F1B28A2"/>
    <w:rsid w:val="6FF4AEE1"/>
    <w:rsid w:val="7049E45A"/>
    <w:rsid w:val="7069E894"/>
    <w:rsid w:val="7096DB48"/>
    <w:rsid w:val="7098A16E"/>
    <w:rsid w:val="70FEC508"/>
    <w:rsid w:val="71755CF3"/>
    <w:rsid w:val="71A17386"/>
    <w:rsid w:val="71A5BA05"/>
    <w:rsid w:val="71D95F9E"/>
    <w:rsid w:val="71F19AD4"/>
    <w:rsid w:val="71FE2BC4"/>
    <w:rsid w:val="721995E5"/>
    <w:rsid w:val="7245F998"/>
    <w:rsid w:val="72613260"/>
    <w:rsid w:val="72FAFB2C"/>
    <w:rsid w:val="734049BC"/>
    <w:rsid w:val="736EADCF"/>
    <w:rsid w:val="73804711"/>
    <w:rsid w:val="738E585C"/>
    <w:rsid w:val="744F8E27"/>
    <w:rsid w:val="74812E28"/>
    <w:rsid w:val="749D39CF"/>
    <w:rsid w:val="75403581"/>
    <w:rsid w:val="7570A334"/>
    <w:rsid w:val="761244DF"/>
    <w:rsid w:val="762D2FAC"/>
    <w:rsid w:val="76311CAA"/>
    <w:rsid w:val="7686A9AD"/>
    <w:rsid w:val="769DD0EC"/>
    <w:rsid w:val="76FE1A4C"/>
    <w:rsid w:val="77390439"/>
    <w:rsid w:val="77517B99"/>
    <w:rsid w:val="77872EE9"/>
    <w:rsid w:val="77A770CE"/>
    <w:rsid w:val="77BBB234"/>
    <w:rsid w:val="7800C316"/>
    <w:rsid w:val="7888AFD6"/>
    <w:rsid w:val="78ADF841"/>
    <w:rsid w:val="78D67D7A"/>
    <w:rsid w:val="78E5C013"/>
    <w:rsid w:val="791BB336"/>
    <w:rsid w:val="792576BA"/>
    <w:rsid w:val="79511211"/>
    <w:rsid w:val="799D9C25"/>
    <w:rsid w:val="79A48FA3"/>
    <w:rsid w:val="79B4750C"/>
    <w:rsid w:val="79C70B19"/>
    <w:rsid w:val="79E47183"/>
    <w:rsid w:val="79EC5F09"/>
    <w:rsid w:val="7A2B5ABD"/>
    <w:rsid w:val="7ACA81B7"/>
    <w:rsid w:val="7AD51D3B"/>
    <w:rsid w:val="7AF352F6"/>
    <w:rsid w:val="7B00AD71"/>
    <w:rsid w:val="7B0F6FB0"/>
    <w:rsid w:val="7B882F6A"/>
    <w:rsid w:val="7BF6150E"/>
    <w:rsid w:val="7C685E06"/>
    <w:rsid w:val="7C70866F"/>
    <w:rsid w:val="7CAB4011"/>
    <w:rsid w:val="7CEC15CE"/>
    <w:rsid w:val="7D486B9C"/>
    <w:rsid w:val="7D6193F9"/>
    <w:rsid w:val="7DB9831F"/>
    <w:rsid w:val="7DD6A500"/>
    <w:rsid w:val="7DE53596"/>
    <w:rsid w:val="7E042E67"/>
    <w:rsid w:val="7E0CBDFD"/>
    <w:rsid w:val="7E13AE46"/>
    <w:rsid w:val="7E28FD95"/>
    <w:rsid w:val="7E6B538A"/>
    <w:rsid w:val="7EA4AD7A"/>
    <w:rsid w:val="7EBFD02C"/>
    <w:rsid w:val="7F1EC578"/>
    <w:rsid w:val="7F28DF9C"/>
    <w:rsid w:val="7F73BB9C"/>
    <w:rsid w:val="7FA6F168"/>
    <w:rsid w:val="7FEFB05C"/>
    <w:rsid w:val="7FF4DE40"/>
    <w:rsid w:val="7FFDACF8"/>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2"/>
    </o:shapelayout>
  </w:shapeDefaults>
  <w:decimalSymbol w:val="."/>
  <w:listSeparator w:val=","/>
  <w14:docId w14:val="76F907F4"/>
  <w15:chartTrackingRefBased/>
  <w15:docId w15:val="{5A053BAA-2001-4450-95C0-E2BE7B85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52736"/>
    <w:pPr>
      <w:keepNext/>
      <w:outlineLvl w:val="0"/>
    </w:pPr>
    <w:rPr>
      <w:rFonts w:ascii="Arial" w:eastAsia="Yu Gothic Light"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link w:val="Normal0Char"/>
    <w:qFormat/>
    <w:rPr>
      <w:sz w:val="24"/>
      <w:szCs w:val="24"/>
    </w:rPr>
  </w:style>
  <w:style w:type="paragraph" w:customStyle="1" w:styleId="Normal1">
    <w:name w:val="Normal_1"/>
    <w:qFormat/>
    <w:rPr>
      <w:sz w:val="24"/>
      <w:szCs w:val="24"/>
    </w:rPr>
  </w:style>
  <w:style w:type="paragraph" w:customStyle="1" w:styleId="Normal2">
    <w:name w:val="Normal_2"/>
    <w:link w:val="Normal2Char"/>
    <w:qFormat/>
    <w:rPr>
      <w:sz w:val="24"/>
      <w:szCs w:val="24"/>
    </w:rPr>
  </w:style>
  <w:style w:type="paragraph" w:customStyle="1" w:styleId="Normal3">
    <w:name w:val="Normal_3"/>
    <w:qFormat/>
    <w:rPr>
      <w:sz w:val="24"/>
      <w:szCs w:val="24"/>
    </w:rPr>
  </w:style>
  <w:style w:type="paragraph" w:styleId="Header">
    <w:name w:val="header"/>
    <w:basedOn w:val="Normal"/>
    <w:link w:val="HeaderChar"/>
    <w:rsid w:val="00191F42"/>
    <w:pPr>
      <w:tabs>
        <w:tab w:val="center" w:pos="4513"/>
        <w:tab w:val="right" w:pos="9026"/>
      </w:tabs>
    </w:pPr>
  </w:style>
  <w:style w:type="character" w:customStyle="1" w:styleId="HeaderChar">
    <w:name w:val="Header Char"/>
    <w:link w:val="Header"/>
    <w:rsid w:val="00191F42"/>
    <w:rPr>
      <w:sz w:val="24"/>
      <w:szCs w:val="24"/>
    </w:rPr>
  </w:style>
  <w:style w:type="paragraph" w:styleId="Footer">
    <w:name w:val="footer"/>
    <w:basedOn w:val="Normal"/>
    <w:link w:val="FooterChar"/>
    <w:rsid w:val="00191F42"/>
    <w:pPr>
      <w:tabs>
        <w:tab w:val="center" w:pos="4513"/>
        <w:tab w:val="right" w:pos="9026"/>
      </w:tabs>
    </w:pPr>
  </w:style>
  <w:style w:type="character" w:customStyle="1" w:styleId="FooterChar">
    <w:name w:val="Footer Char"/>
    <w:link w:val="Footer"/>
    <w:rsid w:val="00191F42"/>
    <w:rPr>
      <w:sz w:val="24"/>
      <w:szCs w:val="24"/>
    </w:rPr>
  </w:style>
  <w:style w:type="paragraph" w:customStyle="1" w:styleId="paragraph">
    <w:name w:val="paragraph"/>
    <w:basedOn w:val="Normal"/>
    <w:rsid w:val="00252736"/>
    <w:pPr>
      <w:spacing w:before="100" w:beforeAutospacing="1" w:after="100" w:afterAutospacing="1"/>
    </w:pPr>
  </w:style>
  <w:style w:type="character" w:customStyle="1" w:styleId="normaltextrun">
    <w:name w:val="normaltextrun"/>
    <w:basedOn w:val="DefaultParagraphFont"/>
    <w:rsid w:val="00252736"/>
  </w:style>
  <w:style w:type="character" w:customStyle="1" w:styleId="eop">
    <w:name w:val="eop"/>
    <w:basedOn w:val="DefaultParagraphFont"/>
    <w:rsid w:val="00252736"/>
  </w:style>
  <w:style w:type="character" w:styleId="Hyperlink">
    <w:name w:val="Hyperlink"/>
    <w:rsid w:val="00252736"/>
    <w:rPr>
      <w:color w:val="0563C1"/>
      <w:u w:val="single"/>
    </w:rPr>
  </w:style>
  <w:style w:type="character" w:customStyle="1" w:styleId="Heading1Char">
    <w:name w:val="Heading 1 Char"/>
    <w:link w:val="Heading1"/>
    <w:rsid w:val="00252736"/>
    <w:rPr>
      <w:rFonts w:ascii="Arial" w:eastAsia="Yu Gothic Light" w:hAnsi="Arial" w:cs="Times New Roman"/>
      <w:b/>
      <w:bCs/>
      <w:kern w:val="32"/>
      <w:sz w:val="24"/>
      <w:szCs w:val="32"/>
    </w:rPr>
  </w:style>
  <w:style w:type="character" w:customStyle="1" w:styleId="scxw123033973">
    <w:name w:val="scxw123033973"/>
    <w:basedOn w:val="DefaultParagraphFont"/>
    <w:rsid w:val="00B90C27"/>
  </w:style>
  <w:style w:type="paragraph" w:styleId="NormalWeb">
    <w:name w:val="Normal (Web)"/>
    <w:basedOn w:val="Normal"/>
    <w:uiPriority w:val="99"/>
    <w:unhideWhenUsed/>
    <w:rsid w:val="00A93695"/>
    <w:pPr>
      <w:spacing w:before="100" w:beforeAutospacing="1" w:after="100" w:afterAutospacing="1"/>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860C5B"/>
    <w:rPr>
      <w:color w:val="954F72" w:themeColor="followedHyperlink"/>
      <w:u w:val="single"/>
    </w:rPr>
  </w:style>
  <w:style w:type="character" w:styleId="UnresolvedMention">
    <w:name w:val="Unresolved Mention"/>
    <w:basedOn w:val="DefaultParagraphFont"/>
    <w:uiPriority w:val="99"/>
    <w:semiHidden/>
    <w:unhideWhenUsed/>
    <w:rsid w:val="00860C5B"/>
    <w:rPr>
      <w:color w:val="605E5C"/>
      <w:shd w:val="clear" w:color="auto" w:fill="E1DFDD"/>
    </w:rPr>
  </w:style>
  <w:style w:type="paragraph" w:customStyle="1" w:styleId="RiskTitle">
    <w:name w:val="Risk Title"/>
    <w:basedOn w:val="Normal0"/>
    <w:link w:val="RiskTitleChar"/>
    <w:qFormat/>
    <w:rsid w:val="00860C5B"/>
    <w:rPr>
      <w:rFonts w:ascii="Arial" w:eastAsia="Arial" w:hAnsi="Arial" w:cs="Arial"/>
      <w:sz w:val="20"/>
      <w:szCs w:val="20"/>
    </w:rPr>
  </w:style>
  <w:style w:type="character" w:customStyle="1" w:styleId="Normal0Char">
    <w:name w:val="Normal_0 Char"/>
    <w:basedOn w:val="DefaultParagraphFont"/>
    <w:link w:val="Normal0"/>
    <w:rsid w:val="00860C5B"/>
    <w:rPr>
      <w:sz w:val="24"/>
      <w:szCs w:val="24"/>
    </w:rPr>
  </w:style>
  <w:style w:type="character" w:customStyle="1" w:styleId="RiskTitleChar">
    <w:name w:val="Risk Title Char"/>
    <w:basedOn w:val="Normal0Char"/>
    <w:link w:val="RiskTitle"/>
    <w:rsid w:val="00860C5B"/>
    <w:rPr>
      <w:rFonts w:ascii="Arial" w:eastAsia="Arial" w:hAnsi="Arial" w:cs="Arial"/>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60C5B"/>
    <w:pPr>
      <w:ind w:left="720"/>
      <w:contextualSpacing/>
    </w:pPr>
    <w:rPr>
      <w:rFonts w:ascii="Arial" w:eastAsiaTheme="minorEastAsia" w:hAnsi="Arial" w:cstheme="minorBidi"/>
      <w:szCs w:val="22"/>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rsid w:val="00860C5B"/>
    <w:rPr>
      <w:rFonts w:ascii="Arial" w:eastAsiaTheme="minorEastAsia" w:hAnsi="Arial" w:cstheme="minorBidi"/>
      <w:sz w:val="24"/>
      <w:szCs w:val="22"/>
    </w:rPr>
  </w:style>
  <w:style w:type="character" w:customStyle="1" w:styleId="findhit">
    <w:name w:val="findhit"/>
    <w:basedOn w:val="DefaultParagraphFont"/>
    <w:rsid w:val="00860C5B"/>
  </w:style>
  <w:style w:type="paragraph" w:customStyle="1" w:styleId="CRRTitlesBookmarks">
    <w:name w:val="CRR Titles (Bookmarks)"/>
    <w:basedOn w:val="Normal2"/>
    <w:link w:val="CRRTitlesBookmarksChar"/>
    <w:qFormat/>
    <w:rsid w:val="0016661A"/>
    <w:rPr>
      <w:rFonts w:ascii="Arial" w:eastAsia="Arial" w:hAnsi="Arial" w:cs="Arial"/>
      <w:b/>
      <w:color w:val="FFFFFF" w:themeColor="background1"/>
      <w:sz w:val="20"/>
      <w:szCs w:val="20"/>
    </w:rPr>
  </w:style>
  <w:style w:type="character" w:customStyle="1" w:styleId="Normal2Char">
    <w:name w:val="Normal_2 Char"/>
    <w:basedOn w:val="DefaultParagraphFont"/>
    <w:link w:val="Normal2"/>
    <w:rsid w:val="0016661A"/>
    <w:rPr>
      <w:sz w:val="24"/>
      <w:szCs w:val="24"/>
    </w:rPr>
  </w:style>
  <w:style w:type="character" w:customStyle="1" w:styleId="CRRTitlesBookmarksChar">
    <w:name w:val="CRR Titles (Bookmarks) Char"/>
    <w:basedOn w:val="Normal2Char"/>
    <w:link w:val="CRRTitlesBookmarks"/>
    <w:rsid w:val="0016661A"/>
    <w:rPr>
      <w:rFonts w:ascii="Arial" w:eastAsia="Arial" w:hAnsi="Arial" w:cs="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1944">
      <w:bodyDiv w:val="1"/>
      <w:marLeft w:val="0"/>
      <w:marRight w:val="0"/>
      <w:marTop w:val="0"/>
      <w:marBottom w:val="0"/>
      <w:divBdr>
        <w:top w:val="none" w:sz="0" w:space="0" w:color="auto"/>
        <w:left w:val="none" w:sz="0" w:space="0" w:color="auto"/>
        <w:bottom w:val="none" w:sz="0" w:space="0" w:color="auto"/>
        <w:right w:val="none" w:sz="0" w:space="0" w:color="auto"/>
      </w:divBdr>
    </w:div>
    <w:div w:id="96946259">
      <w:bodyDiv w:val="1"/>
      <w:marLeft w:val="0"/>
      <w:marRight w:val="0"/>
      <w:marTop w:val="0"/>
      <w:marBottom w:val="0"/>
      <w:divBdr>
        <w:top w:val="none" w:sz="0" w:space="0" w:color="auto"/>
        <w:left w:val="none" w:sz="0" w:space="0" w:color="auto"/>
        <w:bottom w:val="none" w:sz="0" w:space="0" w:color="auto"/>
        <w:right w:val="none" w:sz="0" w:space="0" w:color="auto"/>
      </w:divBdr>
    </w:div>
    <w:div w:id="112527664">
      <w:bodyDiv w:val="1"/>
      <w:marLeft w:val="0"/>
      <w:marRight w:val="0"/>
      <w:marTop w:val="0"/>
      <w:marBottom w:val="0"/>
      <w:divBdr>
        <w:top w:val="none" w:sz="0" w:space="0" w:color="auto"/>
        <w:left w:val="none" w:sz="0" w:space="0" w:color="auto"/>
        <w:bottom w:val="none" w:sz="0" w:space="0" w:color="auto"/>
        <w:right w:val="none" w:sz="0" w:space="0" w:color="auto"/>
      </w:divBdr>
    </w:div>
    <w:div w:id="166403396">
      <w:bodyDiv w:val="1"/>
      <w:marLeft w:val="0"/>
      <w:marRight w:val="0"/>
      <w:marTop w:val="0"/>
      <w:marBottom w:val="0"/>
      <w:divBdr>
        <w:top w:val="none" w:sz="0" w:space="0" w:color="auto"/>
        <w:left w:val="none" w:sz="0" w:space="0" w:color="auto"/>
        <w:bottom w:val="none" w:sz="0" w:space="0" w:color="auto"/>
        <w:right w:val="none" w:sz="0" w:space="0" w:color="auto"/>
      </w:divBdr>
    </w:div>
    <w:div w:id="458768774">
      <w:bodyDiv w:val="1"/>
      <w:marLeft w:val="0"/>
      <w:marRight w:val="0"/>
      <w:marTop w:val="0"/>
      <w:marBottom w:val="0"/>
      <w:divBdr>
        <w:top w:val="none" w:sz="0" w:space="0" w:color="auto"/>
        <w:left w:val="none" w:sz="0" w:space="0" w:color="auto"/>
        <w:bottom w:val="none" w:sz="0" w:space="0" w:color="auto"/>
        <w:right w:val="none" w:sz="0" w:space="0" w:color="auto"/>
      </w:divBdr>
    </w:div>
    <w:div w:id="768280326">
      <w:bodyDiv w:val="1"/>
      <w:marLeft w:val="0"/>
      <w:marRight w:val="0"/>
      <w:marTop w:val="0"/>
      <w:marBottom w:val="0"/>
      <w:divBdr>
        <w:top w:val="none" w:sz="0" w:space="0" w:color="auto"/>
        <w:left w:val="none" w:sz="0" w:space="0" w:color="auto"/>
        <w:bottom w:val="none" w:sz="0" w:space="0" w:color="auto"/>
        <w:right w:val="none" w:sz="0" w:space="0" w:color="auto"/>
      </w:divBdr>
    </w:div>
    <w:div w:id="1113089507">
      <w:bodyDiv w:val="1"/>
      <w:marLeft w:val="0"/>
      <w:marRight w:val="0"/>
      <w:marTop w:val="0"/>
      <w:marBottom w:val="0"/>
      <w:divBdr>
        <w:top w:val="none" w:sz="0" w:space="0" w:color="auto"/>
        <w:left w:val="none" w:sz="0" w:space="0" w:color="auto"/>
        <w:bottom w:val="none" w:sz="0" w:space="0" w:color="auto"/>
        <w:right w:val="none" w:sz="0" w:space="0" w:color="auto"/>
      </w:divBdr>
    </w:div>
    <w:div w:id="1476607149">
      <w:bodyDiv w:val="1"/>
      <w:marLeft w:val="0"/>
      <w:marRight w:val="0"/>
      <w:marTop w:val="0"/>
      <w:marBottom w:val="0"/>
      <w:divBdr>
        <w:top w:val="none" w:sz="0" w:space="0" w:color="auto"/>
        <w:left w:val="none" w:sz="0" w:space="0" w:color="auto"/>
        <w:bottom w:val="none" w:sz="0" w:space="0" w:color="auto"/>
        <w:right w:val="none" w:sz="0" w:space="0" w:color="auto"/>
      </w:divBdr>
    </w:div>
    <w:div w:id="175748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eader" Target="header2.xml"/><Relationship Id="rId39" Type="http://schemas.openxmlformats.org/officeDocument/2006/relationships/footer" Target="footer5.xml"/><Relationship Id="rId21" Type="http://schemas.openxmlformats.org/officeDocument/2006/relationships/image" Target="media/image6.png"/><Relationship Id="rId34"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falkirk.pentanarpm.uk/pis/show/1575630" TargetMode="Externa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falkirk.pentanarpm.uk/pis/show/1575630" TargetMode="External"/><Relationship Id="rId32" Type="http://schemas.openxmlformats.org/officeDocument/2006/relationships/image" Target="media/image8.png"/><Relationship Id="rId37" Type="http://schemas.openxmlformats.org/officeDocument/2006/relationships/hyperlink" Target="https://www.audit-scotland.gov.uk/publications/local-government-in-scotland-overview-2023"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falkirk.pentanarpm.uk/pis/show/1575630" TargetMode="External"/><Relationship Id="rId28" Type="http://schemas.openxmlformats.org/officeDocument/2006/relationships/header" Target="header3.xml"/><Relationship Id="rId36" Type="http://schemas.openxmlformats.org/officeDocument/2006/relationships/hyperlink" Target="https://assets.publishing.service.gov.uk/government/uploads/system/uploads/attachment_data/file/866117/6.6266_HMT_Orange_Book_Update_v6_WEB.PDF"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lkirk.pentanarpm.uk/pis/show/1575630" TargetMode="External"/><Relationship Id="rId22" Type="http://schemas.openxmlformats.org/officeDocument/2006/relationships/hyperlink" Target="https://falkirk.pentanarpm.uk/pis/show/1575630" TargetMode="External"/><Relationship Id="rId27" Type="http://schemas.openxmlformats.org/officeDocument/2006/relationships/footer" Target="footer2.xml"/><Relationship Id="rId30" Type="http://schemas.openxmlformats.org/officeDocument/2006/relationships/hyperlink" Target="https://www.gov.uk/government/publications/prevent-duty-guidance-england-scotland-and-wales-2015/revised-prevent-duty-guidance-for-scotland-2015" TargetMode="External"/><Relationship Id="rId35" Type="http://schemas.openxmlformats.org/officeDocument/2006/relationships/hyperlink" Target="https://www.cfgs.org.uk/?publication=the-good-scrutiny-guid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falkirk.pentanarpm.uk/pis/show/1533724/ex008-percentage-of-completed-applications-for" TargetMode="External"/><Relationship Id="rId17" Type="http://schemas.openxmlformats.org/officeDocument/2006/relationships/hyperlink" Target="https://falkirk.pentanarpm.uk/pis/show/1533724/ex008-percentage-of-completed-applications-for" TargetMode="External"/><Relationship Id="rId25" Type="http://schemas.openxmlformats.org/officeDocument/2006/relationships/hyperlink" Target="https://falkirk.pentanarpm.uk/pis/show/1575630" TargetMode="External"/><Relationship Id="rId33" Type="http://schemas.openxmlformats.org/officeDocument/2006/relationships/header" Target="header4.xml"/><Relationship Id="rId38"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2CCA7-12D8-4491-BF75-2297A4B76A2E}"/>
</file>

<file path=customXml/itemProps2.xml><?xml version="1.0" encoding="utf-8"?>
<ds:datastoreItem xmlns:ds="http://schemas.openxmlformats.org/officeDocument/2006/customXml" ds:itemID="{CAFF2A77-D596-41FA-AD67-24BBA4391B3D}">
  <ds:schemaRefs>
    <ds:schemaRef ds:uri="http://schemas.openxmlformats.org/officeDocument/2006/bibliography"/>
  </ds:schemaRefs>
</ds:datastoreItem>
</file>

<file path=customXml/itemProps3.xml><?xml version="1.0" encoding="utf-8"?>
<ds:datastoreItem xmlns:ds="http://schemas.openxmlformats.org/officeDocument/2006/customXml" ds:itemID="{C1F925E7-6EAE-4BD5-A09B-0CD463A660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F2CFBE-F6B9-4411-831E-62E4C12A4E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15895</Words>
  <Characters>95508</Characters>
  <Application>Microsoft Office Word</Application>
  <DocSecurity>0</DocSecurity>
  <Lines>795</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Coyle</dc:creator>
  <cp:keywords/>
  <cp:lastModifiedBy>Hugh Coyle</cp:lastModifiedBy>
  <cp:revision>10</cp:revision>
  <cp:lastPrinted>1900-01-01T08:00:00Z</cp:lastPrinted>
  <dcterms:created xsi:type="dcterms:W3CDTF">2023-11-02T08:31:00Z</dcterms:created>
  <dcterms:modified xsi:type="dcterms:W3CDTF">2023-11-09T16:03:00Z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