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8662139"/>
        <w:docPartObj>
          <w:docPartGallery w:val="Cover Pages"/>
          <w:docPartUnique/>
        </w:docPartObj>
      </w:sdtPr>
      <w:sdtEndPr/>
      <w:sdtContent>
        <w:p w14:paraId="50234FBF" w14:textId="77777777" w:rsidR="009B205F" w:rsidRDefault="00C91853" w:rsidP="0027122E">
          <w:pPr>
            <w:jc w:val="both"/>
          </w:pPr>
          <w:r>
            <w:rPr>
              <w:rFonts w:asciiTheme="majorHAnsi" w:hAnsiTheme="majorHAnsi"/>
              <w:b/>
              <w:noProof/>
              <w:u w:val="single"/>
            </w:rPr>
            <w:drawing>
              <wp:inline distT="0" distB="0" distL="0" distR="0" wp14:anchorId="4AE453EE" wp14:editId="614C0826">
                <wp:extent cx="2259980" cy="683941"/>
                <wp:effectExtent l="0" t="0" r="6985" b="1905"/>
                <wp:docPr id="2" name="Picture 2" descr="Falkirk Community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lkirk Community Partnership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9153" cy="683691"/>
                        </a:xfrm>
                        <a:prstGeom prst="rect">
                          <a:avLst/>
                        </a:prstGeom>
                      </pic:spPr>
                    </pic:pic>
                  </a:graphicData>
                </a:graphic>
              </wp:inline>
            </w:drawing>
          </w:r>
          <w:r w:rsidR="00DE41CD">
            <w:rPr>
              <w:noProof/>
              <w14:ligatures w14:val="none"/>
              <w14:cntxtAlts w14:val="0"/>
            </w:rPr>
            <mc:AlternateContent>
              <mc:Choice Requires="wpg">
                <w:drawing>
                  <wp:anchor distT="0" distB="0" distL="114300" distR="114300" simplePos="0" relativeHeight="251659264" behindDoc="0" locked="0" layoutInCell="0" allowOverlap="1" wp14:anchorId="7B1E97AB" wp14:editId="516AC66A">
                    <wp:simplePos x="0" y="0"/>
                    <wp:positionH relativeFrom="page">
                      <wp:align>right</wp:align>
                    </wp:positionH>
                    <wp:positionV relativeFrom="page">
                      <wp:align>top</wp:align>
                    </wp:positionV>
                    <wp:extent cx="3108960" cy="10692130"/>
                    <wp:effectExtent l="0" t="0" r="0" b="0"/>
                    <wp:wrapNone/>
                    <wp:docPr id="36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69213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1">
                                    <a:lumMod val="65000"/>
                                    <a:lumOff val="3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206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193CF3" w14:textId="77777777" w:rsidR="00A554AB" w:rsidRDefault="00A554AB">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36914575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7EA854" w14:textId="64F66C1F" w:rsidR="00A554AB" w:rsidRDefault="00A554AB" w:rsidP="00884E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B341E8">
                                        <w:rPr>
                                          <w:rFonts w:asciiTheme="majorHAnsi" w:eastAsiaTheme="majorEastAsia" w:hAnsiTheme="majorHAnsi" w:cstheme="majorBidi"/>
                                          <w:b/>
                                          <w:bCs/>
                                          <w:color w:val="FFFFFF" w:themeColor="background1"/>
                                          <w:sz w:val="96"/>
                                          <w:szCs w:val="96"/>
                                        </w:rPr>
                                        <w:t>21</w:t>
                                      </w:r>
                                      <w:r>
                                        <w:rPr>
                                          <w:rFonts w:asciiTheme="majorHAnsi" w:eastAsiaTheme="majorEastAsia" w:hAnsiTheme="majorHAnsi" w:cstheme="majorBidi"/>
                                          <w:b/>
                                          <w:bCs/>
                                          <w:color w:val="FFFFFF" w:themeColor="background1"/>
                                          <w:sz w:val="96"/>
                                          <w:szCs w:val="96"/>
                                        </w:rPr>
                                        <w:t xml:space="preserve"> - 202</w:t>
                                      </w:r>
                                      <w:r w:rsidR="00B341E8">
                                        <w:rPr>
                                          <w:rFonts w:asciiTheme="majorHAnsi" w:eastAsiaTheme="majorEastAsia" w:hAnsiTheme="majorHAnsi" w:cstheme="majorBidi"/>
                                          <w:b/>
                                          <w:bCs/>
                                          <w:color w:val="FFFFFF" w:themeColor="background1"/>
                                          <w:sz w:val="96"/>
                                          <w:szCs w:val="96"/>
                                        </w:rPr>
                                        <w:t>2</w:t>
                                      </w:r>
                                    </w:p>
                                  </w:sdtContent>
                                </w:sdt>
                                <w:p w14:paraId="170C88FE" w14:textId="77777777" w:rsidR="00A554AB" w:rsidRDefault="00A554AB" w:rsidP="00884E52">
                                  <w:pPr>
                                    <w:pStyle w:val="NoSpacing"/>
                                    <w:spacing w:line="360" w:lineRule="auto"/>
                                    <w:rPr>
                                      <w:color w:val="FFFFFF" w:themeColor="background1"/>
                                    </w:rPr>
                                  </w:pPr>
                                  <w:r>
                                    <w:rPr>
                                      <w:rFonts w:asciiTheme="majorHAnsi" w:hAnsiTheme="majorHAnsi"/>
                                      <w:b/>
                                      <w:noProof/>
                                      <w:u w:val="single"/>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B1E97AB" id="Group 14" o:spid="_x0000_s1026" alt="&quot;&quot;" style="position:absolute;left:0;text-align:left;margin-left:193.6pt;margin-top:0;width:244.8pt;height:841.9pt;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" fillcolor="#5a5a5a [210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367" o:spid="_x0000_s1030" style="position:absolute;left:7344;width:4896;height:2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29193CF3" w14:textId="77777777" w:rsidR="00A554AB" w:rsidRDefault="00A554AB">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36914575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7EA854" w14:textId="64F66C1F" w:rsidR="00A554AB" w:rsidRDefault="00A554AB" w:rsidP="00884E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B341E8">
                                  <w:rPr>
                                    <w:rFonts w:asciiTheme="majorHAnsi" w:eastAsiaTheme="majorEastAsia" w:hAnsiTheme="majorHAnsi" w:cstheme="majorBidi"/>
                                    <w:b/>
                                    <w:bCs/>
                                    <w:color w:val="FFFFFF" w:themeColor="background1"/>
                                    <w:sz w:val="96"/>
                                    <w:szCs w:val="96"/>
                                  </w:rPr>
                                  <w:t>21</w:t>
                                </w:r>
                                <w:r>
                                  <w:rPr>
                                    <w:rFonts w:asciiTheme="majorHAnsi" w:eastAsiaTheme="majorEastAsia" w:hAnsiTheme="majorHAnsi" w:cstheme="majorBidi"/>
                                    <w:b/>
                                    <w:bCs/>
                                    <w:color w:val="FFFFFF" w:themeColor="background1"/>
                                    <w:sz w:val="96"/>
                                    <w:szCs w:val="96"/>
                                  </w:rPr>
                                  <w:t xml:space="preserve"> - 202</w:t>
                                </w:r>
                                <w:r w:rsidR="00B341E8">
                                  <w:rPr>
                                    <w:rFonts w:asciiTheme="majorHAnsi" w:eastAsiaTheme="majorEastAsia" w:hAnsiTheme="majorHAnsi" w:cstheme="majorBidi"/>
                                    <w:b/>
                                    <w:bCs/>
                                    <w:color w:val="FFFFFF" w:themeColor="background1"/>
                                    <w:sz w:val="96"/>
                                    <w:szCs w:val="96"/>
                                  </w:rPr>
                                  <w:t>2</w:t>
                                </w:r>
                              </w:p>
                            </w:sdtContent>
                          </w:sdt>
                          <w:p w14:paraId="170C88FE" w14:textId="77777777" w:rsidR="00A554AB" w:rsidRDefault="00A554AB" w:rsidP="00884E52">
                            <w:pPr>
                              <w:pStyle w:val="NoSpacing"/>
                              <w:spacing w:line="360" w:lineRule="auto"/>
                              <w:rPr>
                                <w:color w:val="FFFFFF" w:themeColor="background1"/>
                              </w:rPr>
                            </w:pPr>
                            <w:r>
                              <w:rPr>
                                <w:rFonts w:asciiTheme="majorHAnsi" w:hAnsiTheme="majorHAnsi"/>
                                <w:b/>
                                <w:noProof/>
                                <w:u w:val="single"/>
                              </w:rPr>
                              <w:t xml:space="preserve"> </w:t>
                            </w:r>
                          </w:p>
                        </w:txbxContent>
                      </v:textbox>
                    </v:rect>
                    <w10:wrap anchorx="page" anchory="page"/>
                  </v:group>
                </w:pict>
              </mc:Fallback>
            </mc:AlternateContent>
          </w:r>
        </w:p>
        <w:p w14:paraId="75B743D3" w14:textId="77777777" w:rsidR="009B205F" w:rsidRDefault="00DE41CD">
          <w:pPr>
            <w:spacing w:after="200" w:line="276" w:lineRule="auto"/>
          </w:pPr>
          <w:r>
            <w:rPr>
              <w:noProof/>
              <w14:ligatures w14:val="none"/>
              <w14:cntxtAlts w14:val="0"/>
            </w:rPr>
            <mc:AlternateContent>
              <mc:Choice Requires="wps">
                <w:drawing>
                  <wp:anchor distT="0" distB="0" distL="114300" distR="114300" simplePos="0" relativeHeight="251661312" behindDoc="0" locked="0" layoutInCell="0" allowOverlap="1" wp14:anchorId="1A9AF0C5" wp14:editId="2D734645">
                    <wp:simplePos x="0" y="0"/>
                    <wp:positionH relativeFrom="page">
                      <wp:align>left</wp:align>
                    </wp:positionH>
                    <wp:positionV relativeFrom="page">
                      <wp:posOffset>2665730</wp:posOffset>
                    </wp:positionV>
                    <wp:extent cx="7538085" cy="974090"/>
                    <wp:effectExtent l="0" t="0" r="24765" b="16510"/>
                    <wp:wrapNone/>
                    <wp:docPr id="36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8085" cy="974090"/>
                            </a:xfrm>
                            <a:prstGeom prst="rect">
                              <a:avLst/>
                            </a:prstGeom>
                            <a:solidFill>
                              <a:schemeClr val="accent4">
                                <a:lumMod val="60000"/>
                                <a:lumOff val="40000"/>
                              </a:schemeClr>
                            </a:solidFill>
                            <a:ln w="12700">
                              <a:solidFill>
                                <a:schemeClr val="bg1"/>
                              </a:solidFill>
                              <a:miter lim="800000"/>
                              <a:headEnd/>
                              <a:tailEnd/>
                            </a:ln>
                          </wps:spPr>
                          <wps:txbx>
                            <w:txbxContent>
                              <w:p w14:paraId="5771EEEB" w14:textId="77777777" w:rsidR="00A554AB" w:rsidRPr="00A45FB4" w:rsidRDefault="00A554AB" w:rsidP="00205E7D">
                                <w:pPr>
                                  <w:pStyle w:val="NoSpacing"/>
                                  <w:spacing w:line="276" w:lineRule="auto"/>
                                  <w:jc w:val="center"/>
                                  <w:rPr>
                                    <w:rFonts w:asciiTheme="majorHAnsi" w:eastAsiaTheme="majorEastAsia" w:hAnsiTheme="majorHAnsi"/>
                                    <w:color w:val="403152" w:themeColor="accent4" w:themeShade="80"/>
                                    <w:sz w:val="56"/>
                                    <w:szCs w:val="56"/>
                                    <w:lang w:eastAsia="en-GB"/>
                                  </w:rPr>
                                </w:pPr>
                                <w:r w:rsidRPr="00A45FB4">
                                  <w:rPr>
                                    <w:rFonts w:asciiTheme="majorHAnsi" w:eastAsiaTheme="majorEastAsia" w:hAnsiTheme="majorHAnsi"/>
                                    <w:color w:val="403152" w:themeColor="accent4" w:themeShade="80"/>
                                    <w:sz w:val="56"/>
                                    <w:szCs w:val="56"/>
                                    <w:lang w:eastAsia="en-GB"/>
                                  </w:rPr>
                                  <w:t>Falkirk Community Justice Partnership</w:t>
                                </w:r>
                              </w:p>
                              <w:p w14:paraId="7996421B" w14:textId="4082403B" w:rsidR="00A554AB" w:rsidRDefault="00A554AB" w:rsidP="00205E7D">
                                <w:pPr>
                                  <w:pStyle w:val="NoSpacing"/>
                                  <w:spacing w:line="276" w:lineRule="auto"/>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olor w:val="403152" w:themeColor="accent4" w:themeShade="80"/>
                                    <w:sz w:val="56"/>
                                    <w:szCs w:val="56"/>
                                    <w:lang w:eastAsia="en-GB"/>
                                  </w:rPr>
                                  <w:t>Annual Report of Activity</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9AF0C5" id="Rectangle 16" o:spid="_x0000_s1032" alt="&quot;&quot;" style="position:absolute;margin-left:0;margin-top:209.9pt;width:593.55pt;height:76.7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" o:allowincell="f" fillcolor="#b2a1c7 [1943]" strokecolor="white [3212]" strokeweight="1pt">
                    <v:textbox inset="14.4pt,,14.4pt">
                      <w:txbxContent>
                        <w:p w14:paraId="5771EEEB" w14:textId="77777777" w:rsidR="00A554AB" w:rsidRPr="00A45FB4" w:rsidRDefault="00A554AB" w:rsidP="00205E7D">
                          <w:pPr>
                            <w:pStyle w:val="NoSpacing"/>
                            <w:spacing w:line="276" w:lineRule="auto"/>
                            <w:jc w:val="center"/>
                            <w:rPr>
                              <w:rFonts w:asciiTheme="majorHAnsi" w:eastAsiaTheme="majorEastAsia" w:hAnsiTheme="majorHAnsi"/>
                              <w:color w:val="403152" w:themeColor="accent4" w:themeShade="80"/>
                              <w:sz w:val="56"/>
                              <w:szCs w:val="56"/>
                              <w:lang w:eastAsia="en-GB"/>
                            </w:rPr>
                          </w:pPr>
                          <w:r w:rsidRPr="00A45FB4">
                            <w:rPr>
                              <w:rFonts w:asciiTheme="majorHAnsi" w:eastAsiaTheme="majorEastAsia" w:hAnsiTheme="majorHAnsi"/>
                              <w:color w:val="403152" w:themeColor="accent4" w:themeShade="80"/>
                              <w:sz w:val="56"/>
                              <w:szCs w:val="56"/>
                              <w:lang w:eastAsia="en-GB"/>
                            </w:rPr>
                            <w:t>Falkirk Community Justice Partnership</w:t>
                          </w:r>
                        </w:p>
                        <w:p w14:paraId="7996421B" w14:textId="4082403B" w:rsidR="00A554AB" w:rsidRDefault="00A554AB" w:rsidP="00205E7D">
                          <w:pPr>
                            <w:pStyle w:val="NoSpacing"/>
                            <w:spacing w:line="276" w:lineRule="auto"/>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olor w:val="403152" w:themeColor="accent4" w:themeShade="80"/>
                              <w:sz w:val="56"/>
                              <w:szCs w:val="56"/>
                              <w:lang w:eastAsia="en-GB"/>
                            </w:rPr>
                            <w:t>Annual Report of Activity</w:t>
                          </w:r>
                        </w:p>
                      </w:txbxContent>
                    </v:textbox>
                    <w10:wrap anchorx="page" anchory="page"/>
                  </v:rect>
                </w:pict>
              </mc:Fallback>
            </mc:AlternateContent>
          </w:r>
          <w:r w:rsidR="00BA7F34">
            <w:rPr>
              <w:noProof/>
            </w:rPr>
            <w:drawing>
              <wp:anchor distT="0" distB="0" distL="114300" distR="114300" simplePos="0" relativeHeight="251660288" behindDoc="0" locked="0" layoutInCell="0" allowOverlap="1" wp14:anchorId="17B11A24" wp14:editId="36B602B4">
                <wp:simplePos x="0" y="0"/>
                <wp:positionH relativeFrom="page">
                  <wp:align>right</wp:align>
                </wp:positionH>
                <wp:positionV relativeFrom="page">
                  <wp:posOffset>3781874</wp:posOffset>
                </wp:positionV>
                <wp:extent cx="7425753" cy="4386146"/>
                <wp:effectExtent l="19050" t="19050" r="22860" b="14605"/>
                <wp:wrapNone/>
                <wp:docPr id="36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45532" cy="4397829"/>
                        </a:xfrm>
                        <a:prstGeom prst="rect">
                          <a:avLst/>
                        </a:prstGeom>
                        <a:ln w="12700">
                          <a:solidFill>
                            <a:schemeClr val="bg1"/>
                          </a:solidFill>
                        </a:ln>
                        <a:effectLst>
                          <a:softEdge rad="635000"/>
                        </a:effectLst>
                      </pic:spPr>
                    </pic:pic>
                  </a:graphicData>
                </a:graphic>
              </wp:anchor>
            </w:drawing>
          </w:r>
          <w:r w:rsidR="009B205F">
            <w:br w:type="page"/>
          </w:r>
        </w:p>
      </w:sdtContent>
    </w:sdt>
    <w:p w14:paraId="1E04825D" w14:textId="77777777" w:rsidR="009D5DDA" w:rsidRPr="00CC107D" w:rsidRDefault="00606968" w:rsidP="00854F98">
      <w:pPr>
        <w:pStyle w:val="Heading1"/>
        <w:numPr>
          <w:ilvl w:val="0"/>
          <w:numId w:val="5"/>
        </w:numPr>
        <w:spacing w:after="60" w:line="312" w:lineRule="auto"/>
        <w:rPr>
          <w:color w:val="403152" w:themeColor="accent4" w:themeShade="80"/>
          <w:sz w:val="24"/>
          <w:szCs w:val="24"/>
          <w:u w:val="single"/>
        </w:rPr>
      </w:pPr>
      <w:bookmarkStart w:id="0" w:name="_Toc35880400"/>
      <w:r w:rsidRPr="002C46F4">
        <w:rPr>
          <w:color w:val="auto"/>
          <w:sz w:val="24"/>
          <w:szCs w:val="24"/>
          <w:u w:val="single"/>
        </w:rPr>
        <w:lastRenderedPageBreak/>
        <w:t>Introduction</w:t>
      </w:r>
      <w:bookmarkEnd w:id="0"/>
    </w:p>
    <w:p w14:paraId="2E09E8F3" w14:textId="77777777" w:rsidR="00D634EF" w:rsidRDefault="00D634EF" w:rsidP="00CC107D">
      <w:pPr>
        <w:spacing w:after="60" w:line="360" w:lineRule="auto"/>
        <w:rPr>
          <w:color w:val="auto"/>
          <w:sz w:val="24"/>
          <w:szCs w:val="24"/>
        </w:rPr>
      </w:pPr>
    </w:p>
    <w:p w14:paraId="4D3A90D6" w14:textId="73916D1B" w:rsidR="00F06A17" w:rsidRDefault="00C16380" w:rsidP="00CC107D">
      <w:pPr>
        <w:spacing w:after="60" w:line="360" w:lineRule="auto"/>
        <w:rPr>
          <w:color w:val="auto"/>
          <w:sz w:val="24"/>
          <w:szCs w:val="24"/>
        </w:rPr>
      </w:pPr>
      <w:r w:rsidRPr="00C16380">
        <w:rPr>
          <w:color w:val="auto"/>
          <w:sz w:val="24"/>
          <w:szCs w:val="24"/>
        </w:rPr>
        <w:t xml:space="preserve">The </w:t>
      </w:r>
      <w:r w:rsidR="00A554AB">
        <w:rPr>
          <w:color w:val="auto"/>
          <w:sz w:val="24"/>
          <w:szCs w:val="24"/>
        </w:rPr>
        <w:t xml:space="preserve">Falkirk </w:t>
      </w:r>
      <w:r w:rsidRPr="00C16380">
        <w:rPr>
          <w:color w:val="auto"/>
          <w:sz w:val="24"/>
          <w:szCs w:val="24"/>
        </w:rPr>
        <w:t>Community Justice Partnership want to prevent and reduce further offending by addressing its underlying causes. We want to safely and effectively manage and support those who have committed offences to help them to (re)integrate into the community and realise their potential for the benefit of all citizens. We want to ensure outcomes/interventions for those who have committed an offence</w:t>
      </w:r>
      <w:r w:rsidR="00DD6BEE">
        <w:rPr>
          <w:color w:val="auto"/>
          <w:sz w:val="24"/>
          <w:szCs w:val="24"/>
        </w:rPr>
        <w:t xml:space="preserve"> are proportionate and</w:t>
      </w:r>
      <w:r w:rsidRPr="00C16380">
        <w:rPr>
          <w:color w:val="auto"/>
          <w:sz w:val="24"/>
          <w:szCs w:val="24"/>
        </w:rPr>
        <w:t xml:space="preserve"> maximise opportunities for rehabilitation and desistance from crime</w:t>
      </w:r>
      <w:r w:rsidR="00DD6BEE">
        <w:rPr>
          <w:color w:val="auto"/>
          <w:sz w:val="24"/>
          <w:szCs w:val="24"/>
        </w:rPr>
        <w:t>.</w:t>
      </w:r>
      <w:r w:rsidR="00B02F58">
        <w:rPr>
          <w:color w:val="auto"/>
          <w:sz w:val="24"/>
          <w:szCs w:val="24"/>
        </w:rPr>
        <w:t xml:space="preserve"> </w:t>
      </w:r>
    </w:p>
    <w:p w14:paraId="5AD3446C" w14:textId="77777777" w:rsidR="00C16380" w:rsidRDefault="00C16380" w:rsidP="00CC107D">
      <w:pPr>
        <w:spacing w:after="60" w:line="360" w:lineRule="auto"/>
        <w:rPr>
          <w:color w:val="auto"/>
          <w:sz w:val="24"/>
          <w:szCs w:val="24"/>
        </w:rPr>
      </w:pPr>
    </w:p>
    <w:p w14:paraId="75F4C58A" w14:textId="23CE6FD8" w:rsidR="00F06A17" w:rsidRDefault="00A554AB" w:rsidP="00CC107D">
      <w:pPr>
        <w:spacing w:after="60" w:line="360" w:lineRule="auto"/>
        <w:rPr>
          <w:color w:val="auto"/>
          <w:sz w:val="24"/>
          <w:szCs w:val="24"/>
        </w:rPr>
      </w:pPr>
      <w:r>
        <w:rPr>
          <w:color w:val="auto"/>
          <w:sz w:val="24"/>
          <w:szCs w:val="24"/>
        </w:rPr>
        <w:t>T</w:t>
      </w:r>
      <w:r w:rsidR="00F06A17">
        <w:rPr>
          <w:color w:val="auto"/>
          <w:sz w:val="24"/>
          <w:szCs w:val="24"/>
        </w:rPr>
        <w:t>he Partnership’s pledge to secure better outcomes for people with convictions, victims and witnesses, families and communities in Falkirk</w:t>
      </w:r>
      <w:r>
        <w:rPr>
          <w:color w:val="auto"/>
          <w:sz w:val="24"/>
          <w:szCs w:val="24"/>
        </w:rPr>
        <w:t xml:space="preserve"> is set out within a Community Justice Outcome’s Improvement Plan. The current plan is available for view on the </w:t>
      </w:r>
      <w:hyperlink r:id="rId11" w:history="1">
        <w:r w:rsidRPr="00A554AB">
          <w:rPr>
            <w:rStyle w:val="Hyperlink"/>
            <w:sz w:val="24"/>
            <w:szCs w:val="24"/>
          </w:rPr>
          <w:t>Falkirk Council website</w:t>
        </w:r>
      </w:hyperlink>
      <w:r>
        <w:rPr>
          <w:color w:val="auto"/>
          <w:sz w:val="24"/>
          <w:szCs w:val="24"/>
        </w:rPr>
        <w:t>.</w:t>
      </w:r>
      <w:r w:rsidR="00A50691">
        <w:rPr>
          <w:color w:val="auto"/>
          <w:sz w:val="24"/>
          <w:szCs w:val="24"/>
        </w:rPr>
        <w:t xml:space="preserve"> </w:t>
      </w:r>
    </w:p>
    <w:p w14:paraId="4A4B24F6" w14:textId="77777777" w:rsidR="005C2329" w:rsidRDefault="005C2329" w:rsidP="00CC107D">
      <w:pPr>
        <w:spacing w:after="60" w:line="360" w:lineRule="auto"/>
        <w:jc w:val="center"/>
        <w:rPr>
          <w:color w:val="auto"/>
          <w:sz w:val="24"/>
          <w:szCs w:val="24"/>
        </w:rPr>
      </w:pPr>
    </w:p>
    <w:p w14:paraId="792FBA33" w14:textId="7E589760" w:rsidR="00F855B9" w:rsidRDefault="006D5A49" w:rsidP="00CC107D">
      <w:pPr>
        <w:spacing w:after="60" w:line="360" w:lineRule="auto"/>
        <w:rPr>
          <w:color w:val="auto"/>
          <w:sz w:val="24"/>
          <w:szCs w:val="24"/>
        </w:rPr>
      </w:pPr>
      <w:r>
        <w:rPr>
          <w:color w:val="auto"/>
          <w:sz w:val="24"/>
          <w:szCs w:val="24"/>
        </w:rPr>
        <w:t>The</w:t>
      </w:r>
      <w:r w:rsidR="00F855B9">
        <w:rPr>
          <w:color w:val="auto"/>
          <w:sz w:val="24"/>
          <w:szCs w:val="24"/>
        </w:rPr>
        <w:t xml:space="preserve"> following report represents a summary of progress made towards achieving community justice outcomes in Falkirk, within the reporting year 1</w:t>
      </w:r>
      <w:r w:rsidR="00F855B9" w:rsidRPr="00F855B9">
        <w:rPr>
          <w:color w:val="auto"/>
          <w:sz w:val="24"/>
          <w:szCs w:val="24"/>
          <w:vertAlign w:val="superscript"/>
        </w:rPr>
        <w:t>st</w:t>
      </w:r>
      <w:r w:rsidR="00F855B9">
        <w:rPr>
          <w:color w:val="auto"/>
          <w:sz w:val="24"/>
          <w:szCs w:val="24"/>
        </w:rPr>
        <w:t xml:space="preserve"> April 20</w:t>
      </w:r>
      <w:r w:rsidR="00A50691">
        <w:rPr>
          <w:color w:val="auto"/>
          <w:sz w:val="24"/>
          <w:szCs w:val="24"/>
        </w:rPr>
        <w:t xml:space="preserve">21 </w:t>
      </w:r>
      <w:r w:rsidR="00F855B9">
        <w:rPr>
          <w:color w:val="auto"/>
          <w:sz w:val="24"/>
          <w:szCs w:val="24"/>
        </w:rPr>
        <w:t>to 31</w:t>
      </w:r>
      <w:r w:rsidR="00F855B9" w:rsidRPr="00F855B9">
        <w:rPr>
          <w:color w:val="auto"/>
          <w:sz w:val="24"/>
          <w:szCs w:val="24"/>
          <w:vertAlign w:val="superscript"/>
        </w:rPr>
        <w:t>st</w:t>
      </w:r>
      <w:r w:rsidR="00F855B9">
        <w:rPr>
          <w:color w:val="auto"/>
          <w:sz w:val="24"/>
          <w:szCs w:val="24"/>
        </w:rPr>
        <w:t xml:space="preserve"> March 202</w:t>
      </w:r>
      <w:r w:rsidR="00A50691">
        <w:rPr>
          <w:color w:val="auto"/>
          <w:sz w:val="24"/>
          <w:szCs w:val="24"/>
        </w:rPr>
        <w:t>2</w:t>
      </w:r>
      <w:r w:rsidR="00F855B9">
        <w:rPr>
          <w:color w:val="auto"/>
          <w:sz w:val="24"/>
          <w:szCs w:val="24"/>
        </w:rPr>
        <w:t>.</w:t>
      </w:r>
      <w:r w:rsidR="003E2090">
        <w:rPr>
          <w:color w:val="auto"/>
          <w:sz w:val="24"/>
          <w:szCs w:val="24"/>
        </w:rPr>
        <w:t xml:space="preserve"> </w:t>
      </w:r>
    </w:p>
    <w:p w14:paraId="3641DABE" w14:textId="77777777" w:rsidR="008B2E94" w:rsidRDefault="008B2E94" w:rsidP="00CC107D">
      <w:pPr>
        <w:spacing w:after="60" w:line="360" w:lineRule="auto"/>
        <w:rPr>
          <w:color w:val="auto"/>
          <w:sz w:val="24"/>
          <w:szCs w:val="24"/>
        </w:rPr>
      </w:pPr>
    </w:p>
    <w:p w14:paraId="734E6625" w14:textId="7F45E566" w:rsidR="0008407C" w:rsidRPr="0008407C" w:rsidRDefault="0008407C" w:rsidP="0008407C">
      <w:pPr>
        <w:spacing w:after="60" w:line="360" w:lineRule="auto"/>
        <w:rPr>
          <w:color w:val="auto"/>
          <w:sz w:val="24"/>
          <w:szCs w:val="24"/>
        </w:rPr>
      </w:pPr>
      <w:r>
        <w:rPr>
          <w:color w:val="auto"/>
          <w:sz w:val="24"/>
          <w:szCs w:val="24"/>
        </w:rPr>
        <w:t xml:space="preserve">An activity template is also submitted annually to the national body, Community Justice Scotland, in accordance with statutory requirements outlined within the Community Justice Act (2016). </w:t>
      </w:r>
      <w:r w:rsidR="00C47279">
        <w:rPr>
          <w:color w:val="auto"/>
          <w:sz w:val="24"/>
          <w:szCs w:val="24"/>
        </w:rPr>
        <w:t xml:space="preserve">For an overview of community justice activity across Scotland, a </w:t>
      </w:r>
      <w:r w:rsidR="00F855B9">
        <w:rPr>
          <w:color w:val="auto"/>
          <w:sz w:val="24"/>
          <w:szCs w:val="24"/>
        </w:rPr>
        <w:t>national Annual Report is</w:t>
      </w:r>
      <w:r w:rsidR="00C47279">
        <w:rPr>
          <w:color w:val="auto"/>
          <w:sz w:val="24"/>
          <w:szCs w:val="24"/>
        </w:rPr>
        <w:t xml:space="preserve"> prepared and</w:t>
      </w:r>
      <w:r w:rsidR="00F855B9">
        <w:rPr>
          <w:color w:val="auto"/>
          <w:sz w:val="24"/>
          <w:szCs w:val="24"/>
        </w:rPr>
        <w:t xml:space="preserve"> published by Community Justice Scotland on their </w:t>
      </w:r>
      <w:hyperlink r:id="rId12" w:history="1">
        <w:r w:rsidR="00F855B9" w:rsidRPr="00C47279">
          <w:rPr>
            <w:rStyle w:val="Hyperlink"/>
            <w:sz w:val="24"/>
            <w:szCs w:val="24"/>
          </w:rPr>
          <w:t>website</w:t>
        </w:r>
      </w:hyperlink>
      <w:r w:rsidR="00F855B9">
        <w:rPr>
          <w:color w:val="auto"/>
          <w:sz w:val="24"/>
          <w:szCs w:val="24"/>
        </w:rPr>
        <w:t>.</w:t>
      </w:r>
    </w:p>
    <w:p w14:paraId="46E3A9B1" w14:textId="48A37036" w:rsidR="0008407C" w:rsidRDefault="0008407C" w:rsidP="0008407C">
      <w:pPr>
        <w:pStyle w:val="Heading1"/>
        <w:numPr>
          <w:ilvl w:val="0"/>
          <w:numId w:val="5"/>
        </w:numPr>
        <w:spacing w:after="60" w:line="312" w:lineRule="auto"/>
        <w:rPr>
          <w:color w:val="403152" w:themeColor="accent4" w:themeShade="80"/>
          <w:sz w:val="24"/>
          <w:szCs w:val="24"/>
          <w:u w:val="single"/>
        </w:rPr>
      </w:pPr>
      <w:r w:rsidRPr="002C46F4">
        <w:rPr>
          <w:color w:val="auto"/>
          <w:sz w:val="24"/>
          <w:szCs w:val="24"/>
          <w:u w:val="single"/>
        </w:rPr>
        <w:t>Local governance arrangements</w:t>
      </w:r>
    </w:p>
    <w:p w14:paraId="753CB043" w14:textId="377E6893" w:rsidR="0008407C" w:rsidRPr="0008407C" w:rsidRDefault="0008407C" w:rsidP="0008407C">
      <w:pPr>
        <w:rPr>
          <w:rFonts w:asciiTheme="minorHAnsi" w:hAnsiTheme="minorHAnsi"/>
          <w:sz w:val="24"/>
          <w:szCs w:val="24"/>
        </w:rPr>
      </w:pPr>
    </w:p>
    <w:p w14:paraId="457EFBDD" w14:textId="77777777" w:rsidR="00CB2E3E" w:rsidRPr="00CB2E3E" w:rsidRDefault="00CB2E3E" w:rsidP="00CB2E3E">
      <w:pPr>
        <w:spacing w:line="360" w:lineRule="auto"/>
        <w:rPr>
          <w:rFonts w:asciiTheme="minorHAnsi" w:hAnsiTheme="minorHAnsi" w:cs="Helvetica"/>
          <w:color w:val="000000" w:themeColor="text1"/>
          <w:sz w:val="24"/>
          <w:szCs w:val="24"/>
        </w:rPr>
      </w:pPr>
      <w:r w:rsidRPr="00CB2E3E">
        <w:rPr>
          <w:rFonts w:asciiTheme="minorHAnsi" w:hAnsiTheme="minorHAnsi" w:cs="Helvetica"/>
          <w:color w:val="000000" w:themeColor="text1"/>
          <w:sz w:val="24"/>
          <w:szCs w:val="24"/>
        </w:rPr>
        <w:t xml:space="preserve">The Falkirk Community Justice Partnership consists of statutory partners – typically represented at senior officer level to ensure that they are able to provide strategic leadership, make decisions and commit resources necessary to the work of the Partnership. All statutory partners are represented at local level with the exception of Crown Office &amp; Procurator Fiscal Service (COPFS), who facilitate Sheriffdom meetings for Coordinators to attend. In the case of the local authority, a range of relevant services are </w:t>
      </w:r>
      <w:r w:rsidRPr="00CB2E3E">
        <w:rPr>
          <w:rFonts w:asciiTheme="minorHAnsi" w:hAnsiTheme="minorHAnsi" w:cs="Helvetica"/>
          <w:color w:val="000000" w:themeColor="text1"/>
          <w:sz w:val="24"/>
          <w:szCs w:val="24"/>
        </w:rPr>
        <w:lastRenderedPageBreak/>
        <w:t xml:space="preserve">represented such as Justice Services, Housing, Adult Social Work Services, Children’s Services and the Community Planning Partnership. </w:t>
      </w:r>
    </w:p>
    <w:p w14:paraId="3391386F" w14:textId="77777777" w:rsidR="00CB2E3E" w:rsidRPr="00CB2E3E" w:rsidRDefault="00CB2E3E" w:rsidP="00CB2E3E">
      <w:pPr>
        <w:pStyle w:val="ListParagraph"/>
        <w:spacing w:line="360" w:lineRule="auto"/>
        <w:rPr>
          <w:rFonts w:asciiTheme="minorHAnsi" w:hAnsiTheme="minorHAnsi" w:cs="Helvetica"/>
          <w:color w:val="000000" w:themeColor="text1"/>
          <w:sz w:val="24"/>
          <w:szCs w:val="24"/>
        </w:rPr>
      </w:pPr>
    </w:p>
    <w:p w14:paraId="652ECA6C" w14:textId="77777777" w:rsidR="00CB2E3E" w:rsidRPr="00CB2E3E" w:rsidRDefault="00CB2E3E" w:rsidP="00CB2E3E">
      <w:pPr>
        <w:spacing w:line="360" w:lineRule="auto"/>
        <w:rPr>
          <w:rFonts w:asciiTheme="minorHAnsi" w:hAnsiTheme="minorHAnsi" w:cs="Helvetica"/>
          <w:color w:val="000000" w:themeColor="text1"/>
          <w:sz w:val="24"/>
          <w:szCs w:val="24"/>
        </w:rPr>
      </w:pPr>
      <w:r w:rsidRPr="00CB2E3E">
        <w:rPr>
          <w:rFonts w:asciiTheme="minorHAnsi" w:hAnsiTheme="minorHAnsi" w:cs="Helvetica"/>
          <w:color w:val="000000" w:themeColor="text1"/>
          <w:sz w:val="24"/>
          <w:szCs w:val="24"/>
        </w:rPr>
        <w:t xml:space="preserve">Understanding of purpose and duties is maintained by the Community Justice Partnership Terms of Reference. The partnership is currently chaired by the Service Manager, Justice Services and chairing arrangements are formally reviewed on a biennial basis. Partnership meetings are held on a quarterly basis. </w:t>
      </w:r>
    </w:p>
    <w:p w14:paraId="4F1871BE" w14:textId="77777777" w:rsidR="00CB2E3E" w:rsidRPr="00CB2E3E" w:rsidRDefault="00CB2E3E" w:rsidP="00CB2E3E">
      <w:pPr>
        <w:pStyle w:val="ListParagraph"/>
        <w:spacing w:line="360" w:lineRule="auto"/>
        <w:rPr>
          <w:rFonts w:asciiTheme="minorHAnsi" w:hAnsiTheme="minorHAnsi" w:cs="Helvetica"/>
          <w:color w:val="000000" w:themeColor="text1"/>
          <w:sz w:val="24"/>
          <w:szCs w:val="24"/>
        </w:rPr>
      </w:pPr>
    </w:p>
    <w:p w14:paraId="77D05E10" w14:textId="77777777" w:rsidR="00CB2E3E" w:rsidRPr="00CB2E3E" w:rsidRDefault="00CB2E3E" w:rsidP="00CB2E3E">
      <w:pPr>
        <w:spacing w:line="360" w:lineRule="auto"/>
        <w:rPr>
          <w:rFonts w:asciiTheme="minorHAnsi" w:hAnsiTheme="minorHAnsi" w:cs="Helvetica"/>
          <w:color w:val="000000" w:themeColor="text1"/>
          <w:sz w:val="24"/>
          <w:szCs w:val="24"/>
        </w:rPr>
      </w:pPr>
      <w:r w:rsidRPr="00CB2E3E">
        <w:rPr>
          <w:rFonts w:asciiTheme="minorHAnsi" w:hAnsiTheme="minorHAnsi" w:cs="Helvetica"/>
          <w:color w:val="000000" w:themeColor="text1"/>
          <w:sz w:val="24"/>
          <w:szCs w:val="24"/>
        </w:rPr>
        <w:t xml:space="preserve">Partnership progress and issues are reported into the Public Protection Chief Officers Group, who in turn have a direct reporting line into the Community Planning Leadership Board. </w:t>
      </w:r>
    </w:p>
    <w:p w14:paraId="0FB57610" w14:textId="77777777" w:rsidR="00CB2E3E" w:rsidRPr="00CB2E3E" w:rsidRDefault="00CB2E3E" w:rsidP="00CB2E3E">
      <w:pPr>
        <w:pStyle w:val="ListParagraph"/>
        <w:spacing w:line="360" w:lineRule="auto"/>
        <w:rPr>
          <w:rFonts w:asciiTheme="minorHAnsi" w:hAnsiTheme="minorHAnsi" w:cs="Helvetica"/>
          <w:color w:val="000000" w:themeColor="text1"/>
          <w:sz w:val="24"/>
          <w:szCs w:val="24"/>
        </w:rPr>
      </w:pPr>
    </w:p>
    <w:p w14:paraId="778745E2" w14:textId="398D0A07" w:rsidR="0008407C" w:rsidRPr="0008407C" w:rsidRDefault="00CB2E3E" w:rsidP="00A17EC4">
      <w:pPr>
        <w:pStyle w:val="ListParagraph"/>
        <w:spacing w:line="360" w:lineRule="auto"/>
        <w:ind w:left="0"/>
      </w:pPr>
      <w:r w:rsidRPr="00CB2E3E">
        <w:rPr>
          <w:rFonts w:asciiTheme="minorHAnsi" w:hAnsiTheme="minorHAnsi" w:cs="Helvetica"/>
          <w:color w:val="000000" w:themeColor="text1"/>
          <w:sz w:val="24"/>
          <w:szCs w:val="24"/>
        </w:rPr>
        <w:t>The third sector are represented at partnership meetings by CVS, Falkirk and District’s Third Sector Interface. Meetings are also attended by the Senior Manager of Cyrenians, who had held the role of chair of now suspended Safer Communities Forum -a collection of third sector organisations and community groups with a role in promoting safety and justice. The Safer Communities Forum underwent a review in 2021-22 and is to be replaced with a Safe and Empowered Communities Forum, with a broadened focus on the intrinsic link between feeling safe and a sense of community belonging, inclusion and empowerment.</w:t>
      </w:r>
    </w:p>
    <w:p w14:paraId="03850B84" w14:textId="0639E474" w:rsidR="00EB5A52" w:rsidRPr="002C46F4" w:rsidRDefault="00EB5A52" w:rsidP="00EB5A52">
      <w:pPr>
        <w:pStyle w:val="Heading1"/>
        <w:numPr>
          <w:ilvl w:val="0"/>
          <w:numId w:val="5"/>
        </w:numPr>
        <w:spacing w:after="60" w:line="312" w:lineRule="auto"/>
        <w:rPr>
          <w:color w:val="auto"/>
          <w:sz w:val="24"/>
          <w:szCs w:val="24"/>
          <w:u w:val="single"/>
        </w:rPr>
      </w:pPr>
      <w:r w:rsidRPr="002C46F4">
        <w:rPr>
          <w:color w:val="auto"/>
          <w:sz w:val="24"/>
          <w:szCs w:val="24"/>
          <w:u w:val="single"/>
        </w:rPr>
        <w:t>Activity highlights</w:t>
      </w:r>
    </w:p>
    <w:p w14:paraId="3D36AFB1" w14:textId="77777777" w:rsidR="008029AA" w:rsidRPr="008029AA" w:rsidRDefault="008029AA" w:rsidP="008029AA"/>
    <w:p w14:paraId="0023F922" w14:textId="21089E3C" w:rsidR="0037564C" w:rsidRPr="008029AA" w:rsidRDefault="0037564C"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Improved access to drug and alcohol support</w:t>
      </w:r>
    </w:p>
    <w:p w14:paraId="0CF523EB" w14:textId="77777777" w:rsidR="000238C4" w:rsidRPr="008029AA" w:rsidRDefault="001808A1" w:rsidP="008029AA">
      <w:pPr>
        <w:pStyle w:val="ListParagraph"/>
        <w:spacing w:line="360" w:lineRule="auto"/>
        <w:ind w:left="0"/>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A</w:t>
      </w:r>
      <w:r w:rsidR="00947F0D" w:rsidRPr="008029AA">
        <w:rPr>
          <w:rFonts w:asciiTheme="minorHAnsi" w:hAnsiTheme="minorHAnsi" w:cs="Helvetica"/>
          <w:color w:val="0D0D0D" w:themeColor="text1" w:themeTint="F2"/>
          <w:sz w:val="24"/>
          <w:szCs w:val="24"/>
        </w:rPr>
        <w:t xml:space="preserve"> </w:t>
      </w:r>
      <w:r w:rsidR="00651534" w:rsidRPr="008029AA">
        <w:rPr>
          <w:rFonts w:asciiTheme="minorHAnsi" w:hAnsiTheme="minorHAnsi" w:cs="Helvetica"/>
          <w:color w:val="0D0D0D" w:themeColor="text1" w:themeTint="F2"/>
          <w:sz w:val="24"/>
          <w:szCs w:val="24"/>
        </w:rPr>
        <w:t xml:space="preserve">new </w:t>
      </w:r>
      <w:r w:rsidR="00947F0D" w:rsidRPr="008029AA">
        <w:rPr>
          <w:rFonts w:asciiTheme="minorHAnsi" w:hAnsiTheme="minorHAnsi" w:cs="Helvetica"/>
          <w:color w:val="0D0D0D" w:themeColor="text1" w:themeTint="F2"/>
          <w:sz w:val="24"/>
          <w:szCs w:val="24"/>
        </w:rPr>
        <w:t>Recovery Service</w:t>
      </w:r>
      <w:r w:rsidRPr="008029AA">
        <w:rPr>
          <w:rFonts w:asciiTheme="minorHAnsi" w:hAnsiTheme="minorHAnsi" w:cs="Helvetica"/>
          <w:color w:val="0D0D0D" w:themeColor="text1" w:themeTint="F2"/>
          <w:sz w:val="24"/>
          <w:szCs w:val="24"/>
        </w:rPr>
        <w:t xml:space="preserve"> was established,</w:t>
      </w:r>
      <w:r w:rsidR="00947F0D" w:rsidRPr="008029AA">
        <w:rPr>
          <w:rFonts w:asciiTheme="minorHAnsi" w:hAnsiTheme="minorHAnsi" w:cs="Helvetica"/>
          <w:color w:val="0D0D0D" w:themeColor="text1" w:themeTint="F2"/>
          <w:sz w:val="24"/>
          <w:szCs w:val="24"/>
        </w:rPr>
        <w:t xml:space="preserve"> </w:t>
      </w:r>
      <w:r w:rsidR="00651534" w:rsidRPr="008029AA">
        <w:rPr>
          <w:rFonts w:asciiTheme="minorHAnsi" w:hAnsiTheme="minorHAnsi" w:cs="Helvetica"/>
          <w:color w:val="0D0D0D" w:themeColor="text1" w:themeTint="F2"/>
          <w:sz w:val="24"/>
          <w:szCs w:val="24"/>
        </w:rPr>
        <w:t>co-located</w:t>
      </w:r>
      <w:r w:rsidR="00947F0D" w:rsidRPr="008029AA">
        <w:rPr>
          <w:rFonts w:asciiTheme="minorHAnsi" w:hAnsiTheme="minorHAnsi" w:cs="Helvetica"/>
          <w:color w:val="0D0D0D" w:themeColor="text1" w:themeTint="F2"/>
          <w:sz w:val="24"/>
          <w:szCs w:val="24"/>
        </w:rPr>
        <w:t xml:space="preserve"> with Justice </w:t>
      </w:r>
      <w:r w:rsidR="005067FB" w:rsidRPr="008029AA">
        <w:rPr>
          <w:rFonts w:asciiTheme="minorHAnsi" w:hAnsiTheme="minorHAnsi" w:cs="Helvetica"/>
          <w:color w:val="0D0D0D" w:themeColor="text1" w:themeTint="F2"/>
          <w:sz w:val="24"/>
          <w:szCs w:val="24"/>
        </w:rPr>
        <w:t>S</w:t>
      </w:r>
      <w:r w:rsidR="00947F0D" w:rsidRPr="008029AA">
        <w:rPr>
          <w:rFonts w:asciiTheme="minorHAnsi" w:hAnsiTheme="minorHAnsi" w:cs="Helvetica"/>
          <w:color w:val="0D0D0D" w:themeColor="text1" w:themeTint="F2"/>
          <w:sz w:val="24"/>
          <w:szCs w:val="24"/>
        </w:rPr>
        <w:t xml:space="preserve">ervices. The service is delivered by Change Grow Live and provides Justice Service users with effective screening and triage to ensure they receive the right package of drug or alcohol support, at the right time. </w:t>
      </w:r>
    </w:p>
    <w:p w14:paraId="06934593" w14:textId="77777777" w:rsidR="008B2E94" w:rsidRPr="008029AA" w:rsidRDefault="008B2E94" w:rsidP="008029AA">
      <w:pPr>
        <w:pStyle w:val="ListParagraph"/>
        <w:spacing w:line="360" w:lineRule="auto"/>
        <w:ind w:left="0"/>
        <w:rPr>
          <w:rFonts w:asciiTheme="minorHAnsi" w:hAnsiTheme="minorHAnsi" w:cs="Helvetica"/>
          <w:color w:val="0D0D0D" w:themeColor="text1" w:themeTint="F2"/>
          <w:sz w:val="24"/>
          <w:szCs w:val="24"/>
        </w:rPr>
      </w:pPr>
    </w:p>
    <w:p w14:paraId="734D16B1" w14:textId="19592BE1" w:rsidR="00947F0D" w:rsidRPr="008029AA" w:rsidRDefault="000238C4" w:rsidP="008029AA">
      <w:pPr>
        <w:pStyle w:val="ListParagraph"/>
        <w:spacing w:line="360" w:lineRule="auto"/>
        <w:ind w:left="0"/>
        <w:rPr>
          <w:rFonts w:asciiTheme="minorHAnsi" w:hAnsiTheme="minorHAnsi" w:cs="Helvetica"/>
          <w:color w:val="0D0D0D" w:themeColor="text1" w:themeTint="F2"/>
          <w:kern w:val="0"/>
          <w:sz w:val="24"/>
          <w:szCs w:val="24"/>
          <w14:ligatures w14:val="none"/>
          <w14:cntxtAlts w14:val="0"/>
        </w:rPr>
      </w:pPr>
      <w:r w:rsidRPr="008029AA">
        <w:rPr>
          <w:rFonts w:asciiTheme="minorHAnsi" w:hAnsiTheme="minorHAnsi" w:cs="Helvetica"/>
          <w:color w:val="0D0D0D" w:themeColor="text1" w:themeTint="F2"/>
          <w:sz w:val="24"/>
          <w:szCs w:val="24"/>
        </w:rPr>
        <w:t>The justice-based Recovery Workers:</w:t>
      </w:r>
    </w:p>
    <w:p w14:paraId="6F6C7BBC" w14:textId="77777777" w:rsidR="00947F0D" w:rsidRPr="008029AA" w:rsidRDefault="00947F0D" w:rsidP="008029AA">
      <w:pPr>
        <w:pStyle w:val="ListParagraph"/>
        <w:numPr>
          <w:ilvl w:val="0"/>
          <w:numId w:val="25"/>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Provide effective screening and triage to ensure individuals receive the right package of care, at the right time.</w:t>
      </w:r>
    </w:p>
    <w:p w14:paraId="2FD3C9D1" w14:textId="77777777" w:rsidR="00947F0D" w:rsidRPr="008029AA" w:rsidRDefault="00947F0D" w:rsidP="008029AA">
      <w:pPr>
        <w:pStyle w:val="ListParagraph"/>
        <w:numPr>
          <w:ilvl w:val="0"/>
          <w:numId w:val="26"/>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lastRenderedPageBreak/>
        <w:t xml:space="preserve">Will co-produce a tailored, comprehensive Service User Plan (SUP) in conjunction with partners, underpinned by multi-agency communication and families/carers input. </w:t>
      </w:r>
    </w:p>
    <w:p w14:paraId="6AF22DC4" w14:textId="419FB104" w:rsidR="00947F0D" w:rsidRPr="008029AA" w:rsidRDefault="00947F0D" w:rsidP="008029AA">
      <w:pPr>
        <w:pStyle w:val="ListParagraph"/>
        <w:numPr>
          <w:ilvl w:val="0"/>
          <w:numId w:val="26"/>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Will facilitate individuals access to other support services, including MAT and specialist harm reduction</w:t>
      </w:r>
      <w:r w:rsidR="006D00D9">
        <w:rPr>
          <w:rFonts w:asciiTheme="minorHAnsi" w:hAnsiTheme="minorHAnsi" w:cs="Helvetica"/>
          <w:color w:val="0D0D0D" w:themeColor="text1" w:themeTint="F2"/>
          <w:sz w:val="24"/>
          <w:szCs w:val="24"/>
        </w:rPr>
        <w:t>.</w:t>
      </w:r>
    </w:p>
    <w:p w14:paraId="67D2A60C" w14:textId="77777777" w:rsidR="00947F0D" w:rsidRPr="008029AA" w:rsidRDefault="00947F0D" w:rsidP="008029AA">
      <w:pPr>
        <w:pStyle w:val="ListParagraph"/>
        <w:numPr>
          <w:ilvl w:val="0"/>
          <w:numId w:val="26"/>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Will contribute to justice reports, </w:t>
      </w:r>
      <w:proofErr w:type="gramStart"/>
      <w:r w:rsidRPr="008029AA">
        <w:rPr>
          <w:rFonts w:asciiTheme="minorHAnsi" w:hAnsiTheme="minorHAnsi" w:cs="Helvetica"/>
          <w:color w:val="0D0D0D" w:themeColor="text1" w:themeTint="F2"/>
          <w:sz w:val="24"/>
          <w:szCs w:val="24"/>
        </w:rPr>
        <w:t>e.g.</w:t>
      </w:r>
      <w:proofErr w:type="gramEnd"/>
      <w:r w:rsidRPr="008029AA">
        <w:rPr>
          <w:rFonts w:asciiTheme="minorHAnsi" w:hAnsiTheme="minorHAnsi" w:cs="Helvetica"/>
          <w:color w:val="0D0D0D" w:themeColor="text1" w:themeTint="F2"/>
          <w:sz w:val="24"/>
          <w:szCs w:val="24"/>
        </w:rPr>
        <w:t xml:space="preserve"> court reports</w:t>
      </w:r>
    </w:p>
    <w:p w14:paraId="1738FF4A" w14:textId="77777777" w:rsidR="00947F0D" w:rsidRPr="008029AA" w:rsidRDefault="00947F0D" w:rsidP="008029AA">
      <w:pPr>
        <w:pStyle w:val="ListParagraph"/>
        <w:spacing w:line="360" w:lineRule="auto"/>
        <w:ind w:left="0"/>
        <w:rPr>
          <w:rFonts w:asciiTheme="minorHAnsi" w:hAnsiTheme="minorHAnsi" w:cs="Helvetica"/>
          <w:color w:val="0D0D0D" w:themeColor="text1" w:themeTint="F2"/>
          <w:sz w:val="24"/>
          <w:szCs w:val="24"/>
        </w:rPr>
      </w:pPr>
    </w:p>
    <w:p w14:paraId="00A68710" w14:textId="77777777" w:rsidR="00947F0D" w:rsidRPr="008029AA" w:rsidRDefault="00947F0D"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Since September 2021: 99 referrals were made and 95 of those received support. 67% of all discharges were planned. Outcomes were as follows:</w:t>
      </w:r>
    </w:p>
    <w:p w14:paraId="0F9827BD" w14:textId="77777777" w:rsidR="00947F0D" w:rsidRPr="008029AA" w:rsidRDefault="00947F0D" w:rsidP="008029AA">
      <w:pPr>
        <w:numPr>
          <w:ilvl w:val="0"/>
          <w:numId w:val="27"/>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lang w:val="en-US"/>
        </w:rPr>
        <w:t>Significantly high engagement with the Recovery Coordinators</w:t>
      </w:r>
    </w:p>
    <w:p w14:paraId="5B39369B" w14:textId="77777777" w:rsidR="00947F0D" w:rsidRPr="008029AA" w:rsidRDefault="00947F0D" w:rsidP="008029AA">
      <w:pPr>
        <w:numPr>
          <w:ilvl w:val="0"/>
          <w:numId w:val="27"/>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lang w:val="en-US"/>
        </w:rPr>
        <w:t xml:space="preserve">Significantly high retention </w:t>
      </w:r>
    </w:p>
    <w:p w14:paraId="3CF0BF73" w14:textId="77777777" w:rsidR="00947F0D" w:rsidRPr="008029AA" w:rsidRDefault="00947F0D" w:rsidP="008029AA">
      <w:pPr>
        <w:numPr>
          <w:ilvl w:val="0"/>
          <w:numId w:val="27"/>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lang w:val="en-US"/>
        </w:rPr>
        <w:t>High planned discharge from the service</w:t>
      </w:r>
    </w:p>
    <w:p w14:paraId="7AED668E" w14:textId="77777777" w:rsidR="00947F0D" w:rsidRPr="008029AA" w:rsidRDefault="00947F0D" w:rsidP="008029AA">
      <w:pPr>
        <w:numPr>
          <w:ilvl w:val="0"/>
          <w:numId w:val="27"/>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lang w:val="en-US"/>
        </w:rPr>
        <w:t>Enhanced collaboration and partnership work</w:t>
      </w:r>
    </w:p>
    <w:p w14:paraId="0084563E" w14:textId="77777777" w:rsidR="00947F0D" w:rsidRPr="008029AA" w:rsidRDefault="00947F0D" w:rsidP="008029AA">
      <w:pPr>
        <w:numPr>
          <w:ilvl w:val="0"/>
          <w:numId w:val="27"/>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lang w:val="en-US"/>
        </w:rPr>
        <w:t>Positive feedback from service users</w:t>
      </w:r>
    </w:p>
    <w:p w14:paraId="6FED375A" w14:textId="77777777" w:rsidR="00947F0D" w:rsidRPr="008029AA" w:rsidRDefault="00947F0D" w:rsidP="008029AA">
      <w:pPr>
        <w:numPr>
          <w:ilvl w:val="0"/>
          <w:numId w:val="27"/>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lang w:val="en-US"/>
        </w:rPr>
        <w:t>Better outcomes for service users</w:t>
      </w:r>
    </w:p>
    <w:p w14:paraId="6B570F30" w14:textId="3AEEFF74" w:rsidR="00947F0D" w:rsidRPr="008029AA" w:rsidRDefault="00947F0D" w:rsidP="008029AA">
      <w:pPr>
        <w:numPr>
          <w:ilvl w:val="0"/>
          <w:numId w:val="27"/>
        </w:num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lang w:val="en-US"/>
        </w:rPr>
        <w:t xml:space="preserve">Reduction in substance related offending </w:t>
      </w:r>
      <w:proofErr w:type="spellStart"/>
      <w:r w:rsidRPr="008029AA">
        <w:rPr>
          <w:rFonts w:asciiTheme="minorHAnsi" w:hAnsiTheme="minorHAnsi" w:cs="Helvetica"/>
          <w:color w:val="0D0D0D" w:themeColor="text1" w:themeTint="F2"/>
          <w:sz w:val="24"/>
          <w:szCs w:val="24"/>
          <w:lang w:val="en-US"/>
        </w:rPr>
        <w:t>b</w:t>
      </w:r>
      <w:r w:rsidR="00B1301E" w:rsidRPr="00B1301E">
        <w:rPr>
          <w:rFonts w:asciiTheme="minorHAnsi" w:hAnsiTheme="minorHAnsi" w:cs="Helvetica"/>
          <w:color w:val="0D0D0D" w:themeColor="text1" w:themeTint="F2"/>
          <w:sz w:val="24"/>
          <w:szCs w:val="24"/>
          <w:lang w:val="en-US"/>
        </w:rPr>
        <w:t>ehaviour</w:t>
      </w:r>
      <w:proofErr w:type="spellEnd"/>
      <w:r w:rsidR="00B1301E">
        <w:rPr>
          <w:rFonts w:asciiTheme="minorHAnsi" w:hAnsiTheme="minorHAnsi" w:cs="Helvetica"/>
          <w:color w:val="0D0D0D" w:themeColor="text1" w:themeTint="F2"/>
          <w:sz w:val="24"/>
          <w:szCs w:val="24"/>
          <w:lang w:val="en-US"/>
        </w:rPr>
        <w:t>.</w:t>
      </w:r>
    </w:p>
    <w:p w14:paraId="21A7D5C6" w14:textId="77777777" w:rsidR="008B2E94" w:rsidRPr="008029AA" w:rsidRDefault="008B2E94" w:rsidP="00222512">
      <w:pPr>
        <w:spacing w:after="160" w:line="360" w:lineRule="auto"/>
        <w:ind w:left="720"/>
        <w:rPr>
          <w:rFonts w:asciiTheme="minorHAnsi" w:hAnsiTheme="minorHAnsi" w:cs="Helvetica"/>
          <w:color w:val="0D0D0D" w:themeColor="text1" w:themeTint="F2"/>
          <w:sz w:val="24"/>
          <w:szCs w:val="24"/>
        </w:rPr>
      </w:pPr>
    </w:p>
    <w:p w14:paraId="0BA8CE56" w14:textId="3BBD4877" w:rsidR="007928E5" w:rsidRPr="008029AA" w:rsidRDefault="00947F0D" w:rsidP="008029AA">
      <w:pPr>
        <w:pStyle w:val="NoSpacing"/>
        <w:spacing w:line="360" w:lineRule="auto"/>
        <w:jc w:val="both"/>
        <w:rPr>
          <w:rFonts w:cs="Helvetica"/>
          <w:b/>
          <w:color w:val="0D0D0D" w:themeColor="text1" w:themeTint="F2"/>
          <w:sz w:val="24"/>
          <w:szCs w:val="24"/>
        </w:rPr>
      </w:pPr>
      <w:r w:rsidRPr="008029AA">
        <w:rPr>
          <w:rFonts w:cs="Helvetica"/>
          <w:color w:val="0D0D0D" w:themeColor="text1" w:themeTint="F2"/>
          <w:sz w:val="24"/>
          <w:szCs w:val="24"/>
        </w:rPr>
        <w:t>Feedback from service users, staff and justice social work has been positive</w:t>
      </w:r>
      <w:r w:rsidR="00DE6E54" w:rsidRPr="008029AA">
        <w:rPr>
          <w:rFonts w:cs="Helvetica"/>
          <w:color w:val="0D0D0D" w:themeColor="text1" w:themeTint="F2"/>
          <w:sz w:val="24"/>
          <w:szCs w:val="24"/>
        </w:rPr>
        <w:t>. Recovery workers said:</w:t>
      </w:r>
    </w:p>
    <w:p w14:paraId="660077E1" w14:textId="77777777" w:rsidR="007928E5" w:rsidRPr="008029AA" w:rsidRDefault="007928E5" w:rsidP="008029AA">
      <w:pPr>
        <w:pStyle w:val="NoSpacing"/>
        <w:spacing w:line="360" w:lineRule="auto"/>
        <w:jc w:val="both"/>
        <w:rPr>
          <w:rFonts w:cs="Helvetica"/>
          <w:b/>
          <w:color w:val="0D0D0D" w:themeColor="text1" w:themeTint="F2"/>
          <w:sz w:val="24"/>
          <w:szCs w:val="24"/>
        </w:rPr>
      </w:pPr>
    </w:p>
    <w:p w14:paraId="3B03ED3F" w14:textId="77777777" w:rsidR="007928E5" w:rsidRPr="008029AA" w:rsidRDefault="007928E5" w:rsidP="008029AA">
      <w:pPr>
        <w:pStyle w:val="NoSpacing"/>
        <w:spacing w:line="360" w:lineRule="auto"/>
        <w:jc w:val="both"/>
        <w:rPr>
          <w:rFonts w:cs="Helvetica"/>
          <w:bCs/>
          <w:i/>
          <w:iCs/>
          <w:color w:val="0D0D0D" w:themeColor="text1" w:themeTint="F2"/>
          <w:sz w:val="24"/>
          <w:szCs w:val="24"/>
        </w:rPr>
      </w:pPr>
      <w:r w:rsidRPr="008029AA">
        <w:rPr>
          <w:rFonts w:cs="Helvetica"/>
          <w:b/>
          <w:i/>
          <w:iCs/>
          <w:color w:val="0D0D0D" w:themeColor="text1" w:themeTint="F2"/>
          <w:sz w:val="24"/>
          <w:szCs w:val="24"/>
        </w:rPr>
        <w:t>‘</w:t>
      </w:r>
      <w:r w:rsidRPr="008029AA">
        <w:rPr>
          <w:rFonts w:cs="Helvetica"/>
          <w:bCs/>
          <w:i/>
          <w:iCs/>
          <w:color w:val="0D0D0D" w:themeColor="text1" w:themeTint="F2"/>
          <w:sz w:val="24"/>
          <w:szCs w:val="24"/>
        </w:rPr>
        <w:t>One of my previous service users has just been released from prison and was in touch with me last week hoping to re-engage, I have booked him in to see me next week and we can assess if he still needs our help. This has happened previously with a couple of service users getting in touch after prison saying they would like to continue working with me.’ (Voluntary Throughcare)</w:t>
      </w:r>
    </w:p>
    <w:p w14:paraId="20B1630E" w14:textId="77777777" w:rsidR="007928E5" w:rsidRPr="008029AA" w:rsidRDefault="007928E5" w:rsidP="008029AA">
      <w:pPr>
        <w:pStyle w:val="NoSpacing"/>
        <w:spacing w:line="360" w:lineRule="auto"/>
        <w:jc w:val="both"/>
        <w:rPr>
          <w:rFonts w:cs="Helvetica"/>
          <w:bCs/>
          <w:color w:val="0D0D0D" w:themeColor="text1" w:themeTint="F2"/>
          <w:sz w:val="24"/>
          <w:szCs w:val="24"/>
          <w:lang w:val="en-GB"/>
        </w:rPr>
      </w:pPr>
    </w:p>
    <w:p w14:paraId="5C12E8A5" w14:textId="11C23389" w:rsidR="00947F0D" w:rsidRPr="008029AA" w:rsidRDefault="007928E5" w:rsidP="008029AA">
      <w:pPr>
        <w:pStyle w:val="NoSpacing"/>
        <w:spacing w:line="360" w:lineRule="auto"/>
        <w:jc w:val="both"/>
        <w:rPr>
          <w:rFonts w:cs="Helvetica"/>
          <w:bCs/>
          <w:i/>
          <w:iCs/>
          <w:color w:val="0D0D0D" w:themeColor="text1" w:themeTint="F2"/>
          <w:sz w:val="24"/>
          <w:szCs w:val="24"/>
        </w:rPr>
      </w:pPr>
      <w:r w:rsidRPr="008029AA">
        <w:rPr>
          <w:rFonts w:cs="Helvetica"/>
          <w:bCs/>
          <w:color w:val="0D0D0D" w:themeColor="text1" w:themeTint="F2"/>
          <w:sz w:val="24"/>
          <w:szCs w:val="24"/>
        </w:rPr>
        <w:t>‘</w:t>
      </w:r>
      <w:r w:rsidRPr="008029AA">
        <w:rPr>
          <w:rFonts w:cs="Helvetica"/>
          <w:bCs/>
          <w:i/>
          <w:iCs/>
          <w:color w:val="0D0D0D" w:themeColor="text1" w:themeTint="F2"/>
          <w:sz w:val="24"/>
          <w:szCs w:val="24"/>
        </w:rPr>
        <w:t xml:space="preserve">We have had a few referrals that haven’t been needed, service users who have committed an offence when drunk but don’t have a drink problem as such, in those cases instead of closing at triage I have met with them face to face and offered them advice around problematic drinking and relapse prevention but then discharged them with the </w:t>
      </w:r>
      <w:r w:rsidRPr="008029AA">
        <w:rPr>
          <w:rFonts w:cs="Helvetica"/>
          <w:bCs/>
          <w:i/>
          <w:iCs/>
          <w:color w:val="0D0D0D" w:themeColor="text1" w:themeTint="F2"/>
          <w:sz w:val="24"/>
          <w:szCs w:val="24"/>
        </w:rPr>
        <w:lastRenderedPageBreak/>
        <w:t>knowledge that they can contact me at any time or be re-referred.’ (Early and Effective Intervention)</w:t>
      </w:r>
    </w:p>
    <w:p w14:paraId="4339BA7D" w14:textId="77777777" w:rsidR="008B2E94" w:rsidRPr="008029AA" w:rsidRDefault="008B2E94" w:rsidP="008029AA">
      <w:pPr>
        <w:pStyle w:val="NoSpacing"/>
        <w:spacing w:line="360" w:lineRule="auto"/>
        <w:jc w:val="both"/>
        <w:rPr>
          <w:rFonts w:cs="Helvetica"/>
          <w:bCs/>
          <w:i/>
          <w:iCs/>
          <w:color w:val="0D0D0D" w:themeColor="text1" w:themeTint="F2"/>
          <w:sz w:val="24"/>
          <w:szCs w:val="24"/>
        </w:rPr>
      </w:pPr>
    </w:p>
    <w:p w14:paraId="0603DA37" w14:textId="1ED9E799" w:rsidR="00A472B6" w:rsidRPr="008029AA" w:rsidRDefault="00FB0CB6"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Developing</w:t>
      </w:r>
      <w:r w:rsidR="00A472B6" w:rsidRPr="008029AA">
        <w:rPr>
          <w:rFonts w:asciiTheme="minorHAnsi" w:hAnsiTheme="minorHAnsi" w:cs="Tahoma"/>
          <w:b/>
          <w:bCs/>
          <w:color w:val="auto"/>
          <w:sz w:val="24"/>
          <w:szCs w:val="24"/>
        </w:rPr>
        <w:t xml:space="preserve"> p</w:t>
      </w:r>
      <w:r w:rsidR="00892F74" w:rsidRPr="008029AA">
        <w:rPr>
          <w:rFonts w:asciiTheme="minorHAnsi" w:hAnsiTheme="minorHAnsi" w:cs="Tahoma"/>
          <w:b/>
          <w:bCs/>
          <w:color w:val="auto"/>
          <w:sz w:val="24"/>
          <w:szCs w:val="24"/>
        </w:rPr>
        <w:t>a</w:t>
      </w:r>
      <w:r w:rsidR="00A472B6" w:rsidRPr="008029AA">
        <w:rPr>
          <w:rFonts w:asciiTheme="minorHAnsi" w:hAnsiTheme="minorHAnsi" w:cs="Tahoma"/>
          <w:b/>
          <w:bCs/>
          <w:color w:val="auto"/>
          <w:sz w:val="24"/>
          <w:szCs w:val="24"/>
        </w:rPr>
        <w:t>thways into mental health support</w:t>
      </w:r>
    </w:p>
    <w:p w14:paraId="455254B5" w14:textId="77777777" w:rsidR="00FB0CB6" w:rsidRPr="008029AA" w:rsidRDefault="00FB0CB6" w:rsidP="008029AA">
      <w:pPr>
        <w:pStyle w:val="ListParagraph"/>
        <w:spacing w:line="360" w:lineRule="auto"/>
        <w:ind w:left="0"/>
        <w:rPr>
          <w:rFonts w:asciiTheme="minorHAnsi" w:hAnsiTheme="minorHAnsi" w:cs="Helvetica"/>
          <w:color w:val="0D0D0D" w:themeColor="text1" w:themeTint="F2"/>
          <w:kern w:val="0"/>
          <w:sz w:val="24"/>
          <w:szCs w:val="24"/>
          <w14:ligatures w14:val="none"/>
          <w14:cntxtAlts w14:val="0"/>
        </w:rPr>
      </w:pPr>
      <w:r w:rsidRPr="008029AA">
        <w:rPr>
          <w:rFonts w:asciiTheme="minorHAnsi" w:hAnsiTheme="minorHAnsi" w:cs="Helvetica"/>
          <w:color w:val="0D0D0D" w:themeColor="text1" w:themeTint="F2"/>
          <w:sz w:val="24"/>
          <w:szCs w:val="24"/>
        </w:rPr>
        <w:t>Justice and Mental Health Leads have worked collaboratively to improve pathways for mental health support. A Community Psychiatric Nurse (CPN) post was embedded within Justice Services in 2020 using Action 15 funding and shared management between Justice and the Falkirk Health and Social Care Partnership. Bringing mental health support in house within Justice Services has allowed for earlier assessment and access to secondary care, reducing barriers for a client group who are often considered “hard to reach”. The CPN worked closely with professionals across Health and Social Care in 2021-2022 to support more effective transitions between support as well as delivering interventions on a 1:1 basis or as a group.</w:t>
      </w:r>
    </w:p>
    <w:p w14:paraId="02887D72" w14:textId="77777777" w:rsidR="00FB0CB6" w:rsidRPr="008029AA" w:rsidRDefault="00FB0CB6" w:rsidP="008029AA">
      <w:pPr>
        <w:pStyle w:val="ListParagraph"/>
        <w:spacing w:line="360" w:lineRule="auto"/>
        <w:ind w:left="0"/>
        <w:rPr>
          <w:rFonts w:asciiTheme="minorHAnsi" w:eastAsiaTheme="minorHAnsi" w:hAnsiTheme="minorHAnsi" w:cs="Helvetica"/>
          <w:b/>
          <w:bCs/>
          <w:color w:val="0D0D0D" w:themeColor="text1" w:themeTint="F2"/>
          <w:sz w:val="24"/>
          <w:szCs w:val="24"/>
        </w:rPr>
      </w:pPr>
    </w:p>
    <w:p w14:paraId="5E3C62E5" w14:textId="2587835A" w:rsidR="00FB0CB6" w:rsidRPr="008029AA" w:rsidRDefault="00FB0CB6" w:rsidP="008029AA">
      <w:pPr>
        <w:pStyle w:val="ListParagraph"/>
        <w:spacing w:line="360" w:lineRule="auto"/>
        <w:ind w:left="0"/>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129 new referrals were made to the Justice CPN within the period with a 75% engagement rate. Support provided is dependent on the individual requirement of the person seen.  Clients may be referred on to other services if this is deemed to be appropriate following assessment</w:t>
      </w:r>
      <w:r w:rsidR="001F6469" w:rsidRPr="008029AA">
        <w:rPr>
          <w:rFonts w:asciiTheme="minorHAnsi" w:hAnsiTheme="minorHAnsi" w:cs="Helvetica"/>
          <w:color w:val="0D0D0D" w:themeColor="text1" w:themeTint="F2"/>
          <w:sz w:val="24"/>
          <w:szCs w:val="24"/>
        </w:rPr>
        <w:t xml:space="preserve"> </w:t>
      </w:r>
      <w:r w:rsidRPr="008029AA">
        <w:rPr>
          <w:rFonts w:asciiTheme="minorHAnsi" w:hAnsiTheme="minorHAnsi" w:cs="Helvetica"/>
          <w:color w:val="0D0D0D" w:themeColor="text1" w:themeTint="F2"/>
          <w:sz w:val="24"/>
          <w:szCs w:val="24"/>
        </w:rPr>
        <w:t>and can include referral to services such as Substance Misuse Services, Secondary Care Mental Health Services and Psychology.  Intervention work is also offered around the clients presenting mental health need, for example anxiety management, depression education, looking at skills work to further develop coping strategies (for example Decider Skills) and safety planning.  We also hope to introduce the Trauma intervention Survive and Thrive in a group format (this is in the planning stages) and an emotional resilience group.</w:t>
      </w:r>
    </w:p>
    <w:p w14:paraId="0B7D9984" w14:textId="77777777" w:rsidR="00872A62" w:rsidRPr="008029AA" w:rsidRDefault="00872A62" w:rsidP="008029AA">
      <w:pPr>
        <w:pStyle w:val="ListParagraph"/>
        <w:spacing w:line="360" w:lineRule="auto"/>
        <w:ind w:left="0"/>
        <w:rPr>
          <w:rFonts w:asciiTheme="minorHAnsi" w:hAnsiTheme="minorHAnsi" w:cs="Helvetica"/>
          <w:color w:val="0D0D0D" w:themeColor="text1" w:themeTint="F2"/>
          <w:sz w:val="24"/>
          <w:szCs w:val="24"/>
        </w:rPr>
      </w:pPr>
    </w:p>
    <w:p w14:paraId="14D801AC" w14:textId="3FFCAB74" w:rsidR="000C1778" w:rsidRPr="008029AA" w:rsidRDefault="000C1778"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 xml:space="preserve">Tackling Inequalities, Improving Outcomes </w:t>
      </w:r>
      <w:r w:rsidR="00B66793" w:rsidRPr="008029AA">
        <w:rPr>
          <w:rFonts w:asciiTheme="minorHAnsi" w:hAnsiTheme="minorHAnsi" w:cs="Tahoma"/>
          <w:b/>
          <w:bCs/>
          <w:color w:val="auto"/>
          <w:sz w:val="24"/>
          <w:szCs w:val="24"/>
        </w:rPr>
        <w:t>Project</w:t>
      </w:r>
    </w:p>
    <w:p w14:paraId="54238B94" w14:textId="4B9459BD" w:rsidR="005C49E1" w:rsidRPr="008029AA" w:rsidRDefault="005C49E1" w:rsidP="008029AA">
      <w:pPr>
        <w:autoSpaceDE w:val="0"/>
        <w:autoSpaceDN w:val="0"/>
        <w:adjustRightInd w:val="0"/>
        <w:spacing w:before="240" w:line="360" w:lineRule="auto"/>
        <w:rPr>
          <w:rFonts w:asciiTheme="minorHAnsi" w:hAnsiTheme="minorHAnsi" w:cs="Tahoma"/>
          <w:color w:val="auto"/>
          <w:sz w:val="24"/>
          <w:szCs w:val="24"/>
        </w:rPr>
      </w:pPr>
      <w:r w:rsidRPr="008029AA">
        <w:rPr>
          <w:rFonts w:asciiTheme="minorHAnsi" w:hAnsiTheme="minorHAnsi" w:cs="Tahoma"/>
          <w:color w:val="auto"/>
          <w:sz w:val="24"/>
          <w:szCs w:val="24"/>
        </w:rPr>
        <w:t>The</w:t>
      </w:r>
      <w:r w:rsidR="00B66793" w:rsidRPr="008029AA">
        <w:rPr>
          <w:rFonts w:asciiTheme="minorHAnsi" w:hAnsiTheme="minorHAnsi" w:cs="Tahoma"/>
          <w:color w:val="auto"/>
          <w:sz w:val="24"/>
          <w:szCs w:val="24"/>
        </w:rPr>
        <w:t xml:space="preserve"> Tackling Inequalities, Improving Outcomes</w:t>
      </w:r>
      <w:r w:rsidRPr="008029AA">
        <w:rPr>
          <w:rFonts w:asciiTheme="minorHAnsi" w:hAnsiTheme="minorHAnsi" w:cs="Tahoma"/>
          <w:color w:val="auto"/>
          <w:sz w:val="24"/>
          <w:szCs w:val="24"/>
        </w:rPr>
        <w:t xml:space="preserve"> </w:t>
      </w:r>
      <w:r w:rsidR="00B66793" w:rsidRPr="008029AA">
        <w:rPr>
          <w:rFonts w:asciiTheme="minorHAnsi" w:hAnsiTheme="minorHAnsi" w:cs="Tahoma"/>
          <w:color w:val="auto"/>
          <w:sz w:val="24"/>
          <w:szCs w:val="24"/>
        </w:rPr>
        <w:t xml:space="preserve">(TIIO) </w:t>
      </w:r>
      <w:r w:rsidRPr="008029AA">
        <w:rPr>
          <w:rFonts w:asciiTheme="minorHAnsi" w:hAnsiTheme="minorHAnsi" w:cs="Tahoma"/>
          <w:color w:val="auto"/>
          <w:sz w:val="24"/>
          <w:szCs w:val="24"/>
        </w:rPr>
        <w:t xml:space="preserve">project is a partnership initiative to reduce the health inequalities and improve the health and wellbeing of the people in the criminal justice system by addressing the issues impacting on the individual’s health and wellbeing to support their engagement with Community Payback Orders (CPOs) / licence interventions that address their offending behaviour. </w:t>
      </w:r>
    </w:p>
    <w:p w14:paraId="165EF682" w14:textId="44CFAC5E" w:rsidR="005C49E1" w:rsidRPr="008029AA" w:rsidRDefault="005C49E1" w:rsidP="008029AA">
      <w:pPr>
        <w:autoSpaceDE w:val="0"/>
        <w:autoSpaceDN w:val="0"/>
        <w:adjustRightInd w:val="0"/>
        <w:spacing w:before="240" w:line="360" w:lineRule="auto"/>
        <w:rPr>
          <w:rFonts w:asciiTheme="minorHAnsi" w:hAnsiTheme="minorHAnsi" w:cs="Tahoma"/>
          <w:color w:val="auto"/>
          <w:sz w:val="24"/>
          <w:szCs w:val="24"/>
        </w:rPr>
      </w:pPr>
      <w:r w:rsidRPr="008029AA">
        <w:rPr>
          <w:rFonts w:asciiTheme="minorHAnsi" w:hAnsiTheme="minorHAnsi" w:cs="Tahoma"/>
          <w:color w:val="auto"/>
          <w:sz w:val="24"/>
          <w:szCs w:val="24"/>
        </w:rPr>
        <w:lastRenderedPageBreak/>
        <w:t>An important element of the TIIO project is the support that staff provide for clients to access and engage with universal services. As well as assertive linkage with services (including making appointments, sending reminders, and accompanying clients to appointments), staff have provided a degree of advocacy and support during appointments with universal services.</w:t>
      </w:r>
    </w:p>
    <w:p w14:paraId="07E02FC5" w14:textId="48FF8580" w:rsidR="00032810" w:rsidRPr="008029AA" w:rsidRDefault="00032810" w:rsidP="008029AA">
      <w:pPr>
        <w:spacing w:line="360" w:lineRule="auto"/>
        <w:rPr>
          <w:rFonts w:asciiTheme="minorHAnsi" w:hAnsiTheme="minorHAnsi" w:cs="Helvetica"/>
          <w:color w:val="0D0D0D" w:themeColor="text1" w:themeTint="F2"/>
          <w:kern w:val="0"/>
          <w:sz w:val="24"/>
          <w:szCs w:val="24"/>
          <w14:ligatures w14:val="none"/>
          <w14:cntxtAlts w14:val="0"/>
        </w:rPr>
      </w:pPr>
      <w:r w:rsidRPr="008029AA">
        <w:rPr>
          <w:rFonts w:asciiTheme="minorHAnsi" w:hAnsiTheme="minorHAnsi" w:cs="Helvetica"/>
          <w:color w:val="0D0D0D" w:themeColor="text1" w:themeTint="F2"/>
          <w:sz w:val="24"/>
          <w:szCs w:val="24"/>
        </w:rPr>
        <w:t xml:space="preserve">100% of new referrals (104) were assessed as suitable for the service with 85% of an overall engagement rate.  TIIO supported </w:t>
      </w:r>
      <w:r w:rsidR="00C6357B">
        <w:rPr>
          <w:rFonts w:asciiTheme="minorHAnsi" w:hAnsiTheme="minorHAnsi" w:cs="Helvetica"/>
          <w:color w:val="0D0D0D" w:themeColor="text1" w:themeTint="F2"/>
          <w:sz w:val="24"/>
          <w:szCs w:val="24"/>
        </w:rPr>
        <w:t xml:space="preserve">clients </w:t>
      </w:r>
      <w:r w:rsidRPr="008029AA">
        <w:rPr>
          <w:rFonts w:asciiTheme="minorHAnsi" w:hAnsiTheme="minorHAnsi" w:cs="Helvetica"/>
          <w:color w:val="0D0D0D" w:themeColor="text1" w:themeTint="F2"/>
          <w:sz w:val="24"/>
          <w:szCs w:val="24"/>
        </w:rPr>
        <w:t xml:space="preserve">subject to community sentences or licences to: </w:t>
      </w:r>
    </w:p>
    <w:p w14:paraId="3E9553C3"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Optimise levels of physical and emotional health &amp; well-being </w:t>
      </w:r>
    </w:p>
    <w:p w14:paraId="01BB265A"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Reduce stigma and promote social inclusion </w:t>
      </w:r>
    </w:p>
    <w:p w14:paraId="03BAFB41"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Engage with substance misuse services </w:t>
      </w:r>
    </w:p>
    <w:p w14:paraId="374594B4"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Be better supported to manage their recovery </w:t>
      </w:r>
    </w:p>
    <w:p w14:paraId="03668EAF"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Promote community safety and well-being </w:t>
      </w:r>
    </w:p>
    <w:p w14:paraId="107C76D7"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Improve self-management skills </w:t>
      </w:r>
    </w:p>
    <w:p w14:paraId="11E7D07A"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Connect to local communities and feel less socially restricted and isolated </w:t>
      </w:r>
    </w:p>
    <w:p w14:paraId="05359EE8" w14:textId="77777777" w:rsidR="00032810" w:rsidRPr="008029AA"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Be supported to be independent and manage long-term conditions </w:t>
      </w:r>
    </w:p>
    <w:p w14:paraId="2743C322" w14:textId="3A4B3ACE" w:rsidR="00032810" w:rsidRDefault="00032810"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Increase social skills</w:t>
      </w:r>
    </w:p>
    <w:p w14:paraId="0DF8AC7A" w14:textId="77777777" w:rsidR="008029AA" w:rsidRPr="008029AA" w:rsidRDefault="008029AA" w:rsidP="008029AA">
      <w:pPr>
        <w:spacing w:line="360" w:lineRule="auto"/>
        <w:rPr>
          <w:rFonts w:asciiTheme="minorHAnsi" w:hAnsiTheme="minorHAnsi" w:cs="Helvetica"/>
          <w:color w:val="0D0D0D" w:themeColor="text1" w:themeTint="F2"/>
          <w:sz w:val="24"/>
          <w:szCs w:val="24"/>
        </w:rPr>
      </w:pPr>
    </w:p>
    <w:p w14:paraId="10A41713" w14:textId="6C12D284" w:rsidR="008D1C90" w:rsidRPr="008029AA" w:rsidRDefault="008D1C90" w:rsidP="008029AA">
      <w:pPr>
        <w:pStyle w:val="ListParagraph"/>
        <w:spacing w:line="360" w:lineRule="auto"/>
        <w:ind w:left="0"/>
        <w:rPr>
          <w:rFonts w:asciiTheme="minorHAnsi" w:hAnsiTheme="minorHAnsi" w:cs="Helvetica"/>
          <w:b/>
          <w:bCs/>
          <w:color w:val="0D0D0D" w:themeColor="text1" w:themeTint="F2"/>
          <w:sz w:val="24"/>
          <w:szCs w:val="24"/>
        </w:rPr>
      </w:pPr>
      <w:r w:rsidRPr="008029AA">
        <w:rPr>
          <w:rFonts w:asciiTheme="minorHAnsi" w:hAnsiTheme="minorHAnsi" w:cs="Helvetica"/>
          <w:b/>
          <w:bCs/>
          <w:color w:val="0D0D0D" w:themeColor="text1" w:themeTint="F2"/>
          <w:sz w:val="24"/>
          <w:szCs w:val="24"/>
        </w:rPr>
        <w:t>Keepwell within Justice Services</w:t>
      </w:r>
    </w:p>
    <w:p w14:paraId="401F86BC" w14:textId="77777777" w:rsidR="00032810" w:rsidRPr="008029AA" w:rsidRDefault="00032810" w:rsidP="008029AA">
      <w:pPr>
        <w:pStyle w:val="ListParagraph"/>
        <w:spacing w:line="360" w:lineRule="auto"/>
        <w:ind w:left="0"/>
        <w:rPr>
          <w:rFonts w:asciiTheme="minorHAnsi" w:hAnsiTheme="minorHAnsi" w:cs="Helvetica"/>
          <w:b/>
          <w:bCs/>
          <w:color w:val="0D0D0D" w:themeColor="text1" w:themeTint="F2"/>
          <w:kern w:val="0"/>
          <w:sz w:val="24"/>
          <w:szCs w:val="24"/>
          <w14:ligatures w14:val="none"/>
          <w14:cntxtAlts w14:val="0"/>
        </w:rPr>
      </w:pPr>
    </w:p>
    <w:p w14:paraId="6DF40E06" w14:textId="21BA7076" w:rsidR="008D1C90" w:rsidRPr="008029AA" w:rsidRDefault="008D1C90" w:rsidP="008029AA">
      <w:pPr>
        <w:pStyle w:val="ListParagraph"/>
        <w:spacing w:line="360" w:lineRule="auto"/>
        <w:ind w:left="0"/>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Justice Services worked in partnership with NHS colleagues to ensure ongoing provision of a co-located Keep Well nurse 3 days each week to conduct keep well assessments and provide healthcare advice and support, especially to those who have difficulty in accessing GP services.</w:t>
      </w:r>
    </w:p>
    <w:p w14:paraId="7E3F34DB" w14:textId="09BF52F4" w:rsidR="008D1C90" w:rsidRDefault="008D1C90" w:rsidP="008029AA">
      <w:pPr>
        <w:autoSpaceDE w:val="0"/>
        <w:autoSpaceDN w:val="0"/>
        <w:adjustRightInd w:val="0"/>
        <w:spacing w:before="24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The outcomes</w:t>
      </w:r>
      <w:r w:rsidR="003278A0" w:rsidRPr="008029AA">
        <w:rPr>
          <w:rFonts w:asciiTheme="minorHAnsi" w:hAnsiTheme="minorHAnsi" w:cs="Helvetica"/>
          <w:color w:val="0D0D0D" w:themeColor="text1" w:themeTint="F2"/>
          <w:sz w:val="24"/>
          <w:szCs w:val="24"/>
        </w:rPr>
        <w:t xml:space="preserve"> of </w:t>
      </w:r>
      <w:r w:rsidR="00C73149" w:rsidRPr="008029AA">
        <w:rPr>
          <w:rFonts w:asciiTheme="minorHAnsi" w:hAnsiTheme="minorHAnsi" w:cs="Helvetica"/>
          <w:color w:val="0D0D0D" w:themeColor="text1" w:themeTint="F2"/>
          <w:sz w:val="24"/>
          <w:szCs w:val="24"/>
        </w:rPr>
        <w:t>Keepwell appointments</w:t>
      </w:r>
      <w:r w:rsidRPr="008029AA">
        <w:rPr>
          <w:rFonts w:asciiTheme="minorHAnsi" w:hAnsiTheme="minorHAnsi" w:cs="Helvetica"/>
          <w:color w:val="0D0D0D" w:themeColor="text1" w:themeTint="F2"/>
          <w:sz w:val="24"/>
          <w:szCs w:val="24"/>
        </w:rPr>
        <w:t xml:space="preserve"> were varied depending on the needs of the service users. </w:t>
      </w:r>
      <w:r w:rsidR="006B1F2C" w:rsidRPr="008029AA">
        <w:rPr>
          <w:rFonts w:asciiTheme="minorHAnsi" w:hAnsiTheme="minorHAnsi" w:cs="Helvetica"/>
          <w:color w:val="0D0D0D" w:themeColor="text1" w:themeTint="F2"/>
          <w:sz w:val="24"/>
          <w:szCs w:val="24"/>
        </w:rPr>
        <w:t xml:space="preserve">These included:- </w:t>
      </w:r>
      <w:r w:rsidRPr="008029AA">
        <w:rPr>
          <w:rFonts w:asciiTheme="minorHAnsi" w:hAnsiTheme="minorHAnsi" w:cs="Helvetica"/>
          <w:color w:val="0D0D0D" w:themeColor="text1" w:themeTint="F2"/>
          <w:sz w:val="24"/>
          <w:szCs w:val="24"/>
        </w:rPr>
        <w:t>GP registration and telephone triage appointments</w:t>
      </w:r>
      <w:r w:rsidR="006B1F2C" w:rsidRPr="008029AA">
        <w:rPr>
          <w:rFonts w:asciiTheme="minorHAnsi" w:hAnsiTheme="minorHAnsi" w:cs="Helvetica"/>
          <w:color w:val="0D0D0D" w:themeColor="text1" w:themeTint="F2"/>
          <w:sz w:val="24"/>
          <w:szCs w:val="24"/>
        </w:rPr>
        <w:t>;</w:t>
      </w:r>
      <w:r w:rsidRPr="008029AA">
        <w:rPr>
          <w:rFonts w:asciiTheme="minorHAnsi" w:hAnsiTheme="minorHAnsi" w:cs="Helvetica"/>
          <w:color w:val="0D0D0D" w:themeColor="text1" w:themeTint="F2"/>
          <w:sz w:val="24"/>
          <w:szCs w:val="24"/>
        </w:rPr>
        <w:t xml:space="preserve"> organise</w:t>
      </w:r>
      <w:r w:rsidR="006B1F2C" w:rsidRPr="008029AA">
        <w:rPr>
          <w:rFonts w:asciiTheme="minorHAnsi" w:hAnsiTheme="minorHAnsi" w:cs="Helvetica"/>
          <w:color w:val="0D0D0D" w:themeColor="text1" w:themeTint="F2"/>
          <w:sz w:val="24"/>
          <w:szCs w:val="24"/>
        </w:rPr>
        <w:t>d</w:t>
      </w:r>
      <w:r w:rsidRPr="008029AA">
        <w:rPr>
          <w:rFonts w:asciiTheme="minorHAnsi" w:hAnsiTheme="minorHAnsi" w:cs="Helvetica"/>
          <w:color w:val="0D0D0D" w:themeColor="text1" w:themeTint="F2"/>
          <w:sz w:val="24"/>
          <w:szCs w:val="24"/>
        </w:rPr>
        <w:t xml:space="preserve"> appointments for secondary care and preparation for the appointmen</w:t>
      </w:r>
      <w:r w:rsidR="006B1F2C" w:rsidRPr="008029AA">
        <w:rPr>
          <w:rFonts w:asciiTheme="minorHAnsi" w:hAnsiTheme="minorHAnsi" w:cs="Helvetica"/>
          <w:color w:val="0D0D0D" w:themeColor="text1" w:themeTint="F2"/>
          <w:sz w:val="24"/>
          <w:szCs w:val="24"/>
        </w:rPr>
        <w:t>t;</w:t>
      </w:r>
      <w:r w:rsidRPr="008029AA">
        <w:rPr>
          <w:rFonts w:asciiTheme="minorHAnsi" w:hAnsiTheme="minorHAnsi" w:cs="Helvetica"/>
          <w:color w:val="0D0D0D" w:themeColor="text1" w:themeTint="F2"/>
          <w:sz w:val="24"/>
          <w:szCs w:val="24"/>
        </w:rPr>
        <w:t xml:space="preserve"> basic mental health support / referrals, i.e. Woodlands</w:t>
      </w:r>
      <w:r w:rsidR="006B1F2C" w:rsidRPr="008029AA">
        <w:rPr>
          <w:rFonts w:asciiTheme="minorHAnsi" w:hAnsiTheme="minorHAnsi" w:cs="Helvetica"/>
          <w:color w:val="0D0D0D" w:themeColor="text1" w:themeTint="F2"/>
          <w:sz w:val="24"/>
          <w:szCs w:val="24"/>
        </w:rPr>
        <w:t xml:space="preserve">; referral to </w:t>
      </w:r>
      <w:r w:rsidRPr="008029AA">
        <w:rPr>
          <w:rFonts w:asciiTheme="minorHAnsi" w:hAnsiTheme="minorHAnsi" w:cs="Helvetica"/>
          <w:color w:val="0D0D0D" w:themeColor="text1" w:themeTint="F2"/>
          <w:sz w:val="24"/>
          <w:szCs w:val="24"/>
        </w:rPr>
        <w:t>mental health nurse</w:t>
      </w:r>
      <w:r w:rsidR="006B1F2C" w:rsidRPr="008029AA">
        <w:rPr>
          <w:rFonts w:asciiTheme="minorHAnsi" w:hAnsiTheme="minorHAnsi" w:cs="Helvetica"/>
          <w:color w:val="0D0D0D" w:themeColor="text1" w:themeTint="F2"/>
          <w:sz w:val="24"/>
          <w:szCs w:val="24"/>
        </w:rPr>
        <w:t xml:space="preserve">; </w:t>
      </w:r>
      <w:r w:rsidRPr="008029AA">
        <w:rPr>
          <w:rFonts w:asciiTheme="minorHAnsi" w:hAnsiTheme="minorHAnsi" w:cs="Helvetica"/>
          <w:color w:val="0D0D0D" w:themeColor="text1" w:themeTint="F2"/>
          <w:sz w:val="24"/>
          <w:szCs w:val="24"/>
        </w:rPr>
        <w:t>psychology support preparing for appointments</w:t>
      </w:r>
      <w:r w:rsidR="006B1F2C" w:rsidRPr="008029AA">
        <w:rPr>
          <w:rFonts w:asciiTheme="minorHAnsi" w:hAnsiTheme="minorHAnsi" w:cs="Helvetica"/>
          <w:color w:val="0D0D0D" w:themeColor="text1" w:themeTint="F2"/>
          <w:sz w:val="24"/>
          <w:szCs w:val="24"/>
        </w:rPr>
        <w:t>;</w:t>
      </w:r>
      <w:r w:rsidRPr="008029AA">
        <w:rPr>
          <w:rFonts w:asciiTheme="minorHAnsi" w:hAnsiTheme="minorHAnsi" w:cs="Helvetica"/>
          <w:color w:val="0D0D0D" w:themeColor="text1" w:themeTint="F2"/>
          <w:sz w:val="24"/>
          <w:szCs w:val="24"/>
        </w:rPr>
        <w:t xml:space="preserve"> alcohol intervention</w:t>
      </w:r>
      <w:r w:rsidR="006B1F2C" w:rsidRPr="008029AA">
        <w:rPr>
          <w:rFonts w:asciiTheme="minorHAnsi" w:hAnsiTheme="minorHAnsi" w:cs="Helvetica"/>
          <w:color w:val="0D0D0D" w:themeColor="text1" w:themeTint="F2"/>
          <w:sz w:val="24"/>
          <w:szCs w:val="24"/>
        </w:rPr>
        <w:t xml:space="preserve">; </w:t>
      </w:r>
      <w:r w:rsidRPr="008029AA">
        <w:rPr>
          <w:rFonts w:asciiTheme="minorHAnsi" w:hAnsiTheme="minorHAnsi" w:cs="Helvetica"/>
          <w:color w:val="0D0D0D" w:themeColor="text1" w:themeTint="F2"/>
          <w:sz w:val="24"/>
          <w:szCs w:val="24"/>
        </w:rPr>
        <w:t xml:space="preserve">referral for alcohol support from other agency; referral to Addictions Support and Counselling; referral to </w:t>
      </w:r>
      <w:r w:rsidRPr="008029AA">
        <w:rPr>
          <w:rFonts w:asciiTheme="minorHAnsi" w:hAnsiTheme="minorHAnsi" w:cs="Helvetica"/>
          <w:color w:val="0D0D0D" w:themeColor="text1" w:themeTint="F2"/>
          <w:sz w:val="24"/>
          <w:szCs w:val="24"/>
        </w:rPr>
        <w:lastRenderedPageBreak/>
        <w:t>Change, Grow Live; referral to drug use intervention from other agency; suicide intervention</w:t>
      </w:r>
      <w:r w:rsidR="00514CEB" w:rsidRPr="008029AA">
        <w:rPr>
          <w:rFonts w:asciiTheme="minorHAnsi" w:hAnsiTheme="minorHAnsi" w:cs="Helvetica"/>
          <w:color w:val="0D0D0D" w:themeColor="text1" w:themeTint="F2"/>
          <w:sz w:val="24"/>
          <w:szCs w:val="24"/>
        </w:rPr>
        <w:t>;</w:t>
      </w:r>
      <w:r w:rsidRPr="008029AA">
        <w:rPr>
          <w:rFonts w:asciiTheme="minorHAnsi" w:hAnsiTheme="minorHAnsi" w:cs="Helvetica"/>
          <w:color w:val="0D0D0D" w:themeColor="text1" w:themeTint="F2"/>
          <w:sz w:val="24"/>
          <w:szCs w:val="24"/>
        </w:rPr>
        <w:t xml:space="preserve"> referral to dentist; support to attend a dentist; advice on nutrition, healthy snacks budgeting and recipes</w:t>
      </w:r>
      <w:r w:rsidR="00514CEB" w:rsidRPr="008029AA">
        <w:rPr>
          <w:rFonts w:asciiTheme="minorHAnsi" w:hAnsiTheme="minorHAnsi" w:cs="Helvetica"/>
          <w:color w:val="0D0D0D" w:themeColor="text1" w:themeTint="F2"/>
          <w:sz w:val="24"/>
          <w:szCs w:val="24"/>
        </w:rPr>
        <w:t xml:space="preserve">; </w:t>
      </w:r>
      <w:r w:rsidRPr="008029AA">
        <w:rPr>
          <w:rFonts w:asciiTheme="minorHAnsi" w:hAnsiTheme="minorHAnsi" w:cs="Helvetica"/>
          <w:color w:val="0D0D0D" w:themeColor="text1" w:themeTint="F2"/>
          <w:sz w:val="24"/>
          <w:szCs w:val="24"/>
        </w:rPr>
        <w:t>exercise advice; support with isolation; support with hearing aids; referral to support with volunteering and employment</w:t>
      </w:r>
      <w:r w:rsidR="00514CEB" w:rsidRPr="008029AA">
        <w:rPr>
          <w:rFonts w:asciiTheme="minorHAnsi" w:hAnsiTheme="minorHAnsi" w:cs="Helvetica"/>
          <w:color w:val="0D0D0D" w:themeColor="text1" w:themeTint="F2"/>
          <w:sz w:val="24"/>
          <w:szCs w:val="24"/>
        </w:rPr>
        <w:t xml:space="preserve">; </w:t>
      </w:r>
      <w:r w:rsidRPr="008029AA">
        <w:rPr>
          <w:rFonts w:asciiTheme="minorHAnsi" w:hAnsiTheme="minorHAnsi" w:cs="Helvetica"/>
          <w:color w:val="0D0D0D" w:themeColor="text1" w:themeTint="F2"/>
          <w:sz w:val="24"/>
          <w:szCs w:val="24"/>
        </w:rPr>
        <w:t xml:space="preserve">referral for arranging a carer; referral to Occupational Therapy; </w:t>
      </w:r>
      <w:r w:rsidR="00514CEB" w:rsidRPr="008029AA">
        <w:rPr>
          <w:rFonts w:asciiTheme="minorHAnsi" w:hAnsiTheme="minorHAnsi" w:cs="Helvetica"/>
          <w:color w:val="0D0D0D" w:themeColor="text1" w:themeTint="F2"/>
          <w:sz w:val="24"/>
          <w:szCs w:val="24"/>
        </w:rPr>
        <w:t xml:space="preserve">and </w:t>
      </w:r>
      <w:r w:rsidRPr="008029AA">
        <w:rPr>
          <w:rFonts w:asciiTheme="minorHAnsi" w:hAnsiTheme="minorHAnsi" w:cs="Helvetica"/>
          <w:color w:val="0D0D0D" w:themeColor="text1" w:themeTint="F2"/>
          <w:sz w:val="24"/>
          <w:szCs w:val="24"/>
        </w:rPr>
        <w:t>men and woman’s general health advice</w:t>
      </w:r>
      <w:r w:rsidR="00514CEB" w:rsidRPr="008029AA">
        <w:rPr>
          <w:rFonts w:asciiTheme="minorHAnsi" w:hAnsiTheme="minorHAnsi" w:cs="Helvetica"/>
          <w:color w:val="0D0D0D" w:themeColor="text1" w:themeTint="F2"/>
          <w:sz w:val="24"/>
          <w:szCs w:val="24"/>
        </w:rPr>
        <w:t>.</w:t>
      </w:r>
    </w:p>
    <w:p w14:paraId="73DDC847" w14:textId="77777777" w:rsidR="008029AA" w:rsidRPr="008029AA" w:rsidRDefault="008029AA" w:rsidP="008029AA">
      <w:pPr>
        <w:autoSpaceDE w:val="0"/>
        <w:autoSpaceDN w:val="0"/>
        <w:adjustRightInd w:val="0"/>
        <w:spacing w:before="240" w:line="360" w:lineRule="auto"/>
        <w:rPr>
          <w:rFonts w:asciiTheme="minorHAnsi" w:hAnsiTheme="minorHAnsi" w:cs="Tahoma"/>
          <w:b/>
          <w:bCs/>
          <w:color w:val="auto"/>
          <w:sz w:val="24"/>
          <w:szCs w:val="24"/>
        </w:rPr>
      </w:pPr>
    </w:p>
    <w:p w14:paraId="4D6BF61E" w14:textId="77777777" w:rsidR="00267167" w:rsidRPr="008029AA" w:rsidRDefault="00267167"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Overcoming barriers to universal support (Social Inclusion Project)</w:t>
      </w:r>
    </w:p>
    <w:p w14:paraId="72CCFF01" w14:textId="3521F892" w:rsidR="009C1477" w:rsidRPr="008029AA" w:rsidRDefault="00242D4B" w:rsidP="008029AA">
      <w:pPr>
        <w:spacing w:line="360" w:lineRule="auto"/>
        <w:jc w:val="both"/>
        <w:rPr>
          <w:rFonts w:asciiTheme="minorHAnsi" w:eastAsia="Times New Roman" w:hAnsiTheme="minorHAnsi" w:cs="Helvetica"/>
          <w:color w:val="0D0D0D" w:themeColor="text1" w:themeTint="F2"/>
          <w:kern w:val="0"/>
          <w:sz w:val="24"/>
          <w:szCs w:val="24"/>
          <w14:ligatures w14:val="none"/>
          <w14:cntxtAlts w14:val="0"/>
        </w:rPr>
      </w:pPr>
      <w:r w:rsidRPr="008029AA">
        <w:rPr>
          <w:rFonts w:asciiTheme="minorHAnsi" w:hAnsiTheme="minorHAnsi" w:cs="Tahoma"/>
          <w:color w:val="auto"/>
          <w:sz w:val="24"/>
          <w:szCs w:val="24"/>
        </w:rPr>
        <w:t xml:space="preserve">The </w:t>
      </w:r>
      <w:r w:rsidR="001A7922" w:rsidRPr="008029AA">
        <w:rPr>
          <w:rFonts w:asciiTheme="minorHAnsi" w:hAnsiTheme="minorHAnsi" w:cs="Tahoma"/>
          <w:color w:val="auto"/>
          <w:sz w:val="24"/>
          <w:szCs w:val="24"/>
        </w:rPr>
        <w:t xml:space="preserve">Social Inclusion Project (SIP) aims to bring multi-disciplinary agencies/services together to coordinate and commit to the intensive case management of identified individuals across the Falkirk local authority area. </w:t>
      </w:r>
      <w:r w:rsidR="00744093" w:rsidRPr="008029AA">
        <w:rPr>
          <w:rFonts w:asciiTheme="minorHAnsi" w:eastAsia="Times New Roman" w:hAnsiTheme="minorHAnsi" w:cs="Helvetica"/>
          <w:color w:val="0D0D0D" w:themeColor="text1" w:themeTint="F2"/>
          <w:sz w:val="24"/>
          <w:szCs w:val="24"/>
        </w:rPr>
        <w:t xml:space="preserve">The project aims to help those who face barriers or exclusion from universal services, improving their life opportunities and reducing likelihood of further offending. </w:t>
      </w:r>
      <w:r w:rsidR="001A7922" w:rsidRPr="008029AA">
        <w:rPr>
          <w:rFonts w:asciiTheme="minorHAnsi" w:hAnsiTheme="minorHAnsi" w:cs="Tahoma"/>
          <w:color w:val="auto"/>
          <w:sz w:val="24"/>
          <w:szCs w:val="24"/>
        </w:rPr>
        <w:t xml:space="preserve">The multi-disciplinary approach of the project is essential to the delivery of effective and responsive recovery planning that ensures the appropriate support and intervention opportunities are available and accessible for the individual. </w:t>
      </w:r>
    </w:p>
    <w:p w14:paraId="157084FC" w14:textId="3D5FAEBE" w:rsidR="001A7922" w:rsidRDefault="001A7922" w:rsidP="008029AA">
      <w:pPr>
        <w:autoSpaceDE w:val="0"/>
        <w:autoSpaceDN w:val="0"/>
        <w:adjustRightInd w:val="0"/>
        <w:spacing w:before="240" w:line="360" w:lineRule="auto"/>
        <w:rPr>
          <w:rFonts w:asciiTheme="minorHAnsi" w:hAnsiTheme="minorHAnsi" w:cs="Tahoma"/>
          <w:color w:val="auto"/>
          <w:sz w:val="24"/>
          <w:szCs w:val="24"/>
        </w:rPr>
      </w:pPr>
      <w:r w:rsidRPr="008029AA">
        <w:rPr>
          <w:rFonts w:asciiTheme="minorHAnsi" w:hAnsiTheme="minorHAnsi" w:cs="Tahoma"/>
          <w:color w:val="auto"/>
          <w:sz w:val="24"/>
          <w:szCs w:val="24"/>
        </w:rPr>
        <w:t>SIP supports individuals who are not currently subject to community orders with Justice Services</w:t>
      </w:r>
      <w:r w:rsidR="009C1477" w:rsidRPr="008029AA">
        <w:rPr>
          <w:rFonts w:asciiTheme="minorHAnsi" w:hAnsiTheme="minorHAnsi" w:cs="Tahoma"/>
          <w:color w:val="auto"/>
          <w:sz w:val="24"/>
          <w:szCs w:val="24"/>
        </w:rPr>
        <w:t>. Those who are on a Justice order may instead be considered for the Tackling Inequalities, Improving Outcomes project.</w:t>
      </w:r>
    </w:p>
    <w:p w14:paraId="5EBA75F0" w14:textId="77777777" w:rsidR="008029AA" w:rsidRPr="008029AA" w:rsidRDefault="008029AA" w:rsidP="008029AA">
      <w:pPr>
        <w:autoSpaceDE w:val="0"/>
        <w:autoSpaceDN w:val="0"/>
        <w:adjustRightInd w:val="0"/>
        <w:spacing w:before="240" w:line="360" w:lineRule="auto"/>
        <w:rPr>
          <w:rFonts w:asciiTheme="minorHAnsi" w:hAnsiTheme="minorHAnsi" w:cs="Tahoma"/>
          <w:color w:val="auto"/>
          <w:sz w:val="24"/>
          <w:szCs w:val="24"/>
        </w:rPr>
      </w:pPr>
    </w:p>
    <w:p w14:paraId="02BAA581" w14:textId="11C2574D" w:rsidR="00267167" w:rsidRPr="008029AA" w:rsidRDefault="006C3660"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Providing support from the point of arrest</w:t>
      </w:r>
    </w:p>
    <w:p w14:paraId="05FCFDA5" w14:textId="77777777" w:rsidR="007A0732" w:rsidRPr="008029AA" w:rsidRDefault="005D1C61" w:rsidP="008029AA">
      <w:pPr>
        <w:spacing w:after="160"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An Arrest Referral Service is in operation at Falkirk Police Station to offer drug and alcohol support to individuals in need from the point of arrest. The service is funded by the Alcohol and Drug Partnership and meets cross-cutting aims of early intervention. Partnership working between the ADP, Police Scotland, NHS, Change Grow Live and Falkirk, Stirling and Clackmannanshire Councils has been essential.</w:t>
      </w:r>
    </w:p>
    <w:p w14:paraId="3B585AA2" w14:textId="65560BF3" w:rsidR="005D1C61" w:rsidRPr="008029AA" w:rsidRDefault="005D1C61" w:rsidP="008029AA">
      <w:pPr>
        <w:spacing w:after="160" w:line="360" w:lineRule="auto"/>
        <w:rPr>
          <w:rFonts w:asciiTheme="minorHAnsi" w:hAnsiTheme="minorHAnsi" w:cs="Helvetica"/>
          <w:color w:val="0D0D0D" w:themeColor="text1" w:themeTint="F2"/>
          <w:kern w:val="0"/>
          <w:sz w:val="24"/>
          <w:szCs w:val="24"/>
          <w14:ligatures w14:val="none"/>
          <w14:cntxtAlts w14:val="0"/>
        </w:rPr>
      </w:pPr>
      <w:r w:rsidRPr="008029AA">
        <w:rPr>
          <w:rFonts w:asciiTheme="minorHAnsi" w:hAnsiTheme="minorHAnsi" w:cs="Helvetica"/>
          <w:color w:val="0D0D0D" w:themeColor="text1" w:themeTint="F2"/>
          <w:sz w:val="24"/>
          <w:szCs w:val="24"/>
        </w:rPr>
        <w:t xml:space="preserve">The service aims to provide an early intervention response to those in custody by offering a </w:t>
      </w:r>
      <w:r w:rsidR="00C6357B" w:rsidRPr="008029AA">
        <w:rPr>
          <w:rFonts w:asciiTheme="minorHAnsi" w:hAnsiTheme="minorHAnsi" w:cs="Helvetica"/>
          <w:color w:val="0D0D0D" w:themeColor="text1" w:themeTint="F2"/>
          <w:sz w:val="24"/>
          <w:szCs w:val="24"/>
        </w:rPr>
        <w:t>person-centred</w:t>
      </w:r>
      <w:r w:rsidRPr="008029AA">
        <w:rPr>
          <w:rFonts w:asciiTheme="minorHAnsi" w:hAnsiTheme="minorHAnsi" w:cs="Helvetica"/>
          <w:color w:val="0D0D0D" w:themeColor="text1" w:themeTint="F2"/>
          <w:sz w:val="24"/>
          <w:szCs w:val="24"/>
        </w:rPr>
        <w:t xml:space="preserve"> approach, supporting people from the point of arrest. In practice this looks like:</w:t>
      </w:r>
    </w:p>
    <w:p w14:paraId="4799C667" w14:textId="77777777" w:rsidR="005D1C61"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Provision of Recovery Workers</w:t>
      </w:r>
    </w:p>
    <w:p w14:paraId="715D372E" w14:textId="77777777" w:rsidR="005D1C61"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Co-located services</w:t>
      </w:r>
    </w:p>
    <w:p w14:paraId="201AD0C8" w14:textId="77777777" w:rsidR="005D1C61"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lastRenderedPageBreak/>
        <w:t>– Provision of injecting equipment</w:t>
      </w:r>
    </w:p>
    <w:p w14:paraId="3FC83FE1" w14:textId="77777777" w:rsidR="005D1C61"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Naloxone provision </w:t>
      </w:r>
    </w:p>
    <w:p w14:paraId="00476F90" w14:textId="77777777" w:rsidR="005D1C61"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Alcohol Brief Interventions</w:t>
      </w:r>
    </w:p>
    <w:p w14:paraId="4F8F8C1A" w14:textId="77777777" w:rsidR="005D1C61"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Resources made available to help and support</w:t>
      </w:r>
    </w:p>
    <w:p w14:paraId="50FEA267" w14:textId="77777777" w:rsidR="005D1C61"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MH support available during periods of high stress and anxiety </w:t>
      </w:r>
    </w:p>
    <w:p w14:paraId="4C0FB0D0" w14:textId="786E19DC" w:rsidR="00D15AEC" w:rsidRPr="008029AA" w:rsidRDefault="005D1C61"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Veteran service assistance available for ex service personnel </w:t>
      </w:r>
    </w:p>
    <w:p w14:paraId="3B607B88" w14:textId="0B9314D6" w:rsidR="005D1C61" w:rsidRDefault="00D15AEC" w:rsidP="008029AA">
      <w:pPr>
        <w:autoSpaceDE w:val="0"/>
        <w:autoSpaceDN w:val="0"/>
        <w:adjustRightInd w:val="0"/>
        <w:spacing w:before="240" w:line="360" w:lineRule="auto"/>
        <w:rPr>
          <w:rFonts w:asciiTheme="minorHAnsi" w:hAnsiTheme="minorHAnsi" w:cs="Helvetica"/>
          <w:color w:val="000000" w:themeColor="text1"/>
          <w:sz w:val="24"/>
          <w:szCs w:val="24"/>
        </w:rPr>
      </w:pPr>
      <w:r w:rsidRPr="008029AA">
        <w:rPr>
          <w:rFonts w:asciiTheme="minorHAnsi" w:hAnsiTheme="minorHAnsi" w:cs="Helvetica"/>
          <w:color w:val="000000" w:themeColor="text1"/>
          <w:sz w:val="24"/>
          <w:szCs w:val="24"/>
        </w:rPr>
        <w:t>Following a suspension of visits due to Covid-19, reco</w:t>
      </w:r>
      <w:r w:rsidR="00DD48B6" w:rsidRPr="008029AA">
        <w:rPr>
          <w:rFonts w:asciiTheme="minorHAnsi" w:hAnsiTheme="minorHAnsi" w:cs="Helvetica"/>
          <w:color w:val="000000" w:themeColor="text1"/>
          <w:sz w:val="24"/>
          <w:szCs w:val="24"/>
        </w:rPr>
        <w:t xml:space="preserve">very workers regained </w:t>
      </w:r>
      <w:r w:rsidR="005A6863" w:rsidRPr="008029AA">
        <w:rPr>
          <w:rFonts w:asciiTheme="minorHAnsi" w:hAnsiTheme="minorHAnsi" w:cs="Helvetica"/>
          <w:color w:val="000000" w:themeColor="text1"/>
          <w:sz w:val="24"/>
          <w:szCs w:val="24"/>
        </w:rPr>
        <w:t xml:space="preserve">access to the custody suite in </w:t>
      </w:r>
      <w:r w:rsidR="00DD48B6" w:rsidRPr="008029AA">
        <w:rPr>
          <w:rFonts w:asciiTheme="minorHAnsi" w:hAnsiTheme="minorHAnsi" w:cs="Helvetica"/>
          <w:color w:val="000000" w:themeColor="text1"/>
          <w:sz w:val="24"/>
          <w:szCs w:val="24"/>
        </w:rPr>
        <w:t>2021. This</w:t>
      </w:r>
      <w:r w:rsidRPr="008029AA">
        <w:rPr>
          <w:rFonts w:asciiTheme="minorHAnsi" w:hAnsiTheme="minorHAnsi" w:cs="Helvetica"/>
          <w:color w:val="000000" w:themeColor="text1"/>
          <w:sz w:val="24"/>
          <w:szCs w:val="24"/>
        </w:rPr>
        <w:t xml:space="preserve"> has been a positive </w:t>
      </w:r>
      <w:r w:rsidR="00DD48B6" w:rsidRPr="008029AA">
        <w:rPr>
          <w:rFonts w:asciiTheme="minorHAnsi" w:hAnsiTheme="minorHAnsi" w:cs="Helvetica"/>
          <w:color w:val="000000" w:themeColor="text1"/>
          <w:sz w:val="24"/>
          <w:szCs w:val="24"/>
        </w:rPr>
        <w:t>step forward for service delivery.</w:t>
      </w:r>
    </w:p>
    <w:p w14:paraId="136D907A" w14:textId="77777777" w:rsidR="008029AA" w:rsidRPr="008029AA" w:rsidRDefault="008029AA" w:rsidP="008029AA">
      <w:pPr>
        <w:autoSpaceDE w:val="0"/>
        <w:autoSpaceDN w:val="0"/>
        <w:adjustRightInd w:val="0"/>
        <w:spacing w:before="240" w:line="360" w:lineRule="auto"/>
        <w:rPr>
          <w:rFonts w:asciiTheme="minorHAnsi" w:hAnsiTheme="minorHAnsi" w:cs="Tahoma"/>
          <w:b/>
          <w:bCs/>
          <w:color w:val="auto"/>
          <w:sz w:val="24"/>
          <w:szCs w:val="24"/>
        </w:rPr>
      </w:pPr>
    </w:p>
    <w:p w14:paraId="5A017550" w14:textId="0638C555" w:rsidR="003D09BC" w:rsidRPr="008029AA" w:rsidRDefault="002C5435"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Supporting Communities through Community Payback Orders</w:t>
      </w:r>
    </w:p>
    <w:p w14:paraId="3984C1B5" w14:textId="77777777" w:rsidR="00F041C8" w:rsidRPr="008029AA" w:rsidRDefault="00F041C8" w:rsidP="008029AA">
      <w:pPr>
        <w:pStyle w:val="paragraph"/>
        <w:spacing w:line="360" w:lineRule="auto"/>
        <w:rPr>
          <w:rFonts w:asciiTheme="minorHAnsi" w:hAnsiTheme="minorHAnsi" w:cs="Helvetica"/>
        </w:rPr>
      </w:pPr>
      <w:r w:rsidRPr="008029AA">
        <w:rPr>
          <w:rStyle w:val="eop"/>
          <w:rFonts w:asciiTheme="minorHAnsi" w:hAnsiTheme="minorHAnsi" w:cs="Helvetica"/>
        </w:rPr>
        <w:t xml:space="preserve">Throughout 2021-22, unpaid work teams assisted in a range of projects to support local communities. This included work for schools and nurseries around the Falkirk area, such as extending paths for wheelchair access at Carrongrange School and ground work at St Mary’s nursery for a safer play area. The teams continued to support supply and deliveries of food parcels to vulnerable members of the community on behalf of Falkirk Food Bank. The teams also provided gardening work for community groups by </w:t>
      </w:r>
      <w:r w:rsidRPr="008029AA">
        <w:rPr>
          <w:rFonts w:asciiTheme="minorHAnsi" w:hAnsiTheme="minorHAnsi" w:cs="Helvetica"/>
        </w:rPr>
        <w:t xml:space="preserve">weeding and rotating numerous flower beds throughout Falkirk and surrounding areas so that they could be planted with summer bedding, The teams supported local Police in reducing anti-social behaviour by dismantling a drinking den in a wooded area after community complaints were made, as well as clearing reported fly-tipping. Justice Services were also in close communication with Housing and Adult Social Care and carried out numerous fence repairs for Falkirk Council tenants and garden work for elderly and disabled tenants. </w:t>
      </w:r>
    </w:p>
    <w:p w14:paraId="6AE32713" w14:textId="35080476" w:rsidR="00F041C8" w:rsidRPr="008029AA" w:rsidRDefault="00F041C8" w:rsidP="008029AA">
      <w:pPr>
        <w:autoSpaceDE w:val="0"/>
        <w:autoSpaceDN w:val="0"/>
        <w:adjustRightInd w:val="0"/>
        <w:spacing w:before="240" w:line="360" w:lineRule="auto"/>
        <w:rPr>
          <w:rStyle w:val="eop"/>
          <w:rFonts w:asciiTheme="minorHAnsi" w:hAnsiTheme="minorHAnsi" w:cs="Helvetica"/>
          <w:color w:val="auto"/>
          <w:sz w:val="24"/>
          <w:szCs w:val="24"/>
        </w:rPr>
      </w:pPr>
      <w:r w:rsidRPr="008029AA">
        <w:rPr>
          <w:rStyle w:val="eop"/>
          <w:rFonts w:asciiTheme="minorHAnsi" w:hAnsiTheme="minorHAnsi" w:cs="Helvetica"/>
          <w:color w:val="auto"/>
          <w:sz w:val="24"/>
          <w:szCs w:val="24"/>
        </w:rPr>
        <w:t>The unpaid work service reached out to local third sector organisations in 2021 via CVS Falkirk’s news bulletin and networks to offer unpaid work personal placements. The advert was targeted at third sector organisations working in local areas with the highest levels of deprivation to maximise community benefit.</w:t>
      </w:r>
    </w:p>
    <w:p w14:paraId="26314464" w14:textId="77777777" w:rsidR="001127EF" w:rsidRPr="008029AA" w:rsidRDefault="00331C69" w:rsidP="008029AA">
      <w:pPr>
        <w:pStyle w:val="paragraph"/>
        <w:spacing w:line="360" w:lineRule="auto"/>
        <w:rPr>
          <w:rFonts w:asciiTheme="minorHAnsi" w:hAnsiTheme="minorHAnsi" w:cs="Helvetica"/>
        </w:rPr>
      </w:pPr>
      <w:r w:rsidRPr="008029AA">
        <w:rPr>
          <w:rFonts w:asciiTheme="minorHAnsi" w:hAnsiTheme="minorHAnsi" w:cs="Helvetica"/>
        </w:rPr>
        <w:t xml:space="preserve">Unpaid work undertaken as part of a Community Payback Order (CPO) provides clients with opportunities to provide payback to communities through meaningful work that benefits vulnerable people directly or support services/project that benefit those in need. </w:t>
      </w:r>
      <w:r w:rsidR="001127EF" w:rsidRPr="008029AA">
        <w:rPr>
          <w:rFonts w:asciiTheme="minorHAnsi" w:hAnsiTheme="minorHAnsi" w:cs="Helvetica"/>
        </w:rPr>
        <w:lastRenderedPageBreak/>
        <w:t xml:space="preserve">Falkirk Justice Services have a dedicated email inbox for unpaid work requests from internal and external agencies and communities. Requests for unpaid work support for local projects are assessed for eligibility and work that concerns community safety, reducing the fear of crime or environmental improvements to public spaces are particularly welcomed. </w:t>
      </w:r>
    </w:p>
    <w:p w14:paraId="2F79CEF1" w14:textId="12FDAF87" w:rsidR="001127EF" w:rsidRPr="008029AA" w:rsidRDefault="00331C69" w:rsidP="008029AA">
      <w:pPr>
        <w:spacing w:after="160" w:line="360" w:lineRule="auto"/>
        <w:rPr>
          <w:rFonts w:asciiTheme="minorHAnsi" w:hAnsiTheme="minorHAnsi" w:cs="Helvetica"/>
          <w:color w:val="auto"/>
          <w:kern w:val="0"/>
          <w:sz w:val="24"/>
          <w:szCs w:val="24"/>
          <w14:ligatures w14:val="none"/>
          <w14:cntxtAlts w14:val="0"/>
        </w:rPr>
      </w:pPr>
      <w:r w:rsidRPr="008029AA">
        <w:rPr>
          <w:rFonts w:asciiTheme="minorHAnsi" w:hAnsiTheme="minorHAnsi" w:cs="Helvetica"/>
          <w:color w:val="auto"/>
          <w:sz w:val="24"/>
          <w:szCs w:val="24"/>
        </w:rPr>
        <w:t>The email inbox allows local services to request support with projects so that stakeholders are given a say in how unpaid work can benefit public spaces or service users. The email inbox has been shared with elected members to enable them to access, suggest projects and request services from Unpaid Work.</w:t>
      </w:r>
    </w:p>
    <w:p w14:paraId="5A099D1F" w14:textId="182BA67A" w:rsidR="00331C69" w:rsidRPr="008029AA" w:rsidRDefault="00331C69" w:rsidP="008029AA">
      <w:pPr>
        <w:spacing w:line="360" w:lineRule="auto"/>
        <w:rPr>
          <w:rFonts w:asciiTheme="minorHAnsi" w:hAnsiTheme="minorHAnsi" w:cs="Helvetica"/>
          <w:color w:val="auto"/>
          <w:sz w:val="24"/>
          <w:szCs w:val="24"/>
        </w:rPr>
      </w:pPr>
      <w:r w:rsidRPr="008029AA">
        <w:rPr>
          <w:rFonts w:asciiTheme="minorHAnsi" w:hAnsiTheme="minorHAnsi" w:cs="Helvetica"/>
          <w:color w:val="auto"/>
          <w:sz w:val="24"/>
          <w:szCs w:val="24"/>
        </w:rPr>
        <w:t>Falkirk’s Unpaid Work Team received national media recognition for their work with Cyrenians in the transformation of the walled garden in Dollar Park after a visit from the Cabinet Secretary for Justice and Veterans</w:t>
      </w:r>
      <w:r w:rsidR="00A03237" w:rsidRPr="008029AA">
        <w:rPr>
          <w:rFonts w:asciiTheme="minorHAnsi" w:hAnsiTheme="minorHAnsi" w:cs="Helvetica"/>
          <w:color w:val="auto"/>
          <w:sz w:val="24"/>
          <w:szCs w:val="24"/>
        </w:rPr>
        <w:t>,</w:t>
      </w:r>
      <w:r w:rsidRPr="008029AA">
        <w:rPr>
          <w:rFonts w:asciiTheme="minorHAnsi" w:hAnsiTheme="minorHAnsi" w:cs="Helvetica"/>
          <w:color w:val="auto"/>
          <w:sz w:val="24"/>
          <w:szCs w:val="24"/>
        </w:rPr>
        <w:t xml:space="preserve"> Keith Brown</w:t>
      </w:r>
      <w:r w:rsidR="00A03237" w:rsidRPr="008029AA">
        <w:rPr>
          <w:rFonts w:asciiTheme="minorHAnsi" w:hAnsiTheme="minorHAnsi" w:cs="Helvetica"/>
          <w:color w:val="auto"/>
          <w:sz w:val="24"/>
          <w:szCs w:val="24"/>
        </w:rPr>
        <w:t>,</w:t>
      </w:r>
      <w:r w:rsidRPr="008029AA">
        <w:rPr>
          <w:rFonts w:asciiTheme="minorHAnsi" w:hAnsiTheme="minorHAnsi" w:cs="Helvetica"/>
          <w:color w:val="auto"/>
          <w:sz w:val="24"/>
          <w:szCs w:val="24"/>
        </w:rPr>
        <w:t xml:space="preserve"> in 2021. </w:t>
      </w:r>
    </w:p>
    <w:p w14:paraId="7A2D9769" w14:textId="245F023A" w:rsidR="00331C69" w:rsidRPr="008029AA" w:rsidRDefault="00331C69" w:rsidP="008029AA">
      <w:pPr>
        <w:spacing w:line="360" w:lineRule="auto"/>
        <w:rPr>
          <w:rFonts w:asciiTheme="minorHAnsi" w:hAnsiTheme="minorHAnsi" w:cs="Helvetica"/>
          <w:color w:val="auto"/>
          <w:sz w:val="24"/>
          <w:szCs w:val="24"/>
        </w:rPr>
      </w:pPr>
      <w:r w:rsidRPr="008029AA">
        <w:rPr>
          <w:rFonts w:asciiTheme="minorHAnsi" w:hAnsiTheme="minorHAnsi" w:cs="Helvetica"/>
          <w:color w:val="auto"/>
          <w:sz w:val="24"/>
          <w:szCs w:val="24"/>
        </w:rPr>
        <w:t>The Senior Supervisor of the Unpaid Work Team spoke on the value for individuals carrying out unpaid work in the garden, saying “There is trepidation sometimes… but by the end of the day they’ve completely changed their attitude and ask if they can come back tomorrow.” and “there are quite a few who come back and say ‘I’ve got a job’ because of the skills they learned when they were here”, Some people have taken such pride in what they’ve achieved that they’ve returned as volunteers following the end of their work order.</w:t>
      </w:r>
    </w:p>
    <w:p w14:paraId="77C7625B" w14:textId="3F02117D" w:rsidR="00331C69" w:rsidRPr="008029AA" w:rsidRDefault="00331C69" w:rsidP="008029AA">
      <w:pPr>
        <w:spacing w:line="360" w:lineRule="auto"/>
        <w:rPr>
          <w:rFonts w:asciiTheme="minorHAnsi" w:hAnsiTheme="minorHAnsi" w:cs="Helvetica"/>
          <w:color w:val="auto"/>
          <w:sz w:val="24"/>
          <w:szCs w:val="24"/>
        </w:rPr>
      </w:pPr>
      <w:r w:rsidRPr="008029AA">
        <w:rPr>
          <w:rFonts w:asciiTheme="minorHAnsi" w:hAnsiTheme="minorHAnsi" w:cs="Helvetica"/>
          <w:color w:val="auto"/>
          <w:sz w:val="24"/>
          <w:szCs w:val="24"/>
        </w:rPr>
        <w:t>The project is a good example of what unpaid work can bring to Falkirk’s local third sector and the communities that benefit, with Cyrenians noting “we couldn’t get through our work without the input from them and likewise – it’s a good working partnership”</w:t>
      </w:r>
    </w:p>
    <w:p w14:paraId="37152835" w14:textId="77777777" w:rsidR="00331C69" w:rsidRPr="008029AA" w:rsidRDefault="00331C69" w:rsidP="008029AA">
      <w:pPr>
        <w:spacing w:line="360" w:lineRule="auto"/>
        <w:rPr>
          <w:rFonts w:asciiTheme="minorHAnsi" w:hAnsiTheme="minorHAnsi" w:cs="Helvetica"/>
          <w:color w:val="auto"/>
          <w:sz w:val="24"/>
          <w:szCs w:val="24"/>
        </w:rPr>
      </w:pPr>
      <w:r w:rsidRPr="008029AA">
        <w:rPr>
          <w:rFonts w:asciiTheme="minorHAnsi" w:hAnsiTheme="minorHAnsi" w:cs="Helvetica"/>
          <w:color w:val="auto"/>
          <w:sz w:val="24"/>
          <w:szCs w:val="24"/>
        </w:rPr>
        <w:t>The Cabinet Secretary also voiced praise for the work undertaken, stating “We find by and large we have less recidivism from people who get a community sentence, compared to those who go to prison. As long as the community feels safe, if the people that are doing the work get something good out of it, then that’s got to be a good thing.”</w:t>
      </w:r>
    </w:p>
    <w:p w14:paraId="20F30698" w14:textId="77777777" w:rsidR="00331C69" w:rsidRPr="008029AA" w:rsidRDefault="00331C69" w:rsidP="008029AA">
      <w:pPr>
        <w:autoSpaceDE w:val="0"/>
        <w:autoSpaceDN w:val="0"/>
        <w:adjustRightInd w:val="0"/>
        <w:spacing w:before="240" w:line="360" w:lineRule="auto"/>
        <w:rPr>
          <w:rFonts w:asciiTheme="minorHAnsi" w:hAnsiTheme="minorHAnsi" w:cs="Tahoma"/>
          <w:b/>
          <w:bCs/>
          <w:color w:val="auto"/>
          <w:sz w:val="24"/>
          <w:szCs w:val="24"/>
        </w:rPr>
      </w:pPr>
    </w:p>
    <w:p w14:paraId="6C336C8E" w14:textId="0BD87FE5" w:rsidR="007E4126" w:rsidRPr="008029AA" w:rsidRDefault="007E4126"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Developing the use of “other activity” components of Community Payback Orders</w:t>
      </w:r>
    </w:p>
    <w:p w14:paraId="0566992F" w14:textId="77777777" w:rsidR="00653134" w:rsidRPr="008029AA" w:rsidRDefault="00653134" w:rsidP="008029AA">
      <w:pPr>
        <w:spacing w:after="160" w:line="360" w:lineRule="auto"/>
        <w:rPr>
          <w:rFonts w:asciiTheme="minorHAnsi" w:hAnsiTheme="minorHAnsi" w:cs="Helvetica"/>
          <w:color w:val="0D0D0D" w:themeColor="text1" w:themeTint="F2"/>
          <w:kern w:val="0"/>
          <w:sz w:val="24"/>
          <w:szCs w:val="24"/>
          <w14:ligatures w14:val="none"/>
          <w14:cntxtAlts w14:val="0"/>
        </w:rPr>
      </w:pPr>
      <w:r w:rsidRPr="008029AA">
        <w:rPr>
          <w:rFonts w:asciiTheme="minorHAnsi" w:hAnsiTheme="minorHAnsi" w:cs="Helvetica"/>
          <w:color w:val="0D0D0D" w:themeColor="text1" w:themeTint="F2"/>
          <w:sz w:val="24"/>
          <w:szCs w:val="24"/>
        </w:rPr>
        <w:t>In 2021/22, Justice Service users could take part in the following as part of the “other activity” requirement of their CPO:</w:t>
      </w:r>
    </w:p>
    <w:p w14:paraId="4C0F5F2A" w14:textId="77777777" w:rsidR="00653134" w:rsidRPr="008029AA" w:rsidRDefault="00653134"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lastRenderedPageBreak/>
        <w:t>-Drug and Alcohol Counselling (if this was not already part of a requirement)</w:t>
      </w:r>
    </w:p>
    <w:p w14:paraId="04C2A5DA" w14:textId="77777777" w:rsidR="00653134" w:rsidRPr="008029AA" w:rsidRDefault="00653134"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-Work with the Tackling Inequalities Improving Outcomes Projects</w:t>
      </w:r>
    </w:p>
    <w:p w14:paraId="3A615CA2" w14:textId="77777777" w:rsidR="00653134" w:rsidRPr="008029AA" w:rsidRDefault="00653134"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-Work with Justice Women’s Service</w:t>
      </w:r>
    </w:p>
    <w:p w14:paraId="442B94C8" w14:textId="77777777" w:rsidR="00653134" w:rsidRPr="008029AA" w:rsidRDefault="00653134"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-Educational activity with Cyrenians, a </w:t>
      </w:r>
      <w:proofErr w:type="gramStart"/>
      <w:r w:rsidRPr="008029AA">
        <w:rPr>
          <w:rFonts w:asciiTheme="minorHAnsi" w:hAnsiTheme="minorHAnsi" w:cs="Helvetica"/>
          <w:color w:val="0D0D0D" w:themeColor="text1" w:themeTint="F2"/>
          <w:sz w:val="24"/>
          <w:szCs w:val="24"/>
        </w:rPr>
        <w:t>4 day</w:t>
      </w:r>
      <w:proofErr w:type="gramEnd"/>
      <w:r w:rsidRPr="008029AA">
        <w:rPr>
          <w:rFonts w:asciiTheme="minorHAnsi" w:hAnsiTheme="minorHAnsi" w:cs="Helvetica"/>
          <w:color w:val="0D0D0D" w:themeColor="text1" w:themeTint="F2"/>
          <w:sz w:val="24"/>
          <w:szCs w:val="24"/>
        </w:rPr>
        <w:t xml:space="preserve"> course over 4 weeks that focuses on self-awareness exercises, personal development, goal setting, CV writing, Job applications and Interview Skills</w:t>
      </w:r>
    </w:p>
    <w:p w14:paraId="56F7A601" w14:textId="77777777" w:rsidR="00653134" w:rsidRPr="008029AA" w:rsidRDefault="00653134"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-Identified training opportunities with Partner agencies such as Falkirk Council Employment Training Unit</w:t>
      </w:r>
    </w:p>
    <w:p w14:paraId="75A85D09" w14:textId="77777777" w:rsidR="00653134" w:rsidRPr="008029AA" w:rsidRDefault="00653134" w:rsidP="008029AA">
      <w:pPr>
        <w:pStyle w:val="ListParagraph"/>
        <w:spacing w:line="360" w:lineRule="auto"/>
        <w:rPr>
          <w:rFonts w:asciiTheme="minorHAnsi" w:hAnsiTheme="minorHAnsi" w:cs="Helvetica"/>
          <w:color w:val="0D0D0D" w:themeColor="text1" w:themeTint="F2"/>
          <w:sz w:val="24"/>
          <w:szCs w:val="24"/>
        </w:rPr>
      </w:pPr>
    </w:p>
    <w:p w14:paraId="1FF83E0E" w14:textId="44596300" w:rsidR="00653134" w:rsidRPr="008029AA" w:rsidRDefault="00387354"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A </w:t>
      </w:r>
      <w:r w:rsidR="00653134" w:rsidRPr="008029AA">
        <w:rPr>
          <w:rFonts w:asciiTheme="minorHAnsi" w:hAnsiTheme="minorHAnsi" w:cs="Helvetica"/>
          <w:color w:val="0D0D0D" w:themeColor="text1" w:themeTint="F2"/>
          <w:sz w:val="24"/>
          <w:szCs w:val="24"/>
        </w:rPr>
        <w:t>Self-Awareness Workbook</w:t>
      </w:r>
      <w:r w:rsidRPr="008029AA">
        <w:rPr>
          <w:rFonts w:asciiTheme="minorHAnsi" w:hAnsiTheme="minorHAnsi" w:cs="Helvetica"/>
          <w:color w:val="0D0D0D" w:themeColor="text1" w:themeTint="F2"/>
          <w:sz w:val="24"/>
          <w:szCs w:val="24"/>
        </w:rPr>
        <w:t xml:space="preserve"> was also developed</w:t>
      </w:r>
      <w:r w:rsidR="00653134" w:rsidRPr="008029AA">
        <w:rPr>
          <w:rFonts w:asciiTheme="minorHAnsi" w:hAnsiTheme="minorHAnsi" w:cs="Helvetica"/>
          <w:color w:val="0D0D0D" w:themeColor="text1" w:themeTint="F2"/>
          <w:sz w:val="24"/>
          <w:szCs w:val="24"/>
        </w:rPr>
        <w:t>. This workbook focusses on: the individual; feelings and emotions; taking responsibility; problem solving; and goal setting. The workbook has a good uptake with clients openly expressing their views and thoughts, there has been some very insightful answers to certain sections which has had a benefit to Unpaid Work Officers and Social Workers. It has highlighted areas that workers can further explore with clients, such as reparation, personal support and problem solving.</w:t>
      </w:r>
    </w:p>
    <w:p w14:paraId="74DCC034" w14:textId="09D4AE56" w:rsidR="00387354" w:rsidRPr="008029AA" w:rsidRDefault="00653134"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Some Clients are also offered Online Learning opportunities. This was facilitated by using free online resources, clients were sent links to specific courses on well-known educational websites that may benefit their personal development and employment prospects.</w:t>
      </w:r>
    </w:p>
    <w:p w14:paraId="1CBEC19D" w14:textId="53504BA6" w:rsidR="008029AA" w:rsidRDefault="00387354" w:rsidP="008029AA">
      <w:pPr>
        <w:pStyle w:val="NormalWeb"/>
        <w:shd w:val="clear" w:color="auto" w:fill="FFFFFF"/>
        <w:spacing w:line="360" w:lineRule="auto"/>
        <w:rPr>
          <w:rFonts w:asciiTheme="minorHAnsi" w:hAnsiTheme="minorHAnsi" w:cs="Helvetica"/>
        </w:rPr>
      </w:pPr>
      <w:r w:rsidRPr="008029AA">
        <w:rPr>
          <w:rFonts w:asciiTheme="minorHAnsi" w:hAnsiTheme="minorHAnsi" w:cs="Helvetica"/>
        </w:rPr>
        <w:t xml:space="preserve">Justice Service users completing 'other activity' have been provided with the opportunity to improve their employability, </w:t>
      </w:r>
      <w:proofErr w:type="gramStart"/>
      <w:r w:rsidRPr="008029AA">
        <w:rPr>
          <w:rFonts w:asciiTheme="minorHAnsi" w:hAnsiTheme="minorHAnsi" w:cs="Helvetica"/>
        </w:rPr>
        <w:t>skills</w:t>
      </w:r>
      <w:proofErr w:type="gramEnd"/>
      <w:r w:rsidRPr="008029AA">
        <w:rPr>
          <w:rFonts w:asciiTheme="minorHAnsi" w:hAnsiTheme="minorHAnsi" w:cs="Helvetica"/>
        </w:rPr>
        <w:t xml:space="preserve"> and self</w:t>
      </w:r>
      <w:r w:rsidR="00DD1CCC">
        <w:rPr>
          <w:rFonts w:asciiTheme="minorHAnsi" w:hAnsiTheme="minorHAnsi" w:cs="Helvetica"/>
        </w:rPr>
        <w:t>-</w:t>
      </w:r>
      <w:r w:rsidRPr="008029AA">
        <w:rPr>
          <w:rFonts w:asciiTheme="minorHAnsi" w:hAnsiTheme="minorHAnsi" w:cs="Helvetica"/>
        </w:rPr>
        <w:t>confidence, and have also been offered the opportunity to reflect upon their behaviour and their life choices, within a safe environment, either alone, in a group or on a 1:1 basis. Having a selection of delivery methods/options available has allowed the 'other activity' requirement to cater for a range of needs and learning styles, of both males and females using the service. </w:t>
      </w:r>
    </w:p>
    <w:p w14:paraId="227A0560" w14:textId="77777777" w:rsidR="00600135" w:rsidRPr="008029AA" w:rsidRDefault="00600135" w:rsidP="008029AA">
      <w:pPr>
        <w:pStyle w:val="NormalWeb"/>
        <w:shd w:val="clear" w:color="auto" w:fill="FFFFFF"/>
        <w:spacing w:line="360" w:lineRule="auto"/>
        <w:rPr>
          <w:rFonts w:asciiTheme="minorHAnsi" w:hAnsiTheme="minorHAnsi" w:cs="Helvetica"/>
        </w:rPr>
      </w:pPr>
    </w:p>
    <w:p w14:paraId="3985E2FE" w14:textId="77777777" w:rsidR="00130261" w:rsidRPr="008029AA" w:rsidRDefault="00130261" w:rsidP="008029AA">
      <w:pPr>
        <w:autoSpaceDE w:val="0"/>
        <w:autoSpaceDN w:val="0"/>
        <w:adjustRightInd w:val="0"/>
        <w:spacing w:before="240" w:line="360" w:lineRule="auto"/>
        <w:rPr>
          <w:rFonts w:asciiTheme="minorHAnsi" w:hAnsiTheme="minorHAnsi" w:cs="Tahoma"/>
          <w:b/>
          <w:bCs/>
          <w:color w:val="auto"/>
          <w:sz w:val="24"/>
          <w:szCs w:val="24"/>
        </w:rPr>
      </w:pPr>
      <w:r w:rsidRPr="008029AA">
        <w:rPr>
          <w:rFonts w:asciiTheme="minorHAnsi" w:hAnsiTheme="minorHAnsi" w:cs="Tahoma"/>
          <w:b/>
          <w:bCs/>
          <w:color w:val="auto"/>
          <w:sz w:val="24"/>
          <w:szCs w:val="24"/>
        </w:rPr>
        <w:t>Overcoming employability barriers</w:t>
      </w:r>
    </w:p>
    <w:p w14:paraId="1695DF0F" w14:textId="77777777" w:rsidR="00D0718C" w:rsidRPr="008029AA" w:rsidRDefault="00D0718C" w:rsidP="008029AA">
      <w:pPr>
        <w:spacing w:line="360" w:lineRule="auto"/>
        <w:rPr>
          <w:rFonts w:asciiTheme="minorHAnsi" w:hAnsiTheme="minorHAnsi" w:cs="Helvetica"/>
          <w:color w:val="0D0D0D" w:themeColor="text1" w:themeTint="F2"/>
          <w:kern w:val="0"/>
          <w:sz w:val="24"/>
          <w:szCs w:val="24"/>
          <w14:ligatures w14:val="none"/>
          <w14:cntxtAlts w14:val="0"/>
        </w:rPr>
      </w:pPr>
      <w:r w:rsidRPr="008029AA">
        <w:rPr>
          <w:rFonts w:asciiTheme="minorHAnsi" w:hAnsiTheme="minorHAnsi" w:cs="Helvetica"/>
          <w:color w:val="0D0D0D" w:themeColor="text1" w:themeTint="F2"/>
          <w:sz w:val="24"/>
          <w:szCs w:val="24"/>
        </w:rPr>
        <w:t>A justice employability pipeline is in operation for people on a CPO and individuals can have hours allocated as part of “other activity”. The service is delivered by Cyrenians and jointly funded by Justice Services and Employability and Training Unit (ETU).</w:t>
      </w:r>
    </w:p>
    <w:p w14:paraId="0E9B036A" w14:textId="77777777" w:rsidR="00D0718C" w:rsidRPr="008029AA" w:rsidRDefault="00D0718C" w:rsidP="008029AA">
      <w:pPr>
        <w:pStyle w:val="ListParagraph"/>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 </w:t>
      </w:r>
    </w:p>
    <w:p w14:paraId="5B651146" w14:textId="5BFE2F6E" w:rsidR="00D0718C" w:rsidRPr="008029AA" w:rsidRDefault="00D0718C"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lastRenderedPageBreak/>
        <w:t>The service has a person-centred approach and can deliver on a 1:1 basis or as part of a groupwork programme. SVQs can be delivered as part of a Falkirk Employability Award. Individuals are supported on a 1:1 basis on breaking down barriers to employment. This includes supporting people to write CVS and letters of disclosure.</w:t>
      </w:r>
    </w:p>
    <w:p w14:paraId="4F5495CD" w14:textId="1E58D1FD" w:rsidR="00D0718C" w:rsidRPr="008029AA" w:rsidRDefault="00D0718C"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The Justice Employability </w:t>
      </w:r>
      <w:r w:rsidR="00DD1CCC" w:rsidRPr="008029AA">
        <w:rPr>
          <w:rFonts w:asciiTheme="minorHAnsi" w:hAnsiTheme="minorHAnsi" w:cs="Helvetica"/>
          <w:color w:val="0D0D0D" w:themeColor="text1" w:themeTint="F2"/>
          <w:sz w:val="24"/>
          <w:szCs w:val="24"/>
        </w:rPr>
        <w:t>project helps</w:t>
      </w:r>
      <w:r w:rsidRPr="008029AA">
        <w:rPr>
          <w:rFonts w:asciiTheme="minorHAnsi" w:hAnsiTheme="minorHAnsi" w:cs="Helvetica"/>
          <w:color w:val="0D0D0D" w:themeColor="text1" w:themeTint="F2"/>
          <w:sz w:val="24"/>
          <w:szCs w:val="24"/>
        </w:rPr>
        <w:t xml:space="preserve"> clients with positive use of time, the majority being support towards work but also volunteering or education if work isn’t suitable.</w:t>
      </w:r>
    </w:p>
    <w:p w14:paraId="42E3AA90" w14:textId="65A8B059" w:rsidR="00886A22" w:rsidRPr="008029AA" w:rsidRDefault="00D0718C" w:rsidP="008029AA">
      <w:pPr>
        <w:spacing w:line="360" w:lineRule="auto"/>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Building confidence and breaking down barriers that have prevented clients from moving forward into work, volunteering, further </w:t>
      </w:r>
      <w:proofErr w:type="gramStart"/>
      <w:r w:rsidRPr="008029AA">
        <w:rPr>
          <w:rFonts w:asciiTheme="minorHAnsi" w:hAnsiTheme="minorHAnsi" w:cs="Helvetica"/>
          <w:color w:val="0D0D0D" w:themeColor="text1" w:themeTint="F2"/>
          <w:sz w:val="24"/>
          <w:szCs w:val="24"/>
        </w:rPr>
        <w:t>education</w:t>
      </w:r>
      <w:proofErr w:type="gramEnd"/>
      <w:r w:rsidRPr="008029AA">
        <w:rPr>
          <w:rFonts w:asciiTheme="minorHAnsi" w:hAnsiTheme="minorHAnsi" w:cs="Helvetica"/>
          <w:color w:val="0D0D0D" w:themeColor="text1" w:themeTint="F2"/>
          <w:sz w:val="24"/>
          <w:szCs w:val="24"/>
        </w:rPr>
        <w:t xml:space="preserve"> or training. The service aims to educate clients on how to disclose their convictions to potential employers in a controlled way and explain to them about their convictions (e.g. when do they become spent convictions.)</w:t>
      </w:r>
    </w:p>
    <w:p w14:paraId="34CCAC6F" w14:textId="77777777" w:rsidR="00886A22" w:rsidRPr="008029AA" w:rsidRDefault="00886A22" w:rsidP="008029AA">
      <w:pPr>
        <w:spacing w:line="360" w:lineRule="auto"/>
        <w:rPr>
          <w:rFonts w:asciiTheme="minorHAnsi" w:hAnsiTheme="minorHAnsi" w:cs="Helvetica"/>
          <w:color w:val="0D0D0D" w:themeColor="text1" w:themeTint="F2"/>
          <w:kern w:val="0"/>
          <w:sz w:val="24"/>
          <w:szCs w:val="24"/>
          <w14:ligatures w14:val="none"/>
          <w14:cntxtAlts w14:val="0"/>
        </w:rPr>
      </w:pPr>
      <w:r w:rsidRPr="008029AA">
        <w:rPr>
          <w:rFonts w:asciiTheme="minorHAnsi" w:hAnsiTheme="minorHAnsi" w:cs="Helvetica"/>
          <w:color w:val="0D0D0D" w:themeColor="text1" w:themeTint="F2"/>
          <w:sz w:val="24"/>
          <w:szCs w:val="24"/>
        </w:rPr>
        <w:t>Cyrenians have also been delivering an outreach service for justice service clients since June 2021. The following support has been carried out with clients:</w:t>
      </w:r>
    </w:p>
    <w:p w14:paraId="2AFFF1F2" w14:textId="77777777" w:rsidR="00886A22" w:rsidRPr="008029AA" w:rsidRDefault="00886A22" w:rsidP="008029AA">
      <w:pPr>
        <w:spacing w:line="360" w:lineRule="auto"/>
        <w:rPr>
          <w:rFonts w:asciiTheme="minorHAnsi" w:hAnsiTheme="minorHAnsi" w:cs="Helvetica"/>
          <w:bCs/>
          <w:color w:val="0D0D0D" w:themeColor="text1" w:themeTint="F2"/>
          <w:sz w:val="24"/>
          <w:szCs w:val="24"/>
        </w:rPr>
      </w:pPr>
      <w:r w:rsidRPr="008029AA">
        <w:rPr>
          <w:rFonts w:asciiTheme="minorHAnsi" w:hAnsiTheme="minorHAnsi" w:cs="Helvetica"/>
          <w:bCs/>
          <w:color w:val="0D0D0D" w:themeColor="text1" w:themeTint="F2"/>
          <w:sz w:val="24"/>
          <w:szCs w:val="24"/>
        </w:rPr>
        <w:t>Community Integration</w:t>
      </w:r>
    </w:p>
    <w:p w14:paraId="37F19FAA" w14:textId="77777777" w:rsidR="00886A22" w:rsidRPr="008029AA" w:rsidRDefault="00886A22" w:rsidP="008029AA">
      <w:pPr>
        <w:numPr>
          <w:ilvl w:val="0"/>
          <w:numId w:val="28"/>
        </w:numPr>
        <w:spacing w:after="0" w:line="360" w:lineRule="auto"/>
        <w:contextualSpacing/>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Community Exploration, where staff and client engage in a walk around the community, speaking about services, </w:t>
      </w:r>
      <w:proofErr w:type="gramStart"/>
      <w:r w:rsidRPr="008029AA">
        <w:rPr>
          <w:rFonts w:asciiTheme="minorHAnsi" w:hAnsiTheme="minorHAnsi" w:cs="Helvetica"/>
          <w:color w:val="0D0D0D" w:themeColor="text1" w:themeTint="F2"/>
          <w:sz w:val="24"/>
          <w:szCs w:val="24"/>
        </w:rPr>
        <w:t>groups</w:t>
      </w:r>
      <w:proofErr w:type="gramEnd"/>
      <w:r w:rsidRPr="008029AA">
        <w:rPr>
          <w:rFonts w:asciiTheme="minorHAnsi" w:hAnsiTheme="minorHAnsi" w:cs="Helvetica"/>
          <w:color w:val="0D0D0D" w:themeColor="text1" w:themeTint="F2"/>
          <w:sz w:val="24"/>
          <w:szCs w:val="24"/>
        </w:rPr>
        <w:t xml:space="preserve"> and organisations.</w:t>
      </w:r>
    </w:p>
    <w:p w14:paraId="4B8712ED" w14:textId="2CF05B93" w:rsidR="00886A22" w:rsidRPr="008029AA" w:rsidRDefault="00886A22" w:rsidP="008029AA">
      <w:pPr>
        <w:numPr>
          <w:ilvl w:val="0"/>
          <w:numId w:val="28"/>
        </w:numPr>
        <w:spacing w:after="0" w:line="360" w:lineRule="auto"/>
        <w:contextualSpacing/>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Barrier Breakdowns, where a specific barrier is hampering integration, specific sessions aimed at resolving this. (</w:t>
      </w:r>
      <w:r w:rsidR="00574F8A" w:rsidRPr="008029AA">
        <w:rPr>
          <w:rFonts w:asciiTheme="minorHAnsi" w:hAnsiTheme="minorHAnsi" w:cs="Helvetica"/>
          <w:color w:val="0D0D0D" w:themeColor="text1" w:themeTint="F2"/>
          <w:sz w:val="24"/>
          <w:szCs w:val="24"/>
        </w:rPr>
        <w:t>e.g.,</w:t>
      </w:r>
      <w:r w:rsidRPr="008029AA">
        <w:rPr>
          <w:rFonts w:asciiTheme="minorHAnsi" w:hAnsiTheme="minorHAnsi" w:cs="Helvetica"/>
          <w:color w:val="0D0D0D" w:themeColor="text1" w:themeTint="F2"/>
          <w:sz w:val="24"/>
          <w:szCs w:val="24"/>
        </w:rPr>
        <w:t xml:space="preserve"> Scared to use bus </w:t>
      </w:r>
      <w:proofErr w:type="gramStart"/>
      <w:r w:rsidRPr="008029AA">
        <w:rPr>
          <w:rFonts w:asciiTheme="minorHAnsi" w:hAnsiTheme="minorHAnsi" w:cs="Helvetica"/>
          <w:color w:val="0D0D0D" w:themeColor="text1" w:themeTint="F2"/>
          <w:sz w:val="24"/>
          <w:szCs w:val="24"/>
        </w:rPr>
        <w:t>in to</w:t>
      </w:r>
      <w:proofErr w:type="gramEnd"/>
      <w:r w:rsidRPr="008029AA">
        <w:rPr>
          <w:rFonts w:asciiTheme="minorHAnsi" w:hAnsiTheme="minorHAnsi" w:cs="Helvetica"/>
          <w:color w:val="0D0D0D" w:themeColor="text1" w:themeTint="F2"/>
          <w:sz w:val="24"/>
          <w:szCs w:val="24"/>
        </w:rPr>
        <w:t xml:space="preserve"> town).</w:t>
      </w:r>
    </w:p>
    <w:p w14:paraId="17EDE398" w14:textId="77777777" w:rsidR="00886A22" w:rsidRPr="008029AA" w:rsidRDefault="00886A22" w:rsidP="008029AA">
      <w:pPr>
        <w:spacing w:line="360" w:lineRule="auto"/>
        <w:rPr>
          <w:rFonts w:asciiTheme="minorHAnsi" w:hAnsiTheme="minorHAnsi" w:cs="Helvetica"/>
          <w:bCs/>
          <w:color w:val="0D0D0D" w:themeColor="text1" w:themeTint="F2"/>
          <w:sz w:val="24"/>
          <w:szCs w:val="24"/>
        </w:rPr>
      </w:pPr>
      <w:r w:rsidRPr="008029AA">
        <w:rPr>
          <w:rFonts w:asciiTheme="minorHAnsi" w:hAnsiTheme="minorHAnsi" w:cs="Helvetica"/>
          <w:bCs/>
          <w:color w:val="0D0D0D" w:themeColor="text1" w:themeTint="F2"/>
          <w:sz w:val="24"/>
          <w:szCs w:val="24"/>
        </w:rPr>
        <w:t>Wellbeing</w:t>
      </w:r>
    </w:p>
    <w:p w14:paraId="1C40FB5D" w14:textId="77777777" w:rsidR="00886A22" w:rsidRPr="008029AA" w:rsidRDefault="00886A22" w:rsidP="008029AA">
      <w:pPr>
        <w:numPr>
          <w:ilvl w:val="0"/>
          <w:numId w:val="28"/>
        </w:numPr>
        <w:spacing w:after="0" w:line="360" w:lineRule="auto"/>
        <w:contextualSpacing/>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Addressing Isolation. Similar to exploration, but solely targeted at groups, hobbies and interests of the clients and then tailoring this with what’s available in the community</w:t>
      </w:r>
    </w:p>
    <w:p w14:paraId="03F7DAA8" w14:textId="22D045B2" w:rsidR="00886A22" w:rsidRPr="008029AA" w:rsidRDefault="00886A22" w:rsidP="008029AA">
      <w:pPr>
        <w:numPr>
          <w:ilvl w:val="0"/>
          <w:numId w:val="28"/>
        </w:numPr>
        <w:spacing w:after="0" w:line="360" w:lineRule="auto"/>
        <w:contextualSpacing/>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 xml:space="preserve">Lifestyle Changes. The support here can range </w:t>
      </w:r>
      <w:r w:rsidR="00574F8A" w:rsidRPr="008029AA">
        <w:rPr>
          <w:rFonts w:asciiTheme="minorHAnsi" w:hAnsiTheme="minorHAnsi" w:cs="Helvetica"/>
          <w:color w:val="0D0D0D" w:themeColor="text1" w:themeTint="F2"/>
          <w:sz w:val="24"/>
          <w:szCs w:val="24"/>
        </w:rPr>
        <w:t>from healthy eating</w:t>
      </w:r>
      <w:r w:rsidRPr="008029AA">
        <w:rPr>
          <w:rFonts w:asciiTheme="minorHAnsi" w:hAnsiTheme="minorHAnsi" w:cs="Helvetica"/>
          <w:color w:val="0D0D0D" w:themeColor="text1" w:themeTint="F2"/>
          <w:sz w:val="24"/>
          <w:szCs w:val="24"/>
        </w:rPr>
        <w:t xml:space="preserve"> to active lifestyles, </w:t>
      </w:r>
      <w:proofErr w:type="gramStart"/>
      <w:r w:rsidR="00860DAF" w:rsidRPr="008029AA">
        <w:rPr>
          <w:rFonts w:asciiTheme="minorHAnsi" w:hAnsiTheme="minorHAnsi" w:cs="Helvetica"/>
          <w:color w:val="0D0D0D" w:themeColor="text1" w:themeTint="F2"/>
          <w:sz w:val="24"/>
          <w:szCs w:val="24"/>
        </w:rPr>
        <w:t>drug</w:t>
      </w:r>
      <w:proofErr w:type="gramEnd"/>
      <w:r w:rsidRPr="008029AA">
        <w:rPr>
          <w:rFonts w:asciiTheme="minorHAnsi" w:hAnsiTheme="minorHAnsi" w:cs="Helvetica"/>
          <w:color w:val="0D0D0D" w:themeColor="text1" w:themeTint="F2"/>
          <w:sz w:val="24"/>
          <w:szCs w:val="24"/>
        </w:rPr>
        <w:t xml:space="preserve"> and alcohol signposting, etc. This is a lighter touch than the step below.</w:t>
      </w:r>
    </w:p>
    <w:p w14:paraId="568C1787" w14:textId="77777777" w:rsidR="00886A22" w:rsidRPr="008029AA" w:rsidRDefault="00886A22" w:rsidP="008029AA">
      <w:pPr>
        <w:spacing w:line="360" w:lineRule="auto"/>
        <w:ind w:left="360"/>
        <w:rPr>
          <w:rFonts w:asciiTheme="minorHAnsi" w:hAnsiTheme="minorHAnsi" w:cs="Helvetica"/>
          <w:bCs/>
          <w:color w:val="0D0D0D" w:themeColor="text1" w:themeTint="F2"/>
          <w:sz w:val="24"/>
          <w:szCs w:val="24"/>
        </w:rPr>
      </w:pPr>
      <w:r w:rsidRPr="008029AA">
        <w:rPr>
          <w:rFonts w:asciiTheme="minorHAnsi" w:hAnsiTheme="minorHAnsi" w:cs="Helvetica"/>
          <w:bCs/>
          <w:color w:val="0D0D0D" w:themeColor="text1" w:themeTint="F2"/>
          <w:sz w:val="24"/>
          <w:szCs w:val="24"/>
        </w:rPr>
        <w:t>Employment</w:t>
      </w:r>
    </w:p>
    <w:p w14:paraId="576F6E3C" w14:textId="77777777" w:rsidR="00886A22" w:rsidRPr="008029AA" w:rsidRDefault="00886A22" w:rsidP="008029AA">
      <w:pPr>
        <w:numPr>
          <w:ilvl w:val="0"/>
          <w:numId w:val="28"/>
        </w:numPr>
        <w:spacing w:after="0" w:line="360" w:lineRule="auto"/>
        <w:contextualSpacing/>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Volunteer Search. These sessions were aimed at anything from showing the range of opportunities present in the client’s community to helping them apply for these opportunities. This will involve work alongside local TSIs and groups such as Volunteer Scotland.</w:t>
      </w:r>
    </w:p>
    <w:p w14:paraId="17BC9AA8" w14:textId="331E05E2" w:rsidR="00130261" w:rsidRPr="008029AA" w:rsidRDefault="00886A22" w:rsidP="008029AA">
      <w:pPr>
        <w:numPr>
          <w:ilvl w:val="0"/>
          <w:numId w:val="28"/>
        </w:numPr>
        <w:spacing w:after="0" w:line="360" w:lineRule="auto"/>
        <w:contextualSpacing/>
        <w:rPr>
          <w:rFonts w:asciiTheme="minorHAnsi" w:hAnsiTheme="minorHAnsi" w:cs="Helvetica"/>
          <w:color w:val="0D0D0D" w:themeColor="text1" w:themeTint="F2"/>
          <w:sz w:val="24"/>
          <w:szCs w:val="24"/>
        </w:rPr>
      </w:pPr>
      <w:r w:rsidRPr="008029AA">
        <w:rPr>
          <w:rFonts w:asciiTheme="minorHAnsi" w:hAnsiTheme="minorHAnsi" w:cs="Helvetica"/>
          <w:color w:val="0D0D0D" w:themeColor="text1" w:themeTint="F2"/>
          <w:sz w:val="24"/>
          <w:szCs w:val="24"/>
        </w:rPr>
        <w:t>Employment Search.</w:t>
      </w:r>
    </w:p>
    <w:p w14:paraId="6F3D9240" w14:textId="77777777" w:rsidR="00DC147E" w:rsidRPr="008029AA" w:rsidRDefault="00DC147E" w:rsidP="008029AA">
      <w:pPr>
        <w:spacing w:after="0" w:line="360" w:lineRule="auto"/>
        <w:contextualSpacing/>
        <w:rPr>
          <w:rFonts w:asciiTheme="minorHAnsi" w:hAnsiTheme="minorHAnsi" w:cs="Helvetica"/>
          <w:color w:val="0D0D0D" w:themeColor="text1" w:themeTint="F2"/>
          <w:sz w:val="24"/>
          <w:szCs w:val="24"/>
        </w:rPr>
      </w:pPr>
    </w:p>
    <w:p w14:paraId="4001B0A1" w14:textId="72039224" w:rsidR="00600135" w:rsidRDefault="00DC147E" w:rsidP="008029AA">
      <w:pPr>
        <w:spacing w:line="360" w:lineRule="auto"/>
        <w:rPr>
          <w:rFonts w:asciiTheme="minorHAnsi" w:hAnsiTheme="minorHAnsi" w:cs="Helvetica"/>
          <w:i/>
          <w:iCs/>
          <w:color w:val="0D0D0D" w:themeColor="text1" w:themeTint="F2"/>
          <w:sz w:val="24"/>
          <w:szCs w:val="24"/>
        </w:rPr>
      </w:pPr>
      <w:r w:rsidRPr="008029AA">
        <w:rPr>
          <w:rFonts w:asciiTheme="minorHAnsi" w:hAnsiTheme="minorHAnsi" w:cs="Helvetica"/>
          <w:color w:val="0D0D0D" w:themeColor="text1" w:themeTint="F2"/>
          <w:sz w:val="24"/>
          <w:szCs w:val="24"/>
        </w:rPr>
        <w:lastRenderedPageBreak/>
        <w:t xml:space="preserve">The outreach service has received positive feedback from staff and clients </w:t>
      </w:r>
      <w:r w:rsidR="000F6D19" w:rsidRPr="008029AA">
        <w:rPr>
          <w:rFonts w:asciiTheme="minorHAnsi" w:hAnsiTheme="minorHAnsi" w:cs="Helvetica"/>
          <w:color w:val="0D0D0D" w:themeColor="text1" w:themeTint="F2"/>
          <w:sz w:val="24"/>
          <w:szCs w:val="24"/>
        </w:rPr>
        <w:t>since it began. One client who received support said</w:t>
      </w:r>
      <w:r w:rsidR="00092292">
        <w:rPr>
          <w:rFonts w:asciiTheme="minorHAnsi" w:hAnsiTheme="minorHAnsi" w:cs="Helvetica"/>
          <w:color w:val="0D0D0D" w:themeColor="text1" w:themeTint="F2"/>
          <w:sz w:val="24"/>
          <w:szCs w:val="24"/>
        </w:rPr>
        <w:t>,</w:t>
      </w:r>
      <w:r w:rsidR="000F6D19" w:rsidRPr="008029AA">
        <w:rPr>
          <w:rFonts w:asciiTheme="minorHAnsi" w:hAnsiTheme="minorHAnsi" w:cs="Helvetica"/>
          <w:color w:val="0D0D0D" w:themeColor="text1" w:themeTint="F2"/>
          <w:sz w:val="24"/>
          <w:szCs w:val="24"/>
        </w:rPr>
        <w:t xml:space="preserve"> </w:t>
      </w:r>
      <w:r w:rsidR="000F6D19" w:rsidRPr="008029AA">
        <w:rPr>
          <w:rFonts w:asciiTheme="minorHAnsi" w:hAnsiTheme="minorHAnsi" w:cs="Helvetica"/>
          <w:i/>
          <w:iCs/>
          <w:color w:val="0D0D0D" w:themeColor="text1" w:themeTint="F2"/>
          <w:sz w:val="24"/>
          <w:szCs w:val="24"/>
        </w:rPr>
        <w:t>“finally see a bit of light, after some dark months”.</w:t>
      </w:r>
    </w:p>
    <w:p w14:paraId="44633023" w14:textId="7EC4CC8E" w:rsidR="00600135" w:rsidRDefault="002C46F4" w:rsidP="002C46F4">
      <w:pPr>
        <w:pStyle w:val="Heading1"/>
        <w:numPr>
          <w:ilvl w:val="0"/>
          <w:numId w:val="5"/>
        </w:numPr>
        <w:rPr>
          <w:color w:val="auto"/>
          <w:sz w:val="24"/>
          <w:szCs w:val="24"/>
          <w:u w:val="single"/>
        </w:rPr>
      </w:pPr>
      <w:r w:rsidRPr="002C46F4">
        <w:rPr>
          <w:color w:val="auto"/>
          <w:sz w:val="24"/>
          <w:szCs w:val="24"/>
          <w:u w:val="single"/>
        </w:rPr>
        <w:t xml:space="preserve">Challenges and </w:t>
      </w:r>
      <w:r w:rsidR="00916A03">
        <w:rPr>
          <w:color w:val="auto"/>
          <w:sz w:val="24"/>
          <w:szCs w:val="24"/>
          <w:u w:val="single"/>
        </w:rPr>
        <w:t>n</w:t>
      </w:r>
      <w:r w:rsidRPr="002C46F4">
        <w:rPr>
          <w:color w:val="auto"/>
          <w:sz w:val="24"/>
          <w:szCs w:val="24"/>
          <w:u w:val="single"/>
        </w:rPr>
        <w:t xml:space="preserve">ext </w:t>
      </w:r>
      <w:r w:rsidR="00916A03">
        <w:rPr>
          <w:color w:val="auto"/>
          <w:sz w:val="24"/>
          <w:szCs w:val="24"/>
          <w:u w:val="single"/>
        </w:rPr>
        <w:t>s</w:t>
      </w:r>
      <w:r w:rsidRPr="002C46F4">
        <w:rPr>
          <w:color w:val="auto"/>
          <w:sz w:val="24"/>
          <w:szCs w:val="24"/>
          <w:u w:val="single"/>
        </w:rPr>
        <w:t>teps</w:t>
      </w:r>
    </w:p>
    <w:p w14:paraId="1934C703" w14:textId="77777777" w:rsidR="00E63712" w:rsidRDefault="00E63712" w:rsidP="00E63712"/>
    <w:p w14:paraId="2149A6EA" w14:textId="0567ACAC" w:rsidR="00E63712" w:rsidRDefault="00C760DF" w:rsidP="00F9517F">
      <w:pPr>
        <w:spacing w:line="360" w:lineRule="auto"/>
        <w:rPr>
          <w:rFonts w:asciiTheme="minorHAnsi" w:hAnsiTheme="minorHAnsi"/>
          <w:color w:val="auto"/>
          <w:sz w:val="24"/>
          <w:szCs w:val="24"/>
        </w:rPr>
      </w:pPr>
      <w:r w:rsidRPr="00C760DF">
        <w:rPr>
          <w:rFonts w:asciiTheme="minorHAnsi" w:hAnsiTheme="minorHAnsi"/>
          <w:color w:val="auto"/>
          <w:sz w:val="24"/>
          <w:szCs w:val="24"/>
        </w:rPr>
        <w:t xml:space="preserve">Lack of </w:t>
      </w:r>
      <w:r w:rsidR="00A21732">
        <w:rPr>
          <w:rFonts w:asciiTheme="minorHAnsi" w:hAnsiTheme="minorHAnsi"/>
          <w:color w:val="auto"/>
          <w:sz w:val="24"/>
          <w:szCs w:val="24"/>
        </w:rPr>
        <w:t xml:space="preserve">dedicated </w:t>
      </w:r>
      <w:r w:rsidRPr="00C760DF">
        <w:rPr>
          <w:rFonts w:asciiTheme="minorHAnsi" w:hAnsiTheme="minorHAnsi"/>
          <w:color w:val="auto"/>
          <w:sz w:val="24"/>
          <w:szCs w:val="24"/>
        </w:rPr>
        <w:t xml:space="preserve">funding, staffing shortages and the backlog of court cases arising from the pandemic continued to present key challenges for </w:t>
      </w:r>
      <w:r w:rsidR="00BB543F">
        <w:rPr>
          <w:rFonts w:asciiTheme="minorHAnsi" w:hAnsiTheme="minorHAnsi"/>
          <w:color w:val="auto"/>
          <w:sz w:val="24"/>
          <w:szCs w:val="24"/>
        </w:rPr>
        <w:t>Community Justice Partner</w:t>
      </w:r>
      <w:r w:rsidR="006A6C75">
        <w:rPr>
          <w:rFonts w:asciiTheme="minorHAnsi" w:hAnsiTheme="minorHAnsi"/>
          <w:color w:val="auto"/>
          <w:sz w:val="24"/>
          <w:szCs w:val="24"/>
        </w:rPr>
        <w:t xml:space="preserve">s and the </w:t>
      </w:r>
      <w:r w:rsidR="00381FBB">
        <w:rPr>
          <w:rFonts w:asciiTheme="minorHAnsi" w:hAnsiTheme="minorHAnsi"/>
          <w:color w:val="auto"/>
          <w:sz w:val="24"/>
          <w:szCs w:val="24"/>
        </w:rPr>
        <w:t>service users we support.</w:t>
      </w:r>
    </w:p>
    <w:p w14:paraId="0DFC78D3" w14:textId="491DBC93" w:rsidR="00FC4949" w:rsidRDefault="0061339D" w:rsidP="00F9517F">
      <w:pPr>
        <w:spacing w:line="360" w:lineRule="auto"/>
        <w:rPr>
          <w:rFonts w:asciiTheme="minorHAnsi" w:hAnsiTheme="minorHAnsi"/>
          <w:color w:val="auto"/>
          <w:sz w:val="24"/>
          <w:szCs w:val="24"/>
        </w:rPr>
      </w:pPr>
      <w:r>
        <w:rPr>
          <w:rFonts w:asciiTheme="minorHAnsi" w:hAnsiTheme="minorHAnsi"/>
          <w:color w:val="auto"/>
          <w:sz w:val="24"/>
          <w:szCs w:val="24"/>
        </w:rPr>
        <w:t xml:space="preserve">A new </w:t>
      </w:r>
      <w:hyperlink r:id="rId13" w:history="1">
        <w:r w:rsidRPr="00F22F91">
          <w:rPr>
            <w:rStyle w:val="Hyperlink"/>
            <w:rFonts w:asciiTheme="minorHAnsi" w:hAnsiTheme="minorHAnsi"/>
            <w:sz w:val="24"/>
            <w:szCs w:val="24"/>
          </w:rPr>
          <w:t>National Strategy for Community Justice</w:t>
        </w:r>
      </w:hyperlink>
      <w:r>
        <w:rPr>
          <w:rFonts w:asciiTheme="minorHAnsi" w:hAnsiTheme="minorHAnsi"/>
          <w:color w:val="auto"/>
          <w:sz w:val="24"/>
          <w:szCs w:val="24"/>
        </w:rPr>
        <w:t xml:space="preserve"> was </w:t>
      </w:r>
      <w:r w:rsidR="008B0F02">
        <w:rPr>
          <w:rFonts w:asciiTheme="minorHAnsi" w:hAnsiTheme="minorHAnsi"/>
          <w:color w:val="auto"/>
          <w:sz w:val="24"/>
          <w:szCs w:val="24"/>
        </w:rPr>
        <w:t xml:space="preserve">published in June 2022, </w:t>
      </w:r>
      <w:r w:rsidR="0032320B">
        <w:rPr>
          <w:rFonts w:asciiTheme="minorHAnsi" w:hAnsiTheme="minorHAnsi"/>
          <w:color w:val="auto"/>
          <w:sz w:val="24"/>
          <w:szCs w:val="24"/>
        </w:rPr>
        <w:t xml:space="preserve">guiding the direction for Community Justice activity </w:t>
      </w:r>
      <w:r w:rsidR="00BB46DF">
        <w:rPr>
          <w:rFonts w:asciiTheme="minorHAnsi" w:hAnsiTheme="minorHAnsi"/>
          <w:color w:val="auto"/>
          <w:sz w:val="24"/>
          <w:szCs w:val="24"/>
        </w:rPr>
        <w:t xml:space="preserve">in the years ahead. This will also be supported by a new national </w:t>
      </w:r>
      <w:r w:rsidR="00110A9C">
        <w:rPr>
          <w:rFonts w:asciiTheme="minorHAnsi" w:hAnsiTheme="minorHAnsi"/>
          <w:color w:val="auto"/>
          <w:sz w:val="24"/>
          <w:szCs w:val="24"/>
        </w:rPr>
        <w:t>Outcomes Performance and Improvement Framework</w:t>
      </w:r>
      <w:r w:rsidR="00C302DB">
        <w:rPr>
          <w:rFonts w:asciiTheme="minorHAnsi" w:hAnsiTheme="minorHAnsi"/>
          <w:color w:val="auto"/>
          <w:sz w:val="24"/>
          <w:szCs w:val="24"/>
        </w:rPr>
        <w:t xml:space="preserve">, </w:t>
      </w:r>
      <w:r w:rsidR="00054B5D">
        <w:rPr>
          <w:rFonts w:asciiTheme="minorHAnsi" w:hAnsiTheme="minorHAnsi"/>
          <w:color w:val="auto"/>
          <w:sz w:val="24"/>
          <w:szCs w:val="24"/>
        </w:rPr>
        <w:t>publication of which is anticipated on 31</w:t>
      </w:r>
      <w:r w:rsidR="00054B5D" w:rsidRPr="00054B5D">
        <w:rPr>
          <w:rFonts w:asciiTheme="minorHAnsi" w:hAnsiTheme="minorHAnsi"/>
          <w:color w:val="auto"/>
          <w:sz w:val="24"/>
          <w:szCs w:val="24"/>
          <w:vertAlign w:val="superscript"/>
        </w:rPr>
        <w:t>st</w:t>
      </w:r>
      <w:r w:rsidR="00054B5D">
        <w:rPr>
          <w:rFonts w:asciiTheme="minorHAnsi" w:hAnsiTheme="minorHAnsi"/>
          <w:color w:val="auto"/>
          <w:sz w:val="24"/>
          <w:szCs w:val="24"/>
        </w:rPr>
        <w:t xml:space="preserve"> March 2023. </w:t>
      </w:r>
    </w:p>
    <w:p w14:paraId="32B69B23" w14:textId="5B56C515" w:rsidR="00381FBB" w:rsidRPr="00C760DF" w:rsidRDefault="00054B5D" w:rsidP="00F9517F">
      <w:pPr>
        <w:spacing w:line="360" w:lineRule="auto"/>
        <w:rPr>
          <w:rFonts w:asciiTheme="minorHAnsi" w:hAnsiTheme="minorHAnsi"/>
          <w:color w:val="auto"/>
          <w:sz w:val="24"/>
          <w:szCs w:val="24"/>
        </w:rPr>
      </w:pPr>
      <w:r>
        <w:rPr>
          <w:rFonts w:asciiTheme="minorHAnsi" w:hAnsiTheme="minorHAnsi"/>
          <w:color w:val="auto"/>
          <w:sz w:val="24"/>
          <w:szCs w:val="24"/>
        </w:rPr>
        <w:t xml:space="preserve">In light </w:t>
      </w:r>
      <w:r w:rsidR="00FC4949">
        <w:rPr>
          <w:rFonts w:asciiTheme="minorHAnsi" w:hAnsiTheme="minorHAnsi"/>
          <w:color w:val="auto"/>
          <w:sz w:val="24"/>
          <w:szCs w:val="24"/>
        </w:rPr>
        <w:t xml:space="preserve">of these new documents, Falkirk Community Justice Partnership have approved an extended review period to </w:t>
      </w:r>
      <w:r w:rsidR="00E03FC7">
        <w:rPr>
          <w:rFonts w:asciiTheme="minorHAnsi" w:hAnsiTheme="minorHAnsi"/>
          <w:color w:val="auto"/>
          <w:sz w:val="24"/>
          <w:szCs w:val="24"/>
        </w:rPr>
        <w:t xml:space="preserve">the </w:t>
      </w:r>
      <w:r w:rsidR="00FC4949">
        <w:rPr>
          <w:rFonts w:asciiTheme="minorHAnsi" w:hAnsiTheme="minorHAnsi"/>
          <w:color w:val="auto"/>
          <w:sz w:val="24"/>
          <w:szCs w:val="24"/>
        </w:rPr>
        <w:t xml:space="preserve">current Community Justice Outcomes Improvement Plan </w:t>
      </w:r>
      <w:r w:rsidR="00AB285C">
        <w:rPr>
          <w:rFonts w:asciiTheme="minorHAnsi" w:hAnsiTheme="minorHAnsi"/>
          <w:color w:val="auto"/>
          <w:sz w:val="24"/>
          <w:szCs w:val="24"/>
        </w:rPr>
        <w:t xml:space="preserve">(CJOIP) </w:t>
      </w:r>
      <w:r w:rsidR="00FC4949">
        <w:rPr>
          <w:rFonts w:asciiTheme="minorHAnsi" w:hAnsiTheme="minorHAnsi"/>
          <w:color w:val="auto"/>
          <w:sz w:val="24"/>
          <w:szCs w:val="24"/>
        </w:rPr>
        <w:t>2020-2023.</w:t>
      </w:r>
      <w:r w:rsidR="00E03FC7">
        <w:rPr>
          <w:rFonts w:asciiTheme="minorHAnsi" w:hAnsiTheme="minorHAnsi"/>
          <w:color w:val="auto"/>
          <w:sz w:val="24"/>
          <w:szCs w:val="24"/>
        </w:rPr>
        <w:t xml:space="preserve"> A position statement has been published on the </w:t>
      </w:r>
      <w:hyperlink r:id="rId14" w:history="1">
        <w:r w:rsidR="008654A7" w:rsidRPr="0090019E">
          <w:rPr>
            <w:rStyle w:val="Hyperlink"/>
            <w:rFonts w:asciiTheme="minorHAnsi" w:hAnsiTheme="minorHAnsi"/>
            <w:sz w:val="24"/>
            <w:szCs w:val="24"/>
          </w:rPr>
          <w:t>Falkirk Council website,</w:t>
        </w:r>
      </w:hyperlink>
      <w:r w:rsidR="008654A7">
        <w:rPr>
          <w:rFonts w:asciiTheme="minorHAnsi" w:hAnsiTheme="minorHAnsi"/>
          <w:color w:val="auto"/>
          <w:sz w:val="24"/>
          <w:szCs w:val="24"/>
        </w:rPr>
        <w:t xml:space="preserve"> noting a new publication date for</w:t>
      </w:r>
      <w:r w:rsidR="00AB285C">
        <w:rPr>
          <w:rFonts w:asciiTheme="minorHAnsi" w:hAnsiTheme="minorHAnsi"/>
          <w:color w:val="auto"/>
          <w:sz w:val="24"/>
          <w:szCs w:val="24"/>
        </w:rPr>
        <w:t xml:space="preserve"> the revised CJOIP will be 1</w:t>
      </w:r>
      <w:r w:rsidR="00AB285C" w:rsidRPr="00AB285C">
        <w:rPr>
          <w:rFonts w:asciiTheme="minorHAnsi" w:hAnsiTheme="minorHAnsi"/>
          <w:color w:val="auto"/>
          <w:sz w:val="24"/>
          <w:szCs w:val="24"/>
          <w:vertAlign w:val="superscript"/>
        </w:rPr>
        <w:t>st</w:t>
      </w:r>
      <w:r w:rsidR="00AB285C">
        <w:rPr>
          <w:rFonts w:asciiTheme="minorHAnsi" w:hAnsiTheme="minorHAnsi"/>
          <w:color w:val="auto"/>
          <w:sz w:val="24"/>
          <w:szCs w:val="24"/>
        </w:rPr>
        <w:t xml:space="preserve"> April 2024.</w:t>
      </w:r>
    </w:p>
    <w:sectPr w:rsidR="00381FBB" w:rsidRPr="00C760DF" w:rsidSect="00FB1293">
      <w:footerReference w:type="default" r:id="rId15"/>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3166" w14:textId="77777777" w:rsidR="00A554AB" w:rsidRDefault="00A554AB" w:rsidP="00BE2A0E">
      <w:pPr>
        <w:spacing w:after="0" w:line="240" w:lineRule="auto"/>
      </w:pPr>
      <w:r>
        <w:separator/>
      </w:r>
    </w:p>
  </w:endnote>
  <w:endnote w:type="continuationSeparator" w:id="0">
    <w:p w14:paraId="07DC15F1" w14:textId="77777777" w:rsidR="00A554AB" w:rsidRDefault="00A554AB" w:rsidP="00B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1090"/>
      <w:docPartObj>
        <w:docPartGallery w:val="Page Numbers (Bottom of Page)"/>
        <w:docPartUnique/>
      </w:docPartObj>
    </w:sdtPr>
    <w:sdtEndPr>
      <w:rPr>
        <w:noProof/>
      </w:rPr>
    </w:sdtEndPr>
    <w:sdtContent>
      <w:p w14:paraId="384A4D13" w14:textId="01BE5779" w:rsidR="00DC0EEC" w:rsidRDefault="00DC0E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14FC2" w14:textId="77777777" w:rsidR="00DC0EEC" w:rsidRDefault="00DC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1EC5" w14:textId="77777777" w:rsidR="00A554AB" w:rsidRDefault="00A554AB" w:rsidP="00BE2A0E">
      <w:pPr>
        <w:spacing w:after="0" w:line="240" w:lineRule="auto"/>
      </w:pPr>
      <w:r>
        <w:separator/>
      </w:r>
    </w:p>
  </w:footnote>
  <w:footnote w:type="continuationSeparator" w:id="0">
    <w:p w14:paraId="3B3BE762" w14:textId="77777777" w:rsidR="00A554AB" w:rsidRDefault="00A554AB" w:rsidP="00BE2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E8"/>
    <w:multiLevelType w:val="hybridMultilevel"/>
    <w:tmpl w:val="C3C02320"/>
    <w:lvl w:ilvl="0" w:tplc="0844862A">
      <w:start w:val="1"/>
      <w:numFmt w:val="bullet"/>
      <w:lvlText w:val=""/>
      <w:lvlJc w:val="left"/>
      <w:pPr>
        <w:tabs>
          <w:tab w:val="num" w:pos="720"/>
        </w:tabs>
        <w:ind w:left="720" w:hanging="360"/>
      </w:pPr>
      <w:rPr>
        <w:rFonts w:ascii="Wingdings 3" w:hAnsi="Wingdings 3" w:hint="default"/>
      </w:rPr>
    </w:lvl>
    <w:lvl w:ilvl="1" w:tplc="865C20D2" w:tentative="1">
      <w:start w:val="1"/>
      <w:numFmt w:val="bullet"/>
      <w:lvlText w:val=""/>
      <w:lvlJc w:val="left"/>
      <w:pPr>
        <w:tabs>
          <w:tab w:val="num" w:pos="1440"/>
        </w:tabs>
        <w:ind w:left="1440" w:hanging="360"/>
      </w:pPr>
      <w:rPr>
        <w:rFonts w:ascii="Wingdings 3" w:hAnsi="Wingdings 3" w:hint="default"/>
      </w:rPr>
    </w:lvl>
    <w:lvl w:ilvl="2" w:tplc="5E86BE56" w:tentative="1">
      <w:start w:val="1"/>
      <w:numFmt w:val="bullet"/>
      <w:lvlText w:val=""/>
      <w:lvlJc w:val="left"/>
      <w:pPr>
        <w:tabs>
          <w:tab w:val="num" w:pos="2160"/>
        </w:tabs>
        <w:ind w:left="2160" w:hanging="360"/>
      </w:pPr>
      <w:rPr>
        <w:rFonts w:ascii="Wingdings 3" w:hAnsi="Wingdings 3" w:hint="default"/>
      </w:rPr>
    </w:lvl>
    <w:lvl w:ilvl="3" w:tplc="840E9AC6" w:tentative="1">
      <w:start w:val="1"/>
      <w:numFmt w:val="bullet"/>
      <w:lvlText w:val=""/>
      <w:lvlJc w:val="left"/>
      <w:pPr>
        <w:tabs>
          <w:tab w:val="num" w:pos="2880"/>
        </w:tabs>
        <w:ind w:left="2880" w:hanging="360"/>
      </w:pPr>
      <w:rPr>
        <w:rFonts w:ascii="Wingdings 3" w:hAnsi="Wingdings 3" w:hint="default"/>
      </w:rPr>
    </w:lvl>
    <w:lvl w:ilvl="4" w:tplc="31004738" w:tentative="1">
      <w:start w:val="1"/>
      <w:numFmt w:val="bullet"/>
      <w:lvlText w:val=""/>
      <w:lvlJc w:val="left"/>
      <w:pPr>
        <w:tabs>
          <w:tab w:val="num" w:pos="3600"/>
        </w:tabs>
        <w:ind w:left="3600" w:hanging="360"/>
      </w:pPr>
      <w:rPr>
        <w:rFonts w:ascii="Wingdings 3" w:hAnsi="Wingdings 3" w:hint="default"/>
      </w:rPr>
    </w:lvl>
    <w:lvl w:ilvl="5" w:tplc="A782C988" w:tentative="1">
      <w:start w:val="1"/>
      <w:numFmt w:val="bullet"/>
      <w:lvlText w:val=""/>
      <w:lvlJc w:val="left"/>
      <w:pPr>
        <w:tabs>
          <w:tab w:val="num" w:pos="4320"/>
        </w:tabs>
        <w:ind w:left="4320" w:hanging="360"/>
      </w:pPr>
      <w:rPr>
        <w:rFonts w:ascii="Wingdings 3" w:hAnsi="Wingdings 3" w:hint="default"/>
      </w:rPr>
    </w:lvl>
    <w:lvl w:ilvl="6" w:tplc="EA5A467C" w:tentative="1">
      <w:start w:val="1"/>
      <w:numFmt w:val="bullet"/>
      <w:lvlText w:val=""/>
      <w:lvlJc w:val="left"/>
      <w:pPr>
        <w:tabs>
          <w:tab w:val="num" w:pos="5040"/>
        </w:tabs>
        <w:ind w:left="5040" w:hanging="360"/>
      </w:pPr>
      <w:rPr>
        <w:rFonts w:ascii="Wingdings 3" w:hAnsi="Wingdings 3" w:hint="default"/>
      </w:rPr>
    </w:lvl>
    <w:lvl w:ilvl="7" w:tplc="90D83390" w:tentative="1">
      <w:start w:val="1"/>
      <w:numFmt w:val="bullet"/>
      <w:lvlText w:val=""/>
      <w:lvlJc w:val="left"/>
      <w:pPr>
        <w:tabs>
          <w:tab w:val="num" w:pos="5760"/>
        </w:tabs>
        <w:ind w:left="5760" w:hanging="360"/>
      </w:pPr>
      <w:rPr>
        <w:rFonts w:ascii="Wingdings 3" w:hAnsi="Wingdings 3" w:hint="default"/>
      </w:rPr>
    </w:lvl>
    <w:lvl w:ilvl="8" w:tplc="8DE613C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2C3B86"/>
    <w:multiLevelType w:val="hybridMultilevel"/>
    <w:tmpl w:val="9AAC528E"/>
    <w:lvl w:ilvl="0" w:tplc="99C6C7FA">
      <w:start w:val="1"/>
      <w:numFmt w:val="bullet"/>
      <w:lvlText w:val=""/>
      <w:lvlJc w:val="left"/>
      <w:pPr>
        <w:tabs>
          <w:tab w:val="num" w:pos="720"/>
        </w:tabs>
        <w:ind w:left="720" w:hanging="360"/>
      </w:pPr>
      <w:rPr>
        <w:rFonts w:ascii="Wingdings 3" w:hAnsi="Wingdings 3" w:hint="default"/>
      </w:rPr>
    </w:lvl>
    <w:lvl w:ilvl="1" w:tplc="455660BA" w:tentative="1">
      <w:start w:val="1"/>
      <w:numFmt w:val="bullet"/>
      <w:lvlText w:val=""/>
      <w:lvlJc w:val="left"/>
      <w:pPr>
        <w:tabs>
          <w:tab w:val="num" w:pos="1440"/>
        </w:tabs>
        <w:ind w:left="1440" w:hanging="360"/>
      </w:pPr>
      <w:rPr>
        <w:rFonts w:ascii="Wingdings 3" w:hAnsi="Wingdings 3" w:hint="default"/>
      </w:rPr>
    </w:lvl>
    <w:lvl w:ilvl="2" w:tplc="1C2C3132" w:tentative="1">
      <w:start w:val="1"/>
      <w:numFmt w:val="bullet"/>
      <w:lvlText w:val=""/>
      <w:lvlJc w:val="left"/>
      <w:pPr>
        <w:tabs>
          <w:tab w:val="num" w:pos="2160"/>
        </w:tabs>
        <w:ind w:left="2160" w:hanging="360"/>
      </w:pPr>
      <w:rPr>
        <w:rFonts w:ascii="Wingdings 3" w:hAnsi="Wingdings 3" w:hint="default"/>
      </w:rPr>
    </w:lvl>
    <w:lvl w:ilvl="3" w:tplc="A1583718" w:tentative="1">
      <w:start w:val="1"/>
      <w:numFmt w:val="bullet"/>
      <w:lvlText w:val=""/>
      <w:lvlJc w:val="left"/>
      <w:pPr>
        <w:tabs>
          <w:tab w:val="num" w:pos="2880"/>
        </w:tabs>
        <w:ind w:left="2880" w:hanging="360"/>
      </w:pPr>
      <w:rPr>
        <w:rFonts w:ascii="Wingdings 3" w:hAnsi="Wingdings 3" w:hint="default"/>
      </w:rPr>
    </w:lvl>
    <w:lvl w:ilvl="4" w:tplc="DFC05836" w:tentative="1">
      <w:start w:val="1"/>
      <w:numFmt w:val="bullet"/>
      <w:lvlText w:val=""/>
      <w:lvlJc w:val="left"/>
      <w:pPr>
        <w:tabs>
          <w:tab w:val="num" w:pos="3600"/>
        </w:tabs>
        <w:ind w:left="3600" w:hanging="360"/>
      </w:pPr>
      <w:rPr>
        <w:rFonts w:ascii="Wingdings 3" w:hAnsi="Wingdings 3" w:hint="default"/>
      </w:rPr>
    </w:lvl>
    <w:lvl w:ilvl="5" w:tplc="9130562E" w:tentative="1">
      <w:start w:val="1"/>
      <w:numFmt w:val="bullet"/>
      <w:lvlText w:val=""/>
      <w:lvlJc w:val="left"/>
      <w:pPr>
        <w:tabs>
          <w:tab w:val="num" w:pos="4320"/>
        </w:tabs>
        <w:ind w:left="4320" w:hanging="360"/>
      </w:pPr>
      <w:rPr>
        <w:rFonts w:ascii="Wingdings 3" w:hAnsi="Wingdings 3" w:hint="default"/>
      </w:rPr>
    </w:lvl>
    <w:lvl w:ilvl="6" w:tplc="A72CABE6" w:tentative="1">
      <w:start w:val="1"/>
      <w:numFmt w:val="bullet"/>
      <w:lvlText w:val=""/>
      <w:lvlJc w:val="left"/>
      <w:pPr>
        <w:tabs>
          <w:tab w:val="num" w:pos="5040"/>
        </w:tabs>
        <w:ind w:left="5040" w:hanging="360"/>
      </w:pPr>
      <w:rPr>
        <w:rFonts w:ascii="Wingdings 3" w:hAnsi="Wingdings 3" w:hint="default"/>
      </w:rPr>
    </w:lvl>
    <w:lvl w:ilvl="7" w:tplc="3EB62C4E" w:tentative="1">
      <w:start w:val="1"/>
      <w:numFmt w:val="bullet"/>
      <w:lvlText w:val=""/>
      <w:lvlJc w:val="left"/>
      <w:pPr>
        <w:tabs>
          <w:tab w:val="num" w:pos="5760"/>
        </w:tabs>
        <w:ind w:left="5760" w:hanging="360"/>
      </w:pPr>
      <w:rPr>
        <w:rFonts w:ascii="Wingdings 3" w:hAnsi="Wingdings 3" w:hint="default"/>
      </w:rPr>
    </w:lvl>
    <w:lvl w:ilvl="8" w:tplc="FE16228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0382253"/>
    <w:multiLevelType w:val="hybridMultilevel"/>
    <w:tmpl w:val="FDE01F4E"/>
    <w:lvl w:ilvl="0" w:tplc="79ECB58E">
      <w:start w:val="1"/>
      <w:numFmt w:val="bullet"/>
      <w:lvlText w:val="•"/>
      <w:lvlJc w:val="left"/>
      <w:pPr>
        <w:tabs>
          <w:tab w:val="num" w:pos="720"/>
        </w:tabs>
        <w:ind w:left="720" w:hanging="360"/>
      </w:pPr>
      <w:rPr>
        <w:rFonts w:ascii="Arial" w:hAnsi="Arial" w:cs="Times New Roman" w:hint="default"/>
      </w:rPr>
    </w:lvl>
    <w:lvl w:ilvl="1" w:tplc="BD805D3A">
      <w:start w:val="1"/>
      <w:numFmt w:val="bullet"/>
      <w:lvlText w:val="•"/>
      <w:lvlJc w:val="left"/>
      <w:pPr>
        <w:tabs>
          <w:tab w:val="num" w:pos="1440"/>
        </w:tabs>
        <w:ind w:left="1440" w:hanging="360"/>
      </w:pPr>
      <w:rPr>
        <w:rFonts w:ascii="Arial" w:hAnsi="Arial" w:cs="Times New Roman" w:hint="default"/>
      </w:rPr>
    </w:lvl>
    <w:lvl w:ilvl="2" w:tplc="D3E45B8C">
      <w:start w:val="1"/>
      <w:numFmt w:val="bullet"/>
      <w:lvlText w:val="•"/>
      <w:lvlJc w:val="left"/>
      <w:pPr>
        <w:tabs>
          <w:tab w:val="num" w:pos="2160"/>
        </w:tabs>
        <w:ind w:left="2160" w:hanging="360"/>
      </w:pPr>
      <w:rPr>
        <w:rFonts w:ascii="Arial" w:hAnsi="Arial" w:cs="Times New Roman" w:hint="default"/>
      </w:rPr>
    </w:lvl>
    <w:lvl w:ilvl="3" w:tplc="9E68A7AA">
      <w:start w:val="1"/>
      <w:numFmt w:val="bullet"/>
      <w:lvlText w:val="•"/>
      <w:lvlJc w:val="left"/>
      <w:pPr>
        <w:tabs>
          <w:tab w:val="num" w:pos="2880"/>
        </w:tabs>
        <w:ind w:left="2880" w:hanging="360"/>
      </w:pPr>
      <w:rPr>
        <w:rFonts w:ascii="Arial" w:hAnsi="Arial" w:cs="Times New Roman" w:hint="default"/>
      </w:rPr>
    </w:lvl>
    <w:lvl w:ilvl="4" w:tplc="A05A24D2">
      <w:start w:val="1"/>
      <w:numFmt w:val="bullet"/>
      <w:lvlText w:val="•"/>
      <w:lvlJc w:val="left"/>
      <w:pPr>
        <w:tabs>
          <w:tab w:val="num" w:pos="3600"/>
        </w:tabs>
        <w:ind w:left="3600" w:hanging="360"/>
      </w:pPr>
      <w:rPr>
        <w:rFonts w:ascii="Arial" w:hAnsi="Arial" w:cs="Times New Roman" w:hint="default"/>
      </w:rPr>
    </w:lvl>
    <w:lvl w:ilvl="5" w:tplc="D894632E">
      <w:start w:val="1"/>
      <w:numFmt w:val="bullet"/>
      <w:lvlText w:val="•"/>
      <w:lvlJc w:val="left"/>
      <w:pPr>
        <w:tabs>
          <w:tab w:val="num" w:pos="4320"/>
        </w:tabs>
        <w:ind w:left="4320" w:hanging="360"/>
      </w:pPr>
      <w:rPr>
        <w:rFonts w:ascii="Arial" w:hAnsi="Arial" w:cs="Times New Roman" w:hint="default"/>
      </w:rPr>
    </w:lvl>
    <w:lvl w:ilvl="6" w:tplc="4AC014FC">
      <w:start w:val="1"/>
      <w:numFmt w:val="bullet"/>
      <w:lvlText w:val="•"/>
      <w:lvlJc w:val="left"/>
      <w:pPr>
        <w:tabs>
          <w:tab w:val="num" w:pos="5040"/>
        </w:tabs>
        <w:ind w:left="5040" w:hanging="360"/>
      </w:pPr>
      <w:rPr>
        <w:rFonts w:ascii="Arial" w:hAnsi="Arial" w:cs="Times New Roman" w:hint="default"/>
      </w:rPr>
    </w:lvl>
    <w:lvl w:ilvl="7" w:tplc="7C74EF1C">
      <w:start w:val="1"/>
      <w:numFmt w:val="bullet"/>
      <w:lvlText w:val="•"/>
      <w:lvlJc w:val="left"/>
      <w:pPr>
        <w:tabs>
          <w:tab w:val="num" w:pos="5760"/>
        </w:tabs>
        <w:ind w:left="5760" w:hanging="360"/>
      </w:pPr>
      <w:rPr>
        <w:rFonts w:ascii="Arial" w:hAnsi="Arial" w:cs="Times New Roman" w:hint="default"/>
      </w:rPr>
    </w:lvl>
    <w:lvl w:ilvl="8" w:tplc="CD34C6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6B02E56"/>
    <w:multiLevelType w:val="hybridMultilevel"/>
    <w:tmpl w:val="93E42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20D2C"/>
    <w:multiLevelType w:val="hybridMultilevel"/>
    <w:tmpl w:val="7304F5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431DD"/>
    <w:multiLevelType w:val="hybridMultilevel"/>
    <w:tmpl w:val="5D3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25772"/>
    <w:multiLevelType w:val="hybridMultilevel"/>
    <w:tmpl w:val="01C66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BA14F9"/>
    <w:multiLevelType w:val="hybridMultilevel"/>
    <w:tmpl w:val="B5447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FF2A5F"/>
    <w:multiLevelType w:val="hybridMultilevel"/>
    <w:tmpl w:val="74EC0C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F90756"/>
    <w:multiLevelType w:val="hybridMultilevel"/>
    <w:tmpl w:val="17B4A372"/>
    <w:lvl w:ilvl="0" w:tplc="BDEEEEFE">
      <w:start w:val="1"/>
      <w:numFmt w:val="bullet"/>
      <w:lvlText w:val=""/>
      <w:lvlJc w:val="left"/>
      <w:pPr>
        <w:tabs>
          <w:tab w:val="num" w:pos="720"/>
        </w:tabs>
        <w:ind w:left="720" w:hanging="360"/>
      </w:pPr>
      <w:rPr>
        <w:rFonts w:ascii="Wingdings 3" w:hAnsi="Wingdings 3" w:hint="default"/>
      </w:rPr>
    </w:lvl>
    <w:lvl w:ilvl="1" w:tplc="13947EF4" w:tentative="1">
      <w:start w:val="1"/>
      <w:numFmt w:val="bullet"/>
      <w:lvlText w:val=""/>
      <w:lvlJc w:val="left"/>
      <w:pPr>
        <w:tabs>
          <w:tab w:val="num" w:pos="1440"/>
        </w:tabs>
        <w:ind w:left="1440" w:hanging="360"/>
      </w:pPr>
      <w:rPr>
        <w:rFonts w:ascii="Wingdings 3" w:hAnsi="Wingdings 3" w:hint="default"/>
      </w:rPr>
    </w:lvl>
    <w:lvl w:ilvl="2" w:tplc="BD32D518" w:tentative="1">
      <w:start w:val="1"/>
      <w:numFmt w:val="bullet"/>
      <w:lvlText w:val=""/>
      <w:lvlJc w:val="left"/>
      <w:pPr>
        <w:tabs>
          <w:tab w:val="num" w:pos="2160"/>
        </w:tabs>
        <w:ind w:left="2160" w:hanging="360"/>
      </w:pPr>
      <w:rPr>
        <w:rFonts w:ascii="Wingdings 3" w:hAnsi="Wingdings 3" w:hint="default"/>
      </w:rPr>
    </w:lvl>
    <w:lvl w:ilvl="3" w:tplc="8984252A" w:tentative="1">
      <w:start w:val="1"/>
      <w:numFmt w:val="bullet"/>
      <w:lvlText w:val=""/>
      <w:lvlJc w:val="left"/>
      <w:pPr>
        <w:tabs>
          <w:tab w:val="num" w:pos="2880"/>
        </w:tabs>
        <w:ind w:left="2880" w:hanging="360"/>
      </w:pPr>
      <w:rPr>
        <w:rFonts w:ascii="Wingdings 3" w:hAnsi="Wingdings 3" w:hint="default"/>
      </w:rPr>
    </w:lvl>
    <w:lvl w:ilvl="4" w:tplc="35C2C6C0" w:tentative="1">
      <w:start w:val="1"/>
      <w:numFmt w:val="bullet"/>
      <w:lvlText w:val=""/>
      <w:lvlJc w:val="left"/>
      <w:pPr>
        <w:tabs>
          <w:tab w:val="num" w:pos="3600"/>
        </w:tabs>
        <w:ind w:left="3600" w:hanging="360"/>
      </w:pPr>
      <w:rPr>
        <w:rFonts w:ascii="Wingdings 3" w:hAnsi="Wingdings 3" w:hint="default"/>
      </w:rPr>
    </w:lvl>
    <w:lvl w:ilvl="5" w:tplc="591875AC" w:tentative="1">
      <w:start w:val="1"/>
      <w:numFmt w:val="bullet"/>
      <w:lvlText w:val=""/>
      <w:lvlJc w:val="left"/>
      <w:pPr>
        <w:tabs>
          <w:tab w:val="num" w:pos="4320"/>
        </w:tabs>
        <w:ind w:left="4320" w:hanging="360"/>
      </w:pPr>
      <w:rPr>
        <w:rFonts w:ascii="Wingdings 3" w:hAnsi="Wingdings 3" w:hint="default"/>
      </w:rPr>
    </w:lvl>
    <w:lvl w:ilvl="6" w:tplc="ECC259A8" w:tentative="1">
      <w:start w:val="1"/>
      <w:numFmt w:val="bullet"/>
      <w:lvlText w:val=""/>
      <w:lvlJc w:val="left"/>
      <w:pPr>
        <w:tabs>
          <w:tab w:val="num" w:pos="5040"/>
        </w:tabs>
        <w:ind w:left="5040" w:hanging="360"/>
      </w:pPr>
      <w:rPr>
        <w:rFonts w:ascii="Wingdings 3" w:hAnsi="Wingdings 3" w:hint="default"/>
      </w:rPr>
    </w:lvl>
    <w:lvl w:ilvl="7" w:tplc="EACE8120" w:tentative="1">
      <w:start w:val="1"/>
      <w:numFmt w:val="bullet"/>
      <w:lvlText w:val=""/>
      <w:lvlJc w:val="left"/>
      <w:pPr>
        <w:tabs>
          <w:tab w:val="num" w:pos="5760"/>
        </w:tabs>
        <w:ind w:left="5760" w:hanging="360"/>
      </w:pPr>
      <w:rPr>
        <w:rFonts w:ascii="Wingdings 3" w:hAnsi="Wingdings 3" w:hint="default"/>
      </w:rPr>
    </w:lvl>
    <w:lvl w:ilvl="8" w:tplc="2530F91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9BC4421"/>
    <w:multiLevelType w:val="hybridMultilevel"/>
    <w:tmpl w:val="ABD0C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7F5D5E"/>
    <w:multiLevelType w:val="hybridMultilevel"/>
    <w:tmpl w:val="7206E1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C4158"/>
    <w:multiLevelType w:val="hybridMultilevel"/>
    <w:tmpl w:val="55BC6AC0"/>
    <w:lvl w:ilvl="0" w:tplc="C4BA8DF2">
      <w:start w:val="1"/>
      <w:numFmt w:val="decimal"/>
      <w:lvlText w:val="%1."/>
      <w:lvlJc w:val="left"/>
      <w:pPr>
        <w:ind w:left="360" w:hanging="360"/>
      </w:pPr>
      <w:rPr>
        <w:color w:val="403152" w:themeColor="accent4"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E223AC"/>
    <w:multiLevelType w:val="hybridMultilevel"/>
    <w:tmpl w:val="0F08F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29322F"/>
    <w:multiLevelType w:val="hybridMultilevel"/>
    <w:tmpl w:val="DF901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EC5098"/>
    <w:multiLevelType w:val="hybridMultilevel"/>
    <w:tmpl w:val="40E28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136E0E"/>
    <w:multiLevelType w:val="hybridMultilevel"/>
    <w:tmpl w:val="F516E5BE"/>
    <w:lvl w:ilvl="0" w:tplc="CDEEA4F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E83CF4"/>
    <w:multiLevelType w:val="hybridMultilevel"/>
    <w:tmpl w:val="3B4C21DC"/>
    <w:lvl w:ilvl="0" w:tplc="4A947E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A67E2"/>
    <w:multiLevelType w:val="hybridMultilevel"/>
    <w:tmpl w:val="0EA067A8"/>
    <w:lvl w:ilvl="0" w:tplc="153E6328">
      <w:start w:val="1"/>
      <w:numFmt w:val="bullet"/>
      <w:lvlText w:val=""/>
      <w:lvlJc w:val="left"/>
      <w:pPr>
        <w:tabs>
          <w:tab w:val="num" w:pos="720"/>
        </w:tabs>
        <w:ind w:left="720" w:hanging="360"/>
      </w:pPr>
      <w:rPr>
        <w:rFonts w:ascii="Symbol" w:hAnsi="Symbol" w:hint="default"/>
      </w:rPr>
    </w:lvl>
    <w:lvl w:ilvl="1" w:tplc="5BE85656">
      <w:start w:val="1"/>
      <w:numFmt w:val="bullet"/>
      <w:lvlText w:val=""/>
      <w:lvlJc w:val="left"/>
      <w:pPr>
        <w:tabs>
          <w:tab w:val="num" w:pos="1440"/>
        </w:tabs>
        <w:ind w:left="1440" w:hanging="360"/>
      </w:pPr>
      <w:rPr>
        <w:rFonts w:ascii="Symbol" w:hAnsi="Symbol" w:hint="default"/>
      </w:rPr>
    </w:lvl>
    <w:lvl w:ilvl="2" w:tplc="B3E86914">
      <w:start w:val="1"/>
      <w:numFmt w:val="bullet"/>
      <w:lvlText w:val=""/>
      <w:lvlJc w:val="left"/>
      <w:pPr>
        <w:tabs>
          <w:tab w:val="num" w:pos="2160"/>
        </w:tabs>
        <w:ind w:left="2160" w:hanging="360"/>
      </w:pPr>
      <w:rPr>
        <w:rFonts w:ascii="Symbol" w:hAnsi="Symbol" w:hint="default"/>
      </w:rPr>
    </w:lvl>
    <w:lvl w:ilvl="3" w:tplc="8F1EEE36">
      <w:start w:val="1"/>
      <w:numFmt w:val="bullet"/>
      <w:lvlText w:val=""/>
      <w:lvlJc w:val="left"/>
      <w:pPr>
        <w:tabs>
          <w:tab w:val="num" w:pos="2880"/>
        </w:tabs>
        <w:ind w:left="2880" w:hanging="360"/>
      </w:pPr>
      <w:rPr>
        <w:rFonts w:ascii="Symbol" w:hAnsi="Symbol" w:hint="default"/>
      </w:rPr>
    </w:lvl>
    <w:lvl w:ilvl="4" w:tplc="52A2A712">
      <w:start w:val="1"/>
      <w:numFmt w:val="bullet"/>
      <w:lvlText w:val=""/>
      <w:lvlJc w:val="left"/>
      <w:pPr>
        <w:tabs>
          <w:tab w:val="num" w:pos="3600"/>
        </w:tabs>
        <w:ind w:left="3600" w:hanging="360"/>
      </w:pPr>
      <w:rPr>
        <w:rFonts w:ascii="Symbol" w:hAnsi="Symbol" w:hint="default"/>
      </w:rPr>
    </w:lvl>
    <w:lvl w:ilvl="5" w:tplc="F8CA0032">
      <w:start w:val="1"/>
      <w:numFmt w:val="bullet"/>
      <w:lvlText w:val=""/>
      <w:lvlJc w:val="left"/>
      <w:pPr>
        <w:tabs>
          <w:tab w:val="num" w:pos="4320"/>
        </w:tabs>
        <w:ind w:left="4320" w:hanging="360"/>
      </w:pPr>
      <w:rPr>
        <w:rFonts w:ascii="Symbol" w:hAnsi="Symbol" w:hint="default"/>
      </w:rPr>
    </w:lvl>
    <w:lvl w:ilvl="6" w:tplc="CDA607A4">
      <w:start w:val="1"/>
      <w:numFmt w:val="bullet"/>
      <w:lvlText w:val=""/>
      <w:lvlJc w:val="left"/>
      <w:pPr>
        <w:tabs>
          <w:tab w:val="num" w:pos="5040"/>
        </w:tabs>
        <w:ind w:left="5040" w:hanging="360"/>
      </w:pPr>
      <w:rPr>
        <w:rFonts w:ascii="Symbol" w:hAnsi="Symbol" w:hint="default"/>
      </w:rPr>
    </w:lvl>
    <w:lvl w:ilvl="7" w:tplc="73503650">
      <w:start w:val="1"/>
      <w:numFmt w:val="bullet"/>
      <w:lvlText w:val=""/>
      <w:lvlJc w:val="left"/>
      <w:pPr>
        <w:tabs>
          <w:tab w:val="num" w:pos="5760"/>
        </w:tabs>
        <w:ind w:left="5760" w:hanging="360"/>
      </w:pPr>
      <w:rPr>
        <w:rFonts w:ascii="Symbol" w:hAnsi="Symbol" w:hint="default"/>
      </w:rPr>
    </w:lvl>
    <w:lvl w:ilvl="8" w:tplc="14D6B450">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B4AEF"/>
    <w:multiLevelType w:val="hybridMultilevel"/>
    <w:tmpl w:val="060E98F4"/>
    <w:lvl w:ilvl="0" w:tplc="4B124AD0">
      <w:start w:val="1"/>
      <w:numFmt w:val="bullet"/>
      <w:lvlText w:val="•"/>
      <w:lvlJc w:val="left"/>
      <w:pPr>
        <w:tabs>
          <w:tab w:val="num" w:pos="720"/>
        </w:tabs>
        <w:ind w:left="720" w:hanging="360"/>
      </w:pPr>
      <w:rPr>
        <w:rFonts w:ascii="Arial" w:hAnsi="Arial" w:hint="default"/>
      </w:rPr>
    </w:lvl>
    <w:lvl w:ilvl="1" w:tplc="5B9E2D6C">
      <w:numFmt w:val="bullet"/>
      <w:lvlText w:val="–"/>
      <w:lvlJc w:val="left"/>
      <w:pPr>
        <w:tabs>
          <w:tab w:val="num" w:pos="1440"/>
        </w:tabs>
        <w:ind w:left="1440" w:hanging="360"/>
      </w:pPr>
      <w:rPr>
        <w:rFonts w:ascii="Arial" w:hAnsi="Arial" w:hint="default"/>
      </w:rPr>
    </w:lvl>
    <w:lvl w:ilvl="2" w:tplc="EF1A3636" w:tentative="1">
      <w:start w:val="1"/>
      <w:numFmt w:val="bullet"/>
      <w:lvlText w:val="•"/>
      <w:lvlJc w:val="left"/>
      <w:pPr>
        <w:tabs>
          <w:tab w:val="num" w:pos="2160"/>
        </w:tabs>
        <w:ind w:left="2160" w:hanging="360"/>
      </w:pPr>
      <w:rPr>
        <w:rFonts w:ascii="Arial" w:hAnsi="Arial" w:hint="default"/>
      </w:rPr>
    </w:lvl>
    <w:lvl w:ilvl="3" w:tplc="05A6EF14" w:tentative="1">
      <w:start w:val="1"/>
      <w:numFmt w:val="bullet"/>
      <w:lvlText w:val="•"/>
      <w:lvlJc w:val="left"/>
      <w:pPr>
        <w:tabs>
          <w:tab w:val="num" w:pos="2880"/>
        </w:tabs>
        <w:ind w:left="2880" w:hanging="360"/>
      </w:pPr>
      <w:rPr>
        <w:rFonts w:ascii="Arial" w:hAnsi="Arial" w:hint="default"/>
      </w:rPr>
    </w:lvl>
    <w:lvl w:ilvl="4" w:tplc="70D61B2A" w:tentative="1">
      <w:start w:val="1"/>
      <w:numFmt w:val="bullet"/>
      <w:lvlText w:val="•"/>
      <w:lvlJc w:val="left"/>
      <w:pPr>
        <w:tabs>
          <w:tab w:val="num" w:pos="3600"/>
        </w:tabs>
        <w:ind w:left="3600" w:hanging="360"/>
      </w:pPr>
      <w:rPr>
        <w:rFonts w:ascii="Arial" w:hAnsi="Arial" w:hint="default"/>
      </w:rPr>
    </w:lvl>
    <w:lvl w:ilvl="5" w:tplc="5BC62174" w:tentative="1">
      <w:start w:val="1"/>
      <w:numFmt w:val="bullet"/>
      <w:lvlText w:val="•"/>
      <w:lvlJc w:val="left"/>
      <w:pPr>
        <w:tabs>
          <w:tab w:val="num" w:pos="4320"/>
        </w:tabs>
        <w:ind w:left="4320" w:hanging="360"/>
      </w:pPr>
      <w:rPr>
        <w:rFonts w:ascii="Arial" w:hAnsi="Arial" w:hint="default"/>
      </w:rPr>
    </w:lvl>
    <w:lvl w:ilvl="6" w:tplc="DF9ABDE6" w:tentative="1">
      <w:start w:val="1"/>
      <w:numFmt w:val="bullet"/>
      <w:lvlText w:val="•"/>
      <w:lvlJc w:val="left"/>
      <w:pPr>
        <w:tabs>
          <w:tab w:val="num" w:pos="5040"/>
        </w:tabs>
        <w:ind w:left="5040" w:hanging="360"/>
      </w:pPr>
      <w:rPr>
        <w:rFonts w:ascii="Arial" w:hAnsi="Arial" w:hint="default"/>
      </w:rPr>
    </w:lvl>
    <w:lvl w:ilvl="7" w:tplc="9DAC5350" w:tentative="1">
      <w:start w:val="1"/>
      <w:numFmt w:val="bullet"/>
      <w:lvlText w:val="•"/>
      <w:lvlJc w:val="left"/>
      <w:pPr>
        <w:tabs>
          <w:tab w:val="num" w:pos="5760"/>
        </w:tabs>
        <w:ind w:left="5760" w:hanging="360"/>
      </w:pPr>
      <w:rPr>
        <w:rFonts w:ascii="Arial" w:hAnsi="Arial" w:hint="default"/>
      </w:rPr>
    </w:lvl>
    <w:lvl w:ilvl="8" w:tplc="AC0249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945C97"/>
    <w:multiLevelType w:val="hybridMultilevel"/>
    <w:tmpl w:val="ADD694BA"/>
    <w:lvl w:ilvl="0" w:tplc="154EC752">
      <w:start w:val="1"/>
      <w:numFmt w:val="bullet"/>
      <w:lvlText w:val="•"/>
      <w:lvlJc w:val="left"/>
      <w:pPr>
        <w:tabs>
          <w:tab w:val="num" w:pos="720"/>
        </w:tabs>
        <w:ind w:left="720" w:hanging="360"/>
      </w:pPr>
      <w:rPr>
        <w:rFonts w:ascii="Arial" w:hAnsi="Arial" w:hint="default"/>
      </w:rPr>
    </w:lvl>
    <w:lvl w:ilvl="1" w:tplc="40264F22" w:tentative="1">
      <w:start w:val="1"/>
      <w:numFmt w:val="bullet"/>
      <w:lvlText w:val="•"/>
      <w:lvlJc w:val="left"/>
      <w:pPr>
        <w:tabs>
          <w:tab w:val="num" w:pos="1440"/>
        </w:tabs>
        <w:ind w:left="1440" w:hanging="360"/>
      </w:pPr>
      <w:rPr>
        <w:rFonts w:ascii="Arial" w:hAnsi="Arial" w:hint="default"/>
      </w:rPr>
    </w:lvl>
    <w:lvl w:ilvl="2" w:tplc="45DC6D2A" w:tentative="1">
      <w:start w:val="1"/>
      <w:numFmt w:val="bullet"/>
      <w:lvlText w:val="•"/>
      <w:lvlJc w:val="left"/>
      <w:pPr>
        <w:tabs>
          <w:tab w:val="num" w:pos="2160"/>
        </w:tabs>
        <w:ind w:left="2160" w:hanging="360"/>
      </w:pPr>
      <w:rPr>
        <w:rFonts w:ascii="Arial" w:hAnsi="Arial" w:hint="default"/>
      </w:rPr>
    </w:lvl>
    <w:lvl w:ilvl="3" w:tplc="716A9302" w:tentative="1">
      <w:start w:val="1"/>
      <w:numFmt w:val="bullet"/>
      <w:lvlText w:val="•"/>
      <w:lvlJc w:val="left"/>
      <w:pPr>
        <w:tabs>
          <w:tab w:val="num" w:pos="2880"/>
        </w:tabs>
        <w:ind w:left="2880" w:hanging="360"/>
      </w:pPr>
      <w:rPr>
        <w:rFonts w:ascii="Arial" w:hAnsi="Arial" w:hint="default"/>
      </w:rPr>
    </w:lvl>
    <w:lvl w:ilvl="4" w:tplc="5DBECFCC" w:tentative="1">
      <w:start w:val="1"/>
      <w:numFmt w:val="bullet"/>
      <w:lvlText w:val="•"/>
      <w:lvlJc w:val="left"/>
      <w:pPr>
        <w:tabs>
          <w:tab w:val="num" w:pos="3600"/>
        </w:tabs>
        <w:ind w:left="3600" w:hanging="360"/>
      </w:pPr>
      <w:rPr>
        <w:rFonts w:ascii="Arial" w:hAnsi="Arial" w:hint="default"/>
      </w:rPr>
    </w:lvl>
    <w:lvl w:ilvl="5" w:tplc="42065B5A" w:tentative="1">
      <w:start w:val="1"/>
      <w:numFmt w:val="bullet"/>
      <w:lvlText w:val="•"/>
      <w:lvlJc w:val="left"/>
      <w:pPr>
        <w:tabs>
          <w:tab w:val="num" w:pos="4320"/>
        </w:tabs>
        <w:ind w:left="4320" w:hanging="360"/>
      </w:pPr>
      <w:rPr>
        <w:rFonts w:ascii="Arial" w:hAnsi="Arial" w:hint="default"/>
      </w:rPr>
    </w:lvl>
    <w:lvl w:ilvl="6" w:tplc="22A6A300" w:tentative="1">
      <w:start w:val="1"/>
      <w:numFmt w:val="bullet"/>
      <w:lvlText w:val="•"/>
      <w:lvlJc w:val="left"/>
      <w:pPr>
        <w:tabs>
          <w:tab w:val="num" w:pos="5040"/>
        </w:tabs>
        <w:ind w:left="5040" w:hanging="360"/>
      </w:pPr>
      <w:rPr>
        <w:rFonts w:ascii="Arial" w:hAnsi="Arial" w:hint="default"/>
      </w:rPr>
    </w:lvl>
    <w:lvl w:ilvl="7" w:tplc="A1B416A8" w:tentative="1">
      <w:start w:val="1"/>
      <w:numFmt w:val="bullet"/>
      <w:lvlText w:val="•"/>
      <w:lvlJc w:val="left"/>
      <w:pPr>
        <w:tabs>
          <w:tab w:val="num" w:pos="5760"/>
        </w:tabs>
        <w:ind w:left="5760" w:hanging="360"/>
      </w:pPr>
      <w:rPr>
        <w:rFonts w:ascii="Arial" w:hAnsi="Arial" w:hint="default"/>
      </w:rPr>
    </w:lvl>
    <w:lvl w:ilvl="8" w:tplc="72407E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D75A1F"/>
    <w:multiLevelType w:val="hybridMultilevel"/>
    <w:tmpl w:val="C0367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E35835"/>
    <w:multiLevelType w:val="hybridMultilevel"/>
    <w:tmpl w:val="4F12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10C52"/>
    <w:multiLevelType w:val="hybridMultilevel"/>
    <w:tmpl w:val="5D9C9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6A1492"/>
    <w:multiLevelType w:val="hybridMultilevel"/>
    <w:tmpl w:val="AA142B44"/>
    <w:lvl w:ilvl="0" w:tplc="A9EC570A">
      <w:start w:val="2"/>
      <w:numFmt w:val="bullet"/>
      <w:lvlText w:val="-"/>
      <w:lvlJc w:val="left"/>
      <w:pPr>
        <w:ind w:left="360" w:hanging="360"/>
      </w:pPr>
      <w:rPr>
        <w:rFonts w:ascii="Franklin Gothic Book" w:eastAsia="Times New Roman" w:hAnsi="Franklin Gothic 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AE34F6"/>
    <w:multiLevelType w:val="hybridMultilevel"/>
    <w:tmpl w:val="1AE6300C"/>
    <w:lvl w:ilvl="0" w:tplc="A64EABFC">
      <w:start w:val="1"/>
      <w:numFmt w:val="bullet"/>
      <w:lvlText w:val=""/>
      <w:lvlJc w:val="left"/>
      <w:pPr>
        <w:tabs>
          <w:tab w:val="num" w:pos="720"/>
        </w:tabs>
        <w:ind w:left="720" w:hanging="360"/>
      </w:pPr>
      <w:rPr>
        <w:rFonts w:ascii="Wingdings 3" w:hAnsi="Wingdings 3" w:hint="default"/>
      </w:rPr>
    </w:lvl>
    <w:lvl w:ilvl="1" w:tplc="6C8C96C8" w:tentative="1">
      <w:start w:val="1"/>
      <w:numFmt w:val="bullet"/>
      <w:lvlText w:val=""/>
      <w:lvlJc w:val="left"/>
      <w:pPr>
        <w:tabs>
          <w:tab w:val="num" w:pos="1440"/>
        </w:tabs>
        <w:ind w:left="1440" w:hanging="360"/>
      </w:pPr>
      <w:rPr>
        <w:rFonts w:ascii="Wingdings 3" w:hAnsi="Wingdings 3" w:hint="default"/>
      </w:rPr>
    </w:lvl>
    <w:lvl w:ilvl="2" w:tplc="ECAE8592" w:tentative="1">
      <w:start w:val="1"/>
      <w:numFmt w:val="bullet"/>
      <w:lvlText w:val=""/>
      <w:lvlJc w:val="left"/>
      <w:pPr>
        <w:tabs>
          <w:tab w:val="num" w:pos="2160"/>
        </w:tabs>
        <w:ind w:left="2160" w:hanging="360"/>
      </w:pPr>
      <w:rPr>
        <w:rFonts w:ascii="Wingdings 3" w:hAnsi="Wingdings 3" w:hint="default"/>
      </w:rPr>
    </w:lvl>
    <w:lvl w:ilvl="3" w:tplc="B588DB76" w:tentative="1">
      <w:start w:val="1"/>
      <w:numFmt w:val="bullet"/>
      <w:lvlText w:val=""/>
      <w:lvlJc w:val="left"/>
      <w:pPr>
        <w:tabs>
          <w:tab w:val="num" w:pos="2880"/>
        </w:tabs>
        <w:ind w:left="2880" w:hanging="360"/>
      </w:pPr>
      <w:rPr>
        <w:rFonts w:ascii="Wingdings 3" w:hAnsi="Wingdings 3" w:hint="default"/>
      </w:rPr>
    </w:lvl>
    <w:lvl w:ilvl="4" w:tplc="BD68E44A" w:tentative="1">
      <w:start w:val="1"/>
      <w:numFmt w:val="bullet"/>
      <w:lvlText w:val=""/>
      <w:lvlJc w:val="left"/>
      <w:pPr>
        <w:tabs>
          <w:tab w:val="num" w:pos="3600"/>
        </w:tabs>
        <w:ind w:left="3600" w:hanging="360"/>
      </w:pPr>
      <w:rPr>
        <w:rFonts w:ascii="Wingdings 3" w:hAnsi="Wingdings 3" w:hint="default"/>
      </w:rPr>
    </w:lvl>
    <w:lvl w:ilvl="5" w:tplc="94223EE4" w:tentative="1">
      <w:start w:val="1"/>
      <w:numFmt w:val="bullet"/>
      <w:lvlText w:val=""/>
      <w:lvlJc w:val="left"/>
      <w:pPr>
        <w:tabs>
          <w:tab w:val="num" w:pos="4320"/>
        </w:tabs>
        <w:ind w:left="4320" w:hanging="360"/>
      </w:pPr>
      <w:rPr>
        <w:rFonts w:ascii="Wingdings 3" w:hAnsi="Wingdings 3" w:hint="default"/>
      </w:rPr>
    </w:lvl>
    <w:lvl w:ilvl="6" w:tplc="36F6CC66" w:tentative="1">
      <w:start w:val="1"/>
      <w:numFmt w:val="bullet"/>
      <w:lvlText w:val=""/>
      <w:lvlJc w:val="left"/>
      <w:pPr>
        <w:tabs>
          <w:tab w:val="num" w:pos="5040"/>
        </w:tabs>
        <w:ind w:left="5040" w:hanging="360"/>
      </w:pPr>
      <w:rPr>
        <w:rFonts w:ascii="Wingdings 3" w:hAnsi="Wingdings 3" w:hint="default"/>
      </w:rPr>
    </w:lvl>
    <w:lvl w:ilvl="7" w:tplc="10FE2632" w:tentative="1">
      <w:start w:val="1"/>
      <w:numFmt w:val="bullet"/>
      <w:lvlText w:val=""/>
      <w:lvlJc w:val="left"/>
      <w:pPr>
        <w:tabs>
          <w:tab w:val="num" w:pos="5760"/>
        </w:tabs>
        <w:ind w:left="5760" w:hanging="360"/>
      </w:pPr>
      <w:rPr>
        <w:rFonts w:ascii="Wingdings 3" w:hAnsi="Wingdings 3" w:hint="default"/>
      </w:rPr>
    </w:lvl>
    <w:lvl w:ilvl="8" w:tplc="A45E3CB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4B24BCA"/>
    <w:multiLevelType w:val="hybridMultilevel"/>
    <w:tmpl w:val="7632F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8B005D"/>
    <w:multiLevelType w:val="multilevel"/>
    <w:tmpl w:val="FA4CFE94"/>
    <w:lvl w:ilvl="0">
      <w:start w:val="1"/>
      <w:numFmt w:val="decimal"/>
      <w:lvlText w:val="%1."/>
      <w:lvlJc w:val="left"/>
      <w:pPr>
        <w:ind w:left="360" w:hanging="360"/>
      </w:pPr>
      <w:rPr>
        <w:color w:val="403152" w:themeColor="accent4" w:themeShade="80"/>
        <w:sz w:val="24"/>
        <w:szCs w:val="24"/>
      </w:rPr>
    </w:lvl>
    <w:lvl w:ilvl="1">
      <w:start w:val="1"/>
      <w:numFmt w:val="decimal"/>
      <w:isLgl/>
      <w:lvlText w:val="%1.%2"/>
      <w:lvlJc w:val="left"/>
      <w:pPr>
        <w:ind w:left="720" w:hanging="720"/>
      </w:pPr>
      <w:rPr>
        <w:rFonts w:asciiTheme="majorHAnsi" w:hAnsiTheme="majorHAnsi" w:hint="default"/>
        <w:b/>
        <w:i w:val="0"/>
        <w:color w:val="403152" w:themeColor="accent4" w:themeShade="80"/>
        <w:sz w:val="24"/>
        <w:szCs w:val="24"/>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28" w15:restartNumberingAfterBreak="0">
    <w:nsid w:val="6DEC4034"/>
    <w:multiLevelType w:val="hybridMultilevel"/>
    <w:tmpl w:val="78F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E1C78"/>
    <w:multiLevelType w:val="hybridMultilevel"/>
    <w:tmpl w:val="E6E44F44"/>
    <w:lvl w:ilvl="0" w:tplc="5212F3C6">
      <w:start w:val="1"/>
      <w:numFmt w:val="decimal"/>
      <w:lvlText w:val="%1."/>
      <w:lvlJc w:val="left"/>
      <w:pPr>
        <w:ind w:left="360" w:hanging="360"/>
      </w:pPr>
      <w:rPr>
        <w:color w:val="403152" w:themeColor="accent4"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982D55"/>
    <w:multiLevelType w:val="hybridMultilevel"/>
    <w:tmpl w:val="2994A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316BDA"/>
    <w:multiLevelType w:val="hybridMultilevel"/>
    <w:tmpl w:val="D764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918525">
    <w:abstractNumId w:val="12"/>
  </w:num>
  <w:num w:numId="2" w16cid:durableId="1161119598">
    <w:abstractNumId w:val="15"/>
  </w:num>
  <w:num w:numId="3" w16cid:durableId="1648821409">
    <w:abstractNumId w:val="4"/>
  </w:num>
  <w:num w:numId="4" w16cid:durableId="1052923432">
    <w:abstractNumId w:val="11"/>
  </w:num>
  <w:num w:numId="5" w16cid:durableId="1704284617">
    <w:abstractNumId w:val="27"/>
  </w:num>
  <w:num w:numId="6" w16cid:durableId="927737422">
    <w:abstractNumId w:val="7"/>
  </w:num>
  <w:num w:numId="7" w16cid:durableId="818501614">
    <w:abstractNumId w:val="31"/>
  </w:num>
  <w:num w:numId="8" w16cid:durableId="786042616">
    <w:abstractNumId w:val="14"/>
  </w:num>
  <w:num w:numId="9" w16cid:durableId="1425616058">
    <w:abstractNumId w:val="24"/>
  </w:num>
  <w:num w:numId="10" w16cid:durableId="1257054644">
    <w:abstractNumId w:val="3"/>
  </w:num>
  <w:num w:numId="11" w16cid:durableId="865481015">
    <w:abstractNumId w:val="28"/>
  </w:num>
  <w:num w:numId="12" w16cid:durableId="430779040">
    <w:abstractNumId w:val="10"/>
  </w:num>
  <w:num w:numId="13" w16cid:durableId="1167666960">
    <w:abstractNumId w:val="26"/>
  </w:num>
  <w:num w:numId="14" w16cid:durableId="1785492264">
    <w:abstractNumId w:val="22"/>
  </w:num>
  <w:num w:numId="15" w16cid:durableId="174810285">
    <w:abstractNumId w:val="8"/>
  </w:num>
  <w:num w:numId="16" w16cid:durableId="764307189">
    <w:abstractNumId w:val="29"/>
  </w:num>
  <w:num w:numId="17" w16cid:durableId="1399521922">
    <w:abstractNumId w:val="17"/>
  </w:num>
  <w:num w:numId="18" w16cid:durableId="1821729500">
    <w:abstractNumId w:val="1"/>
  </w:num>
  <w:num w:numId="19" w16cid:durableId="341055912">
    <w:abstractNumId w:val="0"/>
  </w:num>
  <w:num w:numId="20" w16cid:durableId="69158048">
    <w:abstractNumId w:val="9"/>
  </w:num>
  <w:num w:numId="21" w16cid:durableId="1927108370">
    <w:abstractNumId w:val="25"/>
  </w:num>
  <w:num w:numId="22" w16cid:durableId="1009261348">
    <w:abstractNumId w:val="5"/>
  </w:num>
  <w:num w:numId="23" w16cid:durableId="1016808876">
    <w:abstractNumId w:val="19"/>
  </w:num>
  <w:num w:numId="24" w16cid:durableId="1637489035">
    <w:abstractNumId w:val="20"/>
  </w:num>
  <w:num w:numId="25" w16cid:durableId="1240094216">
    <w:abstractNumId w:val="6"/>
  </w:num>
  <w:num w:numId="26" w16cid:durableId="50886634">
    <w:abstractNumId w:val="18"/>
  </w:num>
  <w:num w:numId="27" w16cid:durableId="1685935074">
    <w:abstractNumId w:val="2"/>
  </w:num>
  <w:num w:numId="28" w16cid:durableId="1617519523">
    <w:abstractNumId w:val="16"/>
  </w:num>
  <w:num w:numId="29" w16cid:durableId="2019770706">
    <w:abstractNumId w:val="21"/>
  </w:num>
  <w:num w:numId="30" w16cid:durableId="1030255411">
    <w:abstractNumId w:val="30"/>
  </w:num>
  <w:num w:numId="31" w16cid:durableId="1375108984">
    <w:abstractNumId w:val="23"/>
  </w:num>
  <w:num w:numId="32" w16cid:durableId="724526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C7"/>
    <w:rsid w:val="00001D56"/>
    <w:rsid w:val="00002D5D"/>
    <w:rsid w:val="00002DE6"/>
    <w:rsid w:val="00005675"/>
    <w:rsid w:val="00005E90"/>
    <w:rsid w:val="00005F1D"/>
    <w:rsid w:val="000067A5"/>
    <w:rsid w:val="000101A9"/>
    <w:rsid w:val="0001190B"/>
    <w:rsid w:val="00012092"/>
    <w:rsid w:val="0001670F"/>
    <w:rsid w:val="0001774B"/>
    <w:rsid w:val="00020076"/>
    <w:rsid w:val="000210FD"/>
    <w:rsid w:val="000228FF"/>
    <w:rsid w:val="000238C4"/>
    <w:rsid w:val="000241BC"/>
    <w:rsid w:val="00024213"/>
    <w:rsid w:val="0002444F"/>
    <w:rsid w:val="00025564"/>
    <w:rsid w:val="0002743B"/>
    <w:rsid w:val="0002765D"/>
    <w:rsid w:val="00032810"/>
    <w:rsid w:val="00032D6E"/>
    <w:rsid w:val="0003347A"/>
    <w:rsid w:val="00033C59"/>
    <w:rsid w:val="00033FBB"/>
    <w:rsid w:val="0003447E"/>
    <w:rsid w:val="000347D7"/>
    <w:rsid w:val="00034CB2"/>
    <w:rsid w:val="00036037"/>
    <w:rsid w:val="00037E42"/>
    <w:rsid w:val="000479A0"/>
    <w:rsid w:val="00047A86"/>
    <w:rsid w:val="00050655"/>
    <w:rsid w:val="00053001"/>
    <w:rsid w:val="00053328"/>
    <w:rsid w:val="000533F7"/>
    <w:rsid w:val="0005370D"/>
    <w:rsid w:val="00053B02"/>
    <w:rsid w:val="00054B59"/>
    <w:rsid w:val="00054B5D"/>
    <w:rsid w:val="00057C4F"/>
    <w:rsid w:val="00065B08"/>
    <w:rsid w:val="00067648"/>
    <w:rsid w:val="0007017D"/>
    <w:rsid w:val="00070640"/>
    <w:rsid w:val="00072799"/>
    <w:rsid w:val="00072E8F"/>
    <w:rsid w:val="00074136"/>
    <w:rsid w:val="0007518F"/>
    <w:rsid w:val="000757AD"/>
    <w:rsid w:val="00076933"/>
    <w:rsid w:val="00076A9C"/>
    <w:rsid w:val="0008078F"/>
    <w:rsid w:val="000825DB"/>
    <w:rsid w:val="00082A8D"/>
    <w:rsid w:val="00082B7A"/>
    <w:rsid w:val="000832C7"/>
    <w:rsid w:val="00083877"/>
    <w:rsid w:val="00083DEE"/>
    <w:rsid w:val="0008407C"/>
    <w:rsid w:val="0008658A"/>
    <w:rsid w:val="00086D9B"/>
    <w:rsid w:val="00087300"/>
    <w:rsid w:val="000873EF"/>
    <w:rsid w:val="0008768B"/>
    <w:rsid w:val="000877D6"/>
    <w:rsid w:val="00092292"/>
    <w:rsid w:val="00092625"/>
    <w:rsid w:val="00093F90"/>
    <w:rsid w:val="0009652C"/>
    <w:rsid w:val="000968B9"/>
    <w:rsid w:val="000A0B02"/>
    <w:rsid w:val="000A119F"/>
    <w:rsid w:val="000A24BB"/>
    <w:rsid w:val="000A3BF8"/>
    <w:rsid w:val="000A70D3"/>
    <w:rsid w:val="000B0340"/>
    <w:rsid w:val="000B0970"/>
    <w:rsid w:val="000B0FAE"/>
    <w:rsid w:val="000B1A91"/>
    <w:rsid w:val="000B1B93"/>
    <w:rsid w:val="000B1DDC"/>
    <w:rsid w:val="000B3579"/>
    <w:rsid w:val="000B47E7"/>
    <w:rsid w:val="000B5141"/>
    <w:rsid w:val="000B6FDD"/>
    <w:rsid w:val="000C0D10"/>
    <w:rsid w:val="000C1778"/>
    <w:rsid w:val="000C2902"/>
    <w:rsid w:val="000C48BD"/>
    <w:rsid w:val="000C4D2C"/>
    <w:rsid w:val="000C5C01"/>
    <w:rsid w:val="000C7B17"/>
    <w:rsid w:val="000D03F1"/>
    <w:rsid w:val="000D281D"/>
    <w:rsid w:val="000D2A8B"/>
    <w:rsid w:val="000D362A"/>
    <w:rsid w:val="000D451E"/>
    <w:rsid w:val="000D5F62"/>
    <w:rsid w:val="000D7BB5"/>
    <w:rsid w:val="000D7FB4"/>
    <w:rsid w:val="000E0BEF"/>
    <w:rsid w:val="000E49A0"/>
    <w:rsid w:val="000E6BDC"/>
    <w:rsid w:val="000F06F1"/>
    <w:rsid w:val="000F2549"/>
    <w:rsid w:val="000F478E"/>
    <w:rsid w:val="000F539E"/>
    <w:rsid w:val="000F5C87"/>
    <w:rsid w:val="000F6D19"/>
    <w:rsid w:val="00100AD4"/>
    <w:rsid w:val="00102867"/>
    <w:rsid w:val="001029C4"/>
    <w:rsid w:val="001036F8"/>
    <w:rsid w:val="001037AE"/>
    <w:rsid w:val="00103D88"/>
    <w:rsid w:val="001046D3"/>
    <w:rsid w:val="001050A7"/>
    <w:rsid w:val="00105691"/>
    <w:rsid w:val="00107567"/>
    <w:rsid w:val="00110A8A"/>
    <w:rsid w:val="00110A9C"/>
    <w:rsid w:val="00110B53"/>
    <w:rsid w:val="001127EF"/>
    <w:rsid w:val="00117ABE"/>
    <w:rsid w:val="00120CC5"/>
    <w:rsid w:val="001212CC"/>
    <w:rsid w:val="001233A8"/>
    <w:rsid w:val="00123A4E"/>
    <w:rsid w:val="00125137"/>
    <w:rsid w:val="001251A9"/>
    <w:rsid w:val="001257A4"/>
    <w:rsid w:val="001270E9"/>
    <w:rsid w:val="00130261"/>
    <w:rsid w:val="001304F5"/>
    <w:rsid w:val="00130B5F"/>
    <w:rsid w:val="00130E2F"/>
    <w:rsid w:val="001318C1"/>
    <w:rsid w:val="00132D21"/>
    <w:rsid w:val="001350EB"/>
    <w:rsid w:val="00136DAF"/>
    <w:rsid w:val="001406CC"/>
    <w:rsid w:val="00140905"/>
    <w:rsid w:val="0014542B"/>
    <w:rsid w:val="001465A9"/>
    <w:rsid w:val="00146807"/>
    <w:rsid w:val="001469C1"/>
    <w:rsid w:val="00147F05"/>
    <w:rsid w:val="00161BB8"/>
    <w:rsid w:val="001640DC"/>
    <w:rsid w:val="0016547C"/>
    <w:rsid w:val="001675A7"/>
    <w:rsid w:val="001676C2"/>
    <w:rsid w:val="001722FB"/>
    <w:rsid w:val="00172DAF"/>
    <w:rsid w:val="001732DD"/>
    <w:rsid w:val="001739CA"/>
    <w:rsid w:val="00175ADC"/>
    <w:rsid w:val="00177956"/>
    <w:rsid w:val="0018054E"/>
    <w:rsid w:val="001808A1"/>
    <w:rsid w:val="00182178"/>
    <w:rsid w:val="0018224F"/>
    <w:rsid w:val="0018699E"/>
    <w:rsid w:val="0018712B"/>
    <w:rsid w:val="00190038"/>
    <w:rsid w:val="00190FDC"/>
    <w:rsid w:val="001918E7"/>
    <w:rsid w:val="0019245E"/>
    <w:rsid w:val="001959E6"/>
    <w:rsid w:val="00195AFE"/>
    <w:rsid w:val="00197338"/>
    <w:rsid w:val="001A34B1"/>
    <w:rsid w:val="001A5745"/>
    <w:rsid w:val="001A7922"/>
    <w:rsid w:val="001B093A"/>
    <w:rsid w:val="001B0BDD"/>
    <w:rsid w:val="001B16BB"/>
    <w:rsid w:val="001B418F"/>
    <w:rsid w:val="001B5E23"/>
    <w:rsid w:val="001B6101"/>
    <w:rsid w:val="001B670F"/>
    <w:rsid w:val="001C4944"/>
    <w:rsid w:val="001C5B36"/>
    <w:rsid w:val="001D03DC"/>
    <w:rsid w:val="001D114A"/>
    <w:rsid w:val="001D2E52"/>
    <w:rsid w:val="001D3DB9"/>
    <w:rsid w:val="001D40DF"/>
    <w:rsid w:val="001D534C"/>
    <w:rsid w:val="001D5B12"/>
    <w:rsid w:val="001D64A9"/>
    <w:rsid w:val="001E0521"/>
    <w:rsid w:val="001E0DF7"/>
    <w:rsid w:val="001E59DC"/>
    <w:rsid w:val="001E6C69"/>
    <w:rsid w:val="001E7593"/>
    <w:rsid w:val="001F0E00"/>
    <w:rsid w:val="001F157E"/>
    <w:rsid w:val="001F6469"/>
    <w:rsid w:val="001F6B6F"/>
    <w:rsid w:val="00200F75"/>
    <w:rsid w:val="00203ED7"/>
    <w:rsid w:val="00205E7D"/>
    <w:rsid w:val="00210034"/>
    <w:rsid w:val="00210051"/>
    <w:rsid w:val="00214838"/>
    <w:rsid w:val="00216206"/>
    <w:rsid w:val="0022139A"/>
    <w:rsid w:val="00222512"/>
    <w:rsid w:val="00222C81"/>
    <w:rsid w:val="00223B59"/>
    <w:rsid w:val="00223D0B"/>
    <w:rsid w:val="00223E2B"/>
    <w:rsid w:val="002256F5"/>
    <w:rsid w:val="00227895"/>
    <w:rsid w:val="002314D4"/>
    <w:rsid w:val="00232CCB"/>
    <w:rsid w:val="002332D0"/>
    <w:rsid w:val="00236955"/>
    <w:rsid w:val="00237110"/>
    <w:rsid w:val="00242D4B"/>
    <w:rsid w:val="00242F3D"/>
    <w:rsid w:val="00242F96"/>
    <w:rsid w:val="002434F6"/>
    <w:rsid w:val="00243B33"/>
    <w:rsid w:val="002479EA"/>
    <w:rsid w:val="00250432"/>
    <w:rsid w:val="00250B4D"/>
    <w:rsid w:val="00251997"/>
    <w:rsid w:val="00251B37"/>
    <w:rsid w:val="00253A74"/>
    <w:rsid w:val="00255505"/>
    <w:rsid w:val="0025684B"/>
    <w:rsid w:val="00256A6E"/>
    <w:rsid w:val="00261117"/>
    <w:rsid w:val="002618E2"/>
    <w:rsid w:val="00262DE6"/>
    <w:rsid w:val="00263153"/>
    <w:rsid w:val="0026344B"/>
    <w:rsid w:val="002640F2"/>
    <w:rsid w:val="002662BD"/>
    <w:rsid w:val="00267167"/>
    <w:rsid w:val="0027122E"/>
    <w:rsid w:val="002714E7"/>
    <w:rsid w:val="002722B8"/>
    <w:rsid w:val="00273086"/>
    <w:rsid w:val="00273193"/>
    <w:rsid w:val="00273D6F"/>
    <w:rsid w:val="00277C58"/>
    <w:rsid w:val="00277E3B"/>
    <w:rsid w:val="002852FC"/>
    <w:rsid w:val="00285D23"/>
    <w:rsid w:val="00296485"/>
    <w:rsid w:val="00297B9D"/>
    <w:rsid w:val="002A0A93"/>
    <w:rsid w:val="002A0B57"/>
    <w:rsid w:val="002A171A"/>
    <w:rsid w:val="002A1B85"/>
    <w:rsid w:val="002A613A"/>
    <w:rsid w:val="002A7A85"/>
    <w:rsid w:val="002B039C"/>
    <w:rsid w:val="002B091A"/>
    <w:rsid w:val="002B4E7E"/>
    <w:rsid w:val="002B6CD5"/>
    <w:rsid w:val="002C34A9"/>
    <w:rsid w:val="002C46F4"/>
    <w:rsid w:val="002C5254"/>
    <w:rsid w:val="002C5435"/>
    <w:rsid w:val="002C6743"/>
    <w:rsid w:val="002C6973"/>
    <w:rsid w:val="002D0610"/>
    <w:rsid w:val="002D249D"/>
    <w:rsid w:val="002D5951"/>
    <w:rsid w:val="002D7708"/>
    <w:rsid w:val="002E0AB8"/>
    <w:rsid w:val="002E0E7C"/>
    <w:rsid w:val="002E3D44"/>
    <w:rsid w:val="002E3E6A"/>
    <w:rsid w:val="002E3F29"/>
    <w:rsid w:val="002E5BB1"/>
    <w:rsid w:val="002E5ECE"/>
    <w:rsid w:val="002E7133"/>
    <w:rsid w:val="002E788C"/>
    <w:rsid w:val="002F29F4"/>
    <w:rsid w:val="002F7C3A"/>
    <w:rsid w:val="00303255"/>
    <w:rsid w:val="003036EF"/>
    <w:rsid w:val="00306975"/>
    <w:rsid w:val="003120A6"/>
    <w:rsid w:val="0031471C"/>
    <w:rsid w:val="0031626C"/>
    <w:rsid w:val="0031718A"/>
    <w:rsid w:val="003172DD"/>
    <w:rsid w:val="0031746F"/>
    <w:rsid w:val="003179FF"/>
    <w:rsid w:val="00317D0A"/>
    <w:rsid w:val="00317EA6"/>
    <w:rsid w:val="00321CD2"/>
    <w:rsid w:val="0032320B"/>
    <w:rsid w:val="00325E9F"/>
    <w:rsid w:val="00327581"/>
    <w:rsid w:val="003278A0"/>
    <w:rsid w:val="00331C69"/>
    <w:rsid w:val="003335FE"/>
    <w:rsid w:val="00334E99"/>
    <w:rsid w:val="00341F57"/>
    <w:rsid w:val="003437BE"/>
    <w:rsid w:val="00343D3A"/>
    <w:rsid w:val="00344693"/>
    <w:rsid w:val="003465A1"/>
    <w:rsid w:val="003502B8"/>
    <w:rsid w:val="00352E7B"/>
    <w:rsid w:val="00353262"/>
    <w:rsid w:val="00354C5E"/>
    <w:rsid w:val="003555F3"/>
    <w:rsid w:val="00356FA9"/>
    <w:rsid w:val="0035737B"/>
    <w:rsid w:val="0035788F"/>
    <w:rsid w:val="003578D1"/>
    <w:rsid w:val="00357EA7"/>
    <w:rsid w:val="00370363"/>
    <w:rsid w:val="0037176D"/>
    <w:rsid w:val="0037213A"/>
    <w:rsid w:val="00373575"/>
    <w:rsid w:val="00373CF9"/>
    <w:rsid w:val="0037564C"/>
    <w:rsid w:val="00380E85"/>
    <w:rsid w:val="00381FBB"/>
    <w:rsid w:val="0038357F"/>
    <w:rsid w:val="00387354"/>
    <w:rsid w:val="003874A9"/>
    <w:rsid w:val="00387662"/>
    <w:rsid w:val="003917F8"/>
    <w:rsid w:val="00391AC5"/>
    <w:rsid w:val="00393D71"/>
    <w:rsid w:val="00393ED8"/>
    <w:rsid w:val="00393F00"/>
    <w:rsid w:val="00395AC8"/>
    <w:rsid w:val="00397FD0"/>
    <w:rsid w:val="003A096E"/>
    <w:rsid w:val="003A0D24"/>
    <w:rsid w:val="003A2B5C"/>
    <w:rsid w:val="003A2FFC"/>
    <w:rsid w:val="003A386D"/>
    <w:rsid w:val="003A470D"/>
    <w:rsid w:val="003A59B5"/>
    <w:rsid w:val="003B2018"/>
    <w:rsid w:val="003B2346"/>
    <w:rsid w:val="003B274B"/>
    <w:rsid w:val="003B4369"/>
    <w:rsid w:val="003B4EBB"/>
    <w:rsid w:val="003B656C"/>
    <w:rsid w:val="003B7544"/>
    <w:rsid w:val="003C0533"/>
    <w:rsid w:val="003C096C"/>
    <w:rsid w:val="003C0DCA"/>
    <w:rsid w:val="003C64F5"/>
    <w:rsid w:val="003D02B1"/>
    <w:rsid w:val="003D09BC"/>
    <w:rsid w:val="003D0D99"/>
    <w:rsid w:val="003D2CD1"/>
    <w:rsid w:val="003D348C"/>
    <w:rsid w:val="003D496D"/>
    <w:rsid w:val="003D5BBB"/>
    <w:rsid w:val="003D5C77"/>
    <w:rsid w:val="003E1846"/>
    <w:rsid w:val="003E2090"/>
    <w:rsid w:val="003E249E"/>
    <w:rsid w:val="003E28E1"/>
    <w:rsid w:val="003E344B"/>
    <w:rsid w:val="003E3908"/>
    <w:rsid w:val="003E4279"/>
    <w:rsid w:val="003E5027"/>
    <w:rsid w:val="003E60F1"/>
    <w:rsid w:val="003F1ABE"/>
    <w:rsid w:val="003F20EF"/>
    <w:rsid w:val="003F2741"/>
    <w:rsid w:val="003F3AFE"/>
    <w:rsid w:val="003F3F7E"/>
    <w:rsid w:val="003F4616"/>
    <w:rsid w:val="003F78A4"/>
    <w:rsid w:val="003F7A84"/>
    <w:rsid w:val="003F7D0B"/>
    <w:rsid w:val="00400107"/>
    <w:rsid w:val="004014BA"/>
    <w:rsid w:val="00403F5C"/>
    <w:rsid w:val="00406C5F"/>
    <w:rsid w:val="0041069B"/>
    <w:rsid w:val="0041309A"/>
    <w:rsid w:val="00413636"/>
    <w:rsid w:val="00413827"/>
    <w:rsid w:val="00414541"/>
    <w:rsid w:val="004172E1"/>
    <w:rsid w:val="00417B4A"/>
    <w:rsid w:val="00420CD8"/>
    <w:rsid w:val="00421661"/>
    <w:rsid w:val="004218C3"/>
    <w:rsid w:val="00422EAC"/>
    <w:rsid w:val="004236DE"/>
    <w:rsid w:val="00423FE7"/>
    <w:rsid w:val="004247F7"/>
    <w:rsid w:val="004253FD"/>
    <w:rsid w:val="00425976"/>
    <w:rsid w:val="00426750"/>
    <w:rsid w:val="004274D0"/>
    <w:rsid w:val="004305C5"/>
    <w:rsid w:val="00431CFA"/>
    <w:rsid w:val="00432CCE"/>
    <w:rsid w:val="00433756"/>
    <w:rsid w:val="00433ECD"/>
    <w:rsid w:val="00434CC9"/>
    <w:rsid w:val="004359B6"/>
    <w:rsid w:val="004367E3"/>
    <w:rsid w:val="00437ACF"/>
    <w:rsid w:val="00440334"/>
    <w:rsid w:val="00441736"/>
    <w:rsid w:val="00443865"/>
    <w:rsid w:val="0044458A"/>
    <w:rsid w:val="00446EFA"/>
    <w:rsid w:val="00447074"/>
    <w:rsid w:val="00447819"/>
    <w:rsid w:val="00450D62"/>
    <w:rsid w:val="00451741"/>
    <w:rsid w:val="0045221D"/>
    <w:rsid w:val="00452720"/>
    <w:rsid w:val="00453C82"/>
    <w:rsid w:val="00454435"/>
    <w:rsid w:val="00454663"/>
    <w:rsid w:val="00457536"/>
    <w:rsid w:val="00465EAB"/>
    <w:rsid w:val="00466AAD"/>
    <w:rsid w:val="00467C0A"/>
    <w:rsid w:val="00470F0D"/>
    <w:rsid w:val="0047161B"/>
    <w:rsid w:val="0047374B"/>
    <w:rsid w:val="00473A1E"/>
    <w:rsid w:val="00473DD8"/>
    <w:rsid w:val="0047647A"/>
    <w:rsid w:val="00480754"/>
    <w:rsid w:val="00481158"/>
    <w:rsid w:val="00483EC6"/>
    <w:rsid w:val="00486750"/>
    <w:rsid w:val="004867A7"/>
    <w:rsid w:val="00486C41"/>
    <w:rsid w:val="00487000"/>
    <w:rsid w:val="00487F4E"/>
    <w:rsid w:val="00490018"/>
    <w:rsid w:val="00492DC4"/>
    <w:rsid w:val="004A209E"/>
    <w:rsid w:val="004A41F0"/>
    <w:rsid w:val="004A4771"/>
    <w:rsid w:val="004A5DF3"/>
    <w:rsid w:val="004A6995"/>
    <w:rsid w:val="004B0ACA"/>
    <w:rsid w:val="004B22F9"/>
    <w:rsid w:val="004B3861"/>
    <w:rsid w:val="004B4242"/>
    <w:rsid w:val="004B74EC"/>
    <w:rsid w:val="004B763C"/>
    <w:rsid w:val="004C12D8"/>
    <w:rsid w:val="004C41FB"/>
    <w:rsid w:val="004C6603"/>
    <w:rsid w:val="004C6665"/>
    <w:rsid w:val="004C68F8"/>
    <w:rsid w:val="004C7702"/>
    <w:rsid w:val="004D1AB9"/>
    <w:rsid w:val="004D24F9"/>
    <w:rsid w:val="004D3539"/>
    <w:rsid w:val="004D6A9B"/>
    <w:rsid w:val="004D7095"/>
    <w:rsid w:val="004E15F9"/>
    <w:rsid w:val="004E1858"/>
    <w:rsid w:val="004E1DD4"/>
    <w:rsid w:val="004E5DCD"/>
    <w:rsid w:val="004F0ED8"/>
    <w:rsid w:val="004F1818"/>
    <w:rsid w:val="004F2C1C"/>
    <w:rsid w:val="004F3678"/>
    <w:rsid w:val="004F4998"/>
    <w:rsid w:val="004F5F7B"/>
    <w:rsid w:val="004F6265"/>
    <w:rsid w:val="005004CF"/>
    <w:rsid w:val="005012B7"/>
    <w:rsid w:val="00503F2D"/>
    <w:rsid w:val="005067FB"/>
    <w:rsid w:val="00507ADE"/>
    <w:rsid w:val="0051006B"/>
    <w:rsid w:val="0051266A"/>
    <w:rsid w:val="00512A50"/>
    <w:rsid w:val="00512EFF"/>
    <w:rsid w:val="005130B7"/>
    <w:rsid w:val="005134DF"/>
    <w:rsid w:val="0051425F"/>
    <w:rsid w:val="0051459D"/>
    <w:rsid w:val="00514CEB"/>
    <w:rsid w:val="00520862"/>
    <w:rsid w:val="00520D93"/>
    <w:rsid w:val="0052189D"/>
    <w:rsid w:val="005218F4"/>
    <w:rsid w:val="00522E44"/>
    <w:rsid w:val="00522EE6"/>
    <w:rsid w:val="00524687"/>
    <w:rsid w:val="00524774"/>
    <w:rsid w:val="00524775"/>
    <w:rsid w:val="00530647"/>
    <w:rsid w:val="00530EF9"/>
    <w:rsid w:val="005315B5"/>
    <w:rsid w:val="005335D5"/>
    <w:rsid w:val="00537D24"/>
    <w:rsid w:val="005403F3"/>
    <w:rsid w:val="005405B8"/>
    <w:rsid w:val="00540FFC"/>
    <w:rsid w:val="00543559"/>
    <w:rsid w:val="005456CD"/>
    <w:rsid w:val="00546316"/>
    <w:rsid w:val="00547864"/>
    <w:rsid w:val="00551119"/>
    <w:rsid w:val="005518F4"/>
    <w:rsid w:val="0055478A"/>
    <w:rsid w:val="00557635"/>
    <w:rsid w:val="00557775"/>
    <w:rsid w:val="00561590"/>
    <w:rsid w:val="00561AE7"/>
    <w:rsid w:val="00562B86"/>
    <w:rsid w:val="005630A1"/>
    <w:rsid w:val="00563906"/>
    <w:rsid w:val="00563B59"/>
    <w:rsid w:val="005649A4"/>
    <w:rsid w:val="00564A7B"/>
    <w:rsid w:val="00564C44"/>
    <w:rsid w:val="00564CA0"/>
    <w:rsid w:val="00567AFB"/>
    <w:rsid w:val="00570C6D"/>
    <w:rsid w:val="005712DF"/>
    <w:rsid w:val="00572768"/>
    <w:rsid w:val="00572F2B"/>
    <w:rsid w:val="0057328E"/>
    <w:rsid w:val="00574F8A"/>
    <w:rsid w:val="0057710A"/>
    <w:rsid w:val="005776CF"/>
    <w:rsid w:val="00581270"/>
    <w:rsid w:val="00581AAB"/>
    <w:rsid w:val="005820B6"/>
    <w:rsid w:val="00583FD6"/>
    <w:rsid w:val="005848CF"/>
    <w:rsid w:val="0058754A"/>
    <w:rsid w:val="00587C17"/>
    <w:rsid w:val="005901F0"/>
    <w:rsid w:val="005904D2"/>
    <w:rsid w:val="00591816"/>
    <w:rsid w:val="005925C2"/>
    <w:rsid w:val="0059289C"/>
    <w:rsid w:val="00593A97"/>
    <w:rsid w:val="00594297"/>
    <w:rsid w:val="005967DC"/>
    <w:rsid w:val="00596927"/>
    <w:rsid w:val="00596959"/>
    <w:rsid w:val="005971CD"/>
    <w:rsid w:val="005A20A0"/>
    <w:rsid w:val="005A38C1"/>
    <w:rsid w:val="005A4BCF"/>
    <w:rsid w:val="005A6081"/>
    <w:rsid w:val="005A6863"/>
    <w:rsid w:val="005B015E"/>
    <w:rsid w:val="005B0D5D"/>
    <w:rsid w:val="005B0FB4"/>
    <w:rsid w:val="005B18DF"/>
    <w:rsid w:val="005B2A01"/>
    <w:rsid w:val="005B2BE5"/>
    <w:rsid w:val="005B425E"/>
    <w:rsid w:val="005B6783"/>
    <w:rsid w:val="005B6FDA"/>
    <w:rsid w:val="005C0C32"/>
    <w:rsid w:val="005C1815"/>
    <w:rsid w:val="005C2329"/>
    <w:rsid w:val="005C39E6"/>
    <w:rsid w:val="005C4471"/>
    <w:rsid w:val="005C49E1"/>
    <w:rsid w:val="005C545D"/>
    <w:rsid w:val="005C6698"/>
    <w:rsid w:val="005C6B02"/>
    <w:rsid w:val="005C735E"/>
    <w:rsid w:val="005D1C61"/>
    <w:rsid w:val="005D638E"/>
    <w:rsid w:val="005D65D7"/>
    <w:rsid w:val="005D6662"/>
    <w:rsid w:val="005E1389"/>
    <w:rsid w:val="005E1D8F"/>
    <w:rsid w:val="005E21A8"/>
    <w:rsid w:val="005E2573"/>
    <w:rsid w:val="005E2DE3"/>
    <w:rsid w:val="005E4FF1"/>
    <w:rsid w:val="005E6AAC"/>
    <w:rsid w:val="005E6F70"/>
    <w:rsid w:val="005E7CA9"/>
    <w:rsid w:val="005E7D6E"/>
    <w:rsid w:val="005F310A"/>
    <w:rsid w:val="005F4D15"/>
    <w:rsid w:val="005F5537"/>
    <w:rsid w:val="005F56B6"/>
    <w:rsid w:val="005F652A"/>
    <w:rsid w:val="00600135"/>
    <w:rsid w:val="0060105C"/>
    <w:rsid w:val="00603005"/>
    <w:rsid w:val="00603C98"/>
    <w:rsid w:val="00606968"/>
    <w:rsid w:val="00612773"/>
    <w:rsid w:val="0061339D"/>
    <w:rsid w:val="0061452C"/>
    <w:rsid w:val="00614EC7"/>
    <w:rsid w:val="00615220"/>
    <w:rsid w:val="00615513"/>
    <w:rsid w:val="00615BE7"/>
    <w:rsid w:val="00617722"/>
    <w:rsid w:val="00620572"/>
    <w:rsid w:val="0062094C"/>
    <w:rsid w:val="00620E91"/>
    <w:rsid w:val="0062193E"/>
    <w:rsid w:val="00622132"/>
    <w:rsid w:val="0062331C"/>
    <w:rsid w:val="00630F94"/>
    <w:rsid w:val="00635651"/>
    <w:rsid w:val="00635C90"/>
    <w:rsid w:val="00635F91"/>
    <w:rsid w:val="00636567"/>
    <w:rsid w:val="00636D3A"/>
    <w:rsid w:val="00636E0D"/>
    <w:rsid w:val="00637733"/>
    <w:rsid w:val="00637D8F"/>
    <w:rsid w:val="00637E94"/>
    <w:rsid w:val="006414FE"/>
    <w:rsid w:val="00643EF6"/>
    <w:rsid w:val="00651534"/>
    <w:rsid w:val="0065307A"/>
    <w:rsid w:val="00653134"/>
    <w:rsid w:val="00653C00"/>
    <w:rsid w:val="00653F45"/>
    <w:rsid w:val="00657606"/>
    <w:rsid w:val="006579C9"/>
    <w:rsid w:val="0066097E"/>
    <w:rsid w:val="00670A2E"/>
    <w:rsid w:val="00671E9D"/>
    <w:rsid w:val="00672AFE"/>
    <w:rsid w:val="00672C1C"/>
    <w:rsid w:val="00674105"/>
    <w:rsid w:val="0068146D"/>
    <w:rsid w:val="006844DA"/>
    <w:rsid w:val="006904B7"/>
    <w:rsid w:val="006937C2"/>
    <w:rsid w:val="00694AD6"/>
    <w:rsid w:val="006A079E"/>
    <w:rsid w:val="006A2B5C"/>
    <w:rsid w:val="006A6C75"/>
    <w:rsid w:val="006A6D5B"/>
    <w:rsid w:val="006B0173"/>
    <w:rsid w:val="006B1F2C"/>
    <w:rsid w:val="006B5730"/>
    <w:rsid w:val="006B5903"/>
    <w:rsid w:val="006B64F8"/>
    <w:rsid w:val="006C08E7"/>
    <w:rsid w:val="006C2EED"/>
    <w:rsid w:val="006C34AC"/>
    <w:rsid w:val="006C3660"/>
    <w:rsid w:val="006C7095"/>
    <w:rsid w:val="006D00D9"/>
    <w:rsid w:val="006D179F"/>
    <w:rsid w:val="006D1975"/>
    <w:rsid w:val="006D1B00"/>
    <w:rsid w:val="006D5A49"/>
    <w:rsid w:val="006D5FFD"/>
    <w:rsid w:val="006D621E"/>
    <w:rsid w:val="006D64D1"/>
    <w:rsid w:val="006D6F9F"/>
    <w:rsid w:val="006D70D7"/>
    <w:rsid w:val="006D7BF7"/>
    <w:rsid w:val="006E1ABD"/>
    <w:rsid w:val="006E26FB"/>
    <w:rsid w:val="006E41B3"/>
    <w:rsid w:val="006E4DB6"/>
    <w:rsid w:val="006E554B"/>
    <w:rsid w:val="006E5A78"/>
    <w:rsid w:val="006E6A8B"/>
    <w:rsid w:val="006E6AA1"/>
    <w:rsid w:val="006F0F0C"/>
    <w:rsid w:val="006F146F"/>
    <w:rsid w:val="006F2F2C"/>
    <w:rsid w:val="006F33BE"/>
    <w:rsid w:val="006F4411"/>
    <w:rsid w:val="006F6274"/>
    <w:rsid w:val="006F6616"/>
    <w:rsid w:val="006F6753"/>
    <w:rsid w:val="006F6A71"/>
    <w:rsid w:val="006F7911"/>
    <w:rsid w:val="00700FF4"/>
    <w:rsid w:val="00705B64"/>
    <w:rsid w:val="007110EB"/>
    <w:rsid w:val="00711BE9"/>
    <w:rsid w:val="0071660D"/>
    <w:rsid w:val="00717603"/>
    <w:rsid w:val="007206DF"/>
    <w:rsid w:val="00720C0D"/>
    <w:rsid w:val="00722C2C"/>
    <w:rsid w:val="007231EC"/>
    <w:rsid w:val="00723E11"/>
    <w:rsid w:val="007249D9"/>
    <w:rsid w:val="007259FE"/>
    <w:rsid w:val="00725F94"/>
    <w:rsid w:val="0072668A"/>
    <w:rsid w:val="00730094"/>
    <w:rsid w:val="00733440"/>
    <w:rsid w:val="007349B8"/>
    <w:rsid w:val="007357BC"/>
    <w:rsid w:val="00735818"/>
    <w:rsid w:val="00735DB0"/>
    <w:rsid w:val="007371FA"/>
    <w:rsid w:val="00741E99"/>
    <w:rsid w:val="00744093"/>
    <w:rsid w:val="007505B1"/>
    <w:rsid w:val="00751044"/>
    <w:rsid w:val="0075174E"/>
    <w:rsid w:val="00751BDF"/>
    <w:rsid w:val="007577A7"/>
    <w:rsid w:val="0075792E"/>
    <w:rsid w:val="00761C3A"/>
    <w:rsid w:val="00761F89"/>
    <w:rsid w:val="00763CA3"/>
    <w:rsid w:val="00763E80"/>
    <w:rsid w:val="00763F82"/>
    <w:rsid w:val="00764149"/>
    <w:rsid w:val="00765791"/>
    <w:rsid w:val="00767A99"/>
    <w:rsid w:val="00767D9B"/>
    <w:rsid w:val="007706C4"/>
    <w:rsid w:val="0077380B"/>
    <w:rsid w:val="00776945"/>
    <w:rsid w:val="00776E99"/>
    <w:rsid w:val="007800CC"/>
    <w:rsid w:val="00782D7C"/>
    <w:rsid w:val="00783A5E"/>
    <w:rsid w:val="00784641"/>
    <w:rsid w:val="007855A0"/>
    <w:rsid w:val="00785BEF"/>
    <w:rsid w:val="007901E6"/>
    <w:rsid w:val="007908AC"/>
    <w:rsid w:val="00791729"/>
    <w:rsid w:val="00791EEA"/>
    <w:rsid w:val="00792310"/>
    <w:rsid w:val="007928E5"/>
    <w:rsid w:val="007932C0"/>
    <w:rsid w:val="0079525B"/>
    <w:rsid w:val="00797DF1"/>
    <w:rsid w:val="007A0732"/>
    <w:rsid w:val="007A1CB1"/>
    <w:rsid w:val="007A28D7"/>
    <w:rsid w:val="007A2BCF"/>
    <w:rsid w:val="007A2FB8"/>
    <w:rsid w:val="007A3A04"/>
    <w:rsid w:val="007A5586"/>
    <w:rsid w:val="007A69C0"/>
    <w:rsid w:val="007B0047"/>
    <w:rsid w:val="007B0091"/>
    <w:rsid w:val="007B3403"/>
    <w:rsid w:val="007B3DDE"/>
    <w:rsid w:val="007C0CA7"/>
    <w:rsid w:val="007C10D2"/>
    <w:rsid w:val="007C446D"/>
    <w:rsid w:val="007C4E6B"/>
    <w:rsid w:val="007C5658"/>
    <w:rsid w:val="007C632C"/>
    <w:rsid w:val="007C69DB"/>
    <w:rsid w:val="007D049D"/>
    <w:rsid w:val="007D21A5"/>
    <w:rsid w:val="007D2886"/>
    <w:rsid w:val="007D28E1"/>
    <w:rsid w:val="007D3E83"/>
    <w:rsid w:val="007D54F4"/>
    <w:rsid w:val="007D6E23"/>
    <w:rsid w:val="007D7DDE"/>
    <w:rsid w:val="007E0D4F"/>
    <w:rsid w:val="007E405A"/>
    <w:rsid w:val="007E4126"/>
    <w:rsid w:val="007E4AF7"/>
    <w:rsid w:val="007E7CB8"/>
    <w:rsid w:val="007F0E42"/>
    <w:rsid w:val="007F2869"/>
    <w:rsid w:val="007F368D"/>
    <w:rsid w:val="007F446A"/>
    <w:rsid w:val="007F4A6D"/>
    <w:rsid w:val="007F53A9"/>
    <w:rsid w:val="007F5E0B"/>
    <w:rsid w:val="0080186A"/>
    <w:rsid w:val="00801F52"/>
    <w:rsid w:val="008029AA"/>
    <w:rsid w:val="00803F47"/>
    <w:rsid w:val="008047F4"/>
    <w:rsid w:val="00807FC5"/>
    <w:rsid w:val="0081081D"/>
    <w:rsid w:val="00810CC3"/>
    <w:rsid w:val="0081493E"/>
    <w:rsid w:val="00815A7E"/>
    <w:rsid w:val="00821219"/>
    <w:rsid w:val="00822A94"/>
    <w:rsid w:val="00825D2F"/>
    <w:rsid w:val="0082668B"/>
    <w:rsid w:val="0082751F"/>
    <w:rsid w:val="0082788F"/>
    <w:rsid w:val="00830FB3"/>
    <w:rsid w:val="0083286F"/>
    <w:rsid w:val="00835BA5"/>
    <w:rsid w:val="00837D4A"/>
    <w:rsid w:val="00840530"/>
    <w:rsid w:val="008409A1"/>
    <w:rsid w:val="00840BB2"/>
    <w:rsid w:val="00840BB6"/>
    <w:rsid w:val="00840F6F"/>
    <w:rsid w:val="00842DCF"/>
    <w:rsid w:val="00843374"/>
    <w:rsid w:val="00844C3B"/>
    <w:rsid w:val="00844E57"/>
    <w:rsid w:val="008517B5"/>
    <w:rsid w:val="00854F98"/>
    <w:rsid w:val="00855E51"/>
    <w:rsid w:val="008560AF"/>
    <w:rsid w:val="00860DAF"/>
    <w:rsid w:val="0086269D"/>
    <w:rsid w:val="0086309A"/>
    <w:rsid w:val="008637C5"/>
    <w:rsid w:val="00864665"/>
    <w:rsid w:val="00864EF3"/>
    <w:rsid w:val="008653E4"/>
    <w:rsid w:val="008654A7"/>
    <w:rsid w:val="00865698"/>
    <w:rsid w:val="00865D4A"/>
    <w:rsid w:val="00865E55"/>
    <w:rsid w:val="0086664D"/>
    <w:rsid w:val="008709C2"/>
    <w:rsid w:val="008713F1"/>
    <w:rsid w:val="00872A62"/>
    <w:rsid w:val="0087496B"/>
    <w:rsid w:val="00874ECC"/>
    <w:rsid w:val="0087531F"/>
    <w:rsid w:val="008765EE"/>
    <w:rsid w:val="008770FB"/>
    <w:rsid w:val="008810BA"/>
    <w:rsid w:val="00881CE2"/>
    <w:rsid w:val="008824ED"/>
    <w:rsid w:val="00882C78"/>
    <w:rsid w:val="0088315D"/>
    <w:rsid w:val="00883351"/>
    <w:rsid w:val="00883CE5"/>
    <w:rsid w:val="00884D03"/>
    <w:rsid w:val="00884E52"/>
    <w:rsid w:val="00885979"/>
    <w:rsid w:val="0088655B"/>
    <w:rsid w:val="00886A22"/>
    <w:rsid w:val="00886E23"/>
    <w:rsid w:val="00887542"/>
    <w:rsid w:val="00887AA4"/>
    <w:rsid w:val="008915B8"/>
    <w:rsid w:val="008915ED"/>
    <w:rsid w:val="0089168C"/>
    <w:rsid w:val="00892F74"/>
    <w:rsid w:val="0089347E"/>
    <w:rsid w:val="0089450E"/>
    <w:rsid w:val="00896C0A"/>
    <w:rsid w:val="008971D6"/>
    <w:rsid w:val="008A276A"/>
    <w:rsid w:val="008A333F"/>
    <w:rsid w:val="008A3CBC"/>
    <w:rsid w:val="008A509D"/>
    <w:rsid w:val="008A520E"/>
    <w:rsid w:val="008A6AB4"/>
    <w:rsid w:val="008A7167"/>
    <w:rsid w:val="008B0F02"/>
    <w:rsid w:val="008B241B"/>
    <w:rsid w:val="008B2E94"/>
    <w:rsid w:val="008B62A9"/>
    <w:rsid w:val="008B63C9"/>
    <w:rsid w:val="008B6B8F"/>
    <w:rsid w:val="008B7073"/>
    <w:rsid w:val="008C3EDF"/>
    <w:rsid w:val="008C4585"/>
    <w:rsid w:val="008C5F7D"/>
    <w:rsid w:val="008D0EA4"/>
    <w:rsid w:val="008D1C90"/>
    <w:rsid w:val="008D3B6C"/>
    <w:rsid w:val="008D4F0A"/>
    <w:rsid w:val="008D6496"/>
    <w:rsid w:val="008D690A"/>
    <w:rsid w:val="008E1047"/>
    <w:rsid w:val="008E4146"/>
    <w:rsid w:val="008F00C0"/>
    <w:rsid w:val="008F01E5"/>
    <w:rsid w:val="008F2BC2"/>
    <w:rsid w:val="008F4ABD"/>
    <w:rsid w:val="008F4FAF"/>
    <w:rsid w:val="008F4FE9"/>
    <w:rsid w:val="008F5590"/>
    <w:rsid w:val="008F606E"/>
    <w:rsid w:val="0090019E"/>
    <w:rsid w:val="00900461"/>
    <w:rsid w:val="00901169"/>
    <w:rsid w:val="00901FAE"/>
    <w:rsid w:val="009022B0"/>
    <w:rsid w:val="009042C3"/>
    <w:rsid w:val="009045F9"/>
    <w:rsid w:val="0090470D"/>
    <w:rsid w:val="00907461"/>
    <w:rsid w:val="009105CD"/>
    <w:rsid w:val="00911100"/>
    <w:rsid w:val="0091132F"/>
    <w:rsid w:val="009119E2"/>
    <w:rsid w:val="0091351F"/>
    <w:rsid w:val="00914276"/>
    <w:rsid w:val="00914324"/>
    <w:rsid w:val="00916976"/>
    <w:rsid w:val="00916A03"/>
    <w:rsid w:val="009176CC"/>
    <w:rsid w:val="00917D1C"/>
    <w:rsid w:val="009206DA"/>
    <w:rsid w:val="00922651"/>
    <w:rsid w:val="009226E7"/>
    <w:rsid w:val="00923861"/>
    <w:rsid w:val="00923C5E"/>
    <w:rsid w:val="00924BDF"/>
    <w:rsid w:val="00927C79"/>
    <w:rsid w:val="00930D34"/>
    <w:rsid w:val="00932D73"/>
    <w:rsid w:val="009377D9"/>
    <w:rsid w:val="00937F36"/>
    <w:rsid w:val="009417A6"/>
    <w:rsid w:val="009432C2"/>
    <w:rsid w:val="00947F0D"/>
    <w:rsid w:val="009514E3"/>
    <w:rsid w:val="0095460F"/>
    <w:rsid w:val="0095471A"/>
    <w:rsid w:val="0095496B"/>
    <w:rsid w:val="0095518F"/>
    <w:rsid w:val="0096154A"/>
    <w:rsid w:val="00962FC2"/>
    <w:rsid w:val="009634FD"/>
    <w:rsid w:val="009654C9"/>
    <w:rsid w:val="00965DC3"/>
    <w:rsid w:val="00966C03"/>
    <w:rsid w:val="0096717A"/>
    <w:rsid w:val="0097198D"/>
    <w:rsid w:val="00972734"/>
    <w:rsid w:val="00974A22"/>
    <w:rsid w:val="00974B67"/>
    <w:rsid w:val="009753D9"/>
    <w:rsid w:val="00975760"/>
    <w:rsid w:val="00976D05"/>
    <w:rsid w:val="00985D21"/>
    <w:rsid w:val="009877F5"/>
    <w:rsid w:val="009924AC"/>
    <w:rsid w:val="00993739"/>
    <w:rsid w:val="00994B90"/>
    <w:rsid w:val="00994E37"/>
    <w:rsid w:val="009959FB"/>
    <w:rsid w:val="00995FEC"/>
    <w:rsid w:val="009975B5"/>
    <w:rsid w:val="009A018D"/>
    <w:rsid w:val="009A63D3"/>
    <w:rsid w:val="009A7B1D"/>
    <w:rsid w:val="009B1E01"/>
    <w:rsid w:val="009B205F"/>
    <w:rsid w:val="009B2101"/>
    <w:rsid w:val="009B2315"/>
    <w:rsid w:val="009B2AC3"/>
    <w:rsid w:val="009B3B66"/>
    <w:rsid w:val="009B56DC"/>
    <w:rsid w:val="009C1477"/>
    <w:rsid w:val="009C2A19"/>
    <w:rsid w:val="009C77F9"/>
    <w:rsid w:val="009C7AA0"/>
    <w:rsid w:val="009D03BF"/>
    <w:rsid w:val="009D04BD"/>
    <w:rsid w:val="009D21B3"/>
    <w:rsid w:val="009D2D72"/>
    <w:rsid w:val="009D470D"/>
    <w:rsid w:val="009D57C6"/>
    <w:rsid w:val="009D5DDA"/>
    <w:rsid w:val="009E4CBD"/>
    <w:rsid w:val="009F087D"/>
    <w:rsid w:val="009F2E84"/>
    <w:rsid w:val="009F4826"/>
    <w:rsid w:val="009F5029"/>
    <w:rsid w:val="009F6C9D"/>
    <w:rsid w:val="00A01886"/>
    <w:rsid w:val="00A01C73"/>
    <w:rsid w:val="00A027AC"/>
    <w:rsid w:val="00A03237"/>
    <w:rsid w:val="00A04093"/>
    <w:rsid w:val="00A04111"/>
    <w:rsid w:val="00A05004"/>
    <w:rsid w:val="00A053AE"/>
    <w:rsid w:val="00A06024"/>
    <w:rsid w:val="00A0604B"/>
    <w:rsid w:val="00A12998"/>
    <w:rsid w:val="00A13B6A"/>
    <w:rsid w:val="00A13F84"/>
    <w:rsid w:val="00A1548F"/>
    <w:rsid w:val="00A15BF9"/>
    <w:rsid w:val="00A15C07"/>
    <w:rsid w:val="00A17560"/>
    <w:rsid w:val="00A17EC4"/>
    <w:rsid w:val="00A2076E"/>
    <w:rsid w:val="00A21732"/>
    <w:rsid w:val="00A21942"/>
    <w:rsid w:val="00A21F9C"/>
    <w:rsid w:val="00A26709"/>
    <w:rsid w:val="00A31977"/>
    <w:rsid w:val="00A3423D"/>
    <w:rsid w:val="00A345F5"/>
    <w:rsid w:val="00A34EB5"/>
    <w:rsid w:val="00A358EF"/>
    <w:rsid w:val="00A3771C"/>
    <w:rsid w:val="00A37EB7"/>
    <w:rsid w:val="00A4183A"/>
    <w:rsid w:val="00A42DAE"/>
    <w:rsid w:val="00A42E32"/>
    <w:rsid w:val="00A42F44"/>
    <w:rsid w:val="00A45127"/>
    <w:rsid w:val="00A45FB4"/>
    <w:rsid w:val="00A468AB"/>
    <w:rsid w:val="00A472B6"/>
    <w:rsid w:val="00A50691"/>
    <w:rsid w:val="00A518A6"/>
    <w:rsid w:val="00A53823"/>
    <w:rsid w:val="00A541F5"/>
    <w:rsid w:val="00A554AB"/>
    <w:rsid w:val="00A5636C"/>
    <w:rsid w:val="00A56C22"/>
    <w:rsid w:val="00A56FCA"/>
    <w:rsid w:val="00A577C6"/>
    <w:rsid w:val="00A57962"/>
    <w:rsid w:val="00A60BC5"/>
    <w:rsid w:val="00A621CB"/>
    <w:rsid w:val="00A62352"/>
    <w:rsid w:val="00A65BED"/>
    <w:rsid w:val="00A66069"/>
    <w:rsid w:val="00A66AFE"/>
    <w:rsid w:val="00A70563"/>
    <w:rsid w:val="00A711FD"/>
    <w:rsid w:val="00A7315D"/>
    <w:rsid w:val="00A754C1"/>
    <w:rsid w:val="00A755B1"/>
    <w:rsid w:val="00A7578D"/>
    <w:rsid w:val="00A765ED"/>
    <w:rsid w:val="00A77E2B"/>
    <w:rsid w:val="00A80341"/>
    <w:rsid w:val="00A805D5"/>
    <w:rsid w:val="00A80EE7"/>
    <w:rsid w:val="00A822C6"/>
    <w:rsid w:val="00A82563"/>
    <w:rsid w:val="00A84E3F"/>
    <w:rsid w:val="00A865DF"/>
    <w:rsid w:val="00A90514"/>
    <w:rsid w:val="00A90CEF"/>
    <w:rsid w:val="00A91B3E"/>
    <w:rsid w:val="00A93C50"/>
    <w:rsid w:val="00A93D6A"/>
    <w:rsid w:val="00A949BC"/>
    <w:rsid w:val="00A9565F"/>
    <w:rsid w:val="00A97016"/>
    <w:rsid w:val="00AA001C"/>
    <w:rsid w:val="00AA253C"/>
    <w:rsid w:val="00AA5180"/>
    <w:rsid w:val="00AA7A53"/>
    <w:rsid w:val="00AB14F0"/>
    <w:rsid w:val="00AB285C"/>
    <w:rsid w:val="00AB3911"/>
    <w:rsid w:val="00AB3C45"/>
    <w:rsid w:val="00AB469F"/>
    <w:rsid w:val="00AB7049"/>
    <w:rsid w:val="00AB76A7"/>
    <w:rsid w:val="00AB7AFA"/>
    <w:rsid w:val="00AC3F56"/>
    <w:rsid w:val="00AC4E82"/>
    <w:rsid w:val="00AC5466"/>
    <w:rsid w:val="00AD2573"/>
    <w:rsid w:val="00AD3156"/>
    <w:rsid w:val="00AD3DFC"/>
    <w:rsid w:val="00AD42CF"/>
    <w:rsid w:val="00AD5E2A"/>
    <w:rsid w:val="00AD68B3"/>
    <w:rsid w:val="00AE03A6"/>
    <w:rsid w:val="00AE03ED"/>
    <w:rsid w:val="00AE049F"/>
    <w:rsid w:val="00AE0517"/>
    <w:rsid w:val="00AE0B0B"/>
    <w:rsid w:val="00AE32CC"/>
    <w:rsid w:val="00AE3FCC"/>
    <w:rsid w:val="00AE4AA5"/>
    <w:rsid w:val="00AE7003"/>
    <w:rsid w:val="00AF5828"/>
    <w:rsid w:val="00B00458"/>
    <w:rsid w:val="00B01562"/>
    <w:rsid w:val="00B01B5B"/>
    <w:rsid w:val="00B01C61"/>
    <w:rsid w:val="00B02F58"/>
    <w:rsid w:val="00B03ED4"/>
    <w:rsid w:val="00B054D5"/>
    <w:rsid w:val="00B06109"/>
    <w:rsid w:val="00B11FCE"/>
    <w:rsid w:val="00B12664"/>
    <w:rsid w:val="00B1301E"/>
    <w:rsid w:val="00B132A3"/>
    <w:rsid w:val="00B167C1"/>
    <w:rsid w:val="00B261B6"/>
    <w:rsid w:val="00B27C01"/>
    <w:rsid w:val="00B33A2B"/>
    <w:rsid w:val="00B341E8"/>
    <w:rsid w:val="00B34C50"/>
    <w:rsid w:val="00B34D2F"/>
    <w:rsid w:val="00B3613E"/>
    <w:rsid w:val="00B376E4"/>
    <w:rsid w:val="00B44FE8"/>
    <w:rsid w:val="00B46419"/>
    <w:rsid w:val="00B508A4"/>
    <w:rsid w:val="00B52E5C"/>
    <w:rsid w:val="00B52F05"/>
    <w:rsid w:val="00B53F6F"/>
    <w:rsid w:val="00B54636"/>
    <w:rsid w:val="00B56023"/>
    <w:rsid w:val="00B56272"/>
    <w:rsid w:val="00B57621"/>
    <w:rsid w:val="00B60574"/>
    <w:rsid w:val="00B60ED9"/>
    <w:rsid w:val="00B6122D"/>
    <w:rsid w:val="00B63670"/>
    <w:rsid w:val="00B64855"/>
    <w:rsid w:val="00B64C5A"/>
    <w:rsid w:val="00B659AD"/>
    <w:rsid w:val="00B66793"/>
    <w:rsid w:val="00B668E9"/>
    <w:rsid w:val="00B66B91"/>
    <w:rsid w:val="00B702ED"/>
    <w:rsid w:val="00B722D8"/>
    <w:rsid w:val="00B75DF3"/>
    <w:rsid w:val="00B76EB3"/>
    <w:rsid w:val="00B80370"/>
    <w:rsid w:val="00B84A90"/>
    <w:rsid w:val="00B84BC7"/>
    <w:rsid w:val="00B8630C"/>
    <w:rsid w:val="00B866DA"/>
    <w:rsid w:val="00B86FE8"/>
    <w:rsid w:val="00B9015D"/>
    <w:rsid w:val="00B91696"/>
    <w:rsid w:val="00B9282A"/>
    <w:rsid w:val="00B93944"/>
    <w:rsid w:val="00B93A6E"/>
    <w:rsid w:val="00B93EE6"/>
    <w:rsid w:val="00B94048"/>
    <w:rsid w:val="00B951B8"/>
    <w:rsid w:val="00B96DFD"/>
    <w:rsid w:val="00BA0DE1"/>
    <w:rsid w:val="00BA416D"/>
    <w:rsid w:val="00BA579E"/>
    <w:rsid w:val="00BA5A98"/>
    <w:rsid w:val="00BA69BA"/>
    <w:rsid w:val="00BA7F34"/>
    <w:rsid w:val="00BB0210"/>
    <w:rsid w:val="00BB278E"/>
    <w:rsid w:val="00BB3FC4"/>
    <w:rsid w:val="00BB4456"/>
    <w:rsid w:val="00BB459F"/>
    <w:rsid w:val="00BB46DF"/>
    <w:rsid w:val="00BB543F"/>
    <w:rsid w:val="00BB6D47"/>
    <w:rsid w:val="00BB72C7"/>
    <w:rsid w:val="00BB7D46"/>
    <w:rsid w:val="00BC26E5"/>
    <w:rsid w:val="00BC2CE3"/>
    <w:rsid w:val="00BC502A"/>
    <w:rsid w:val="00BC6EC5"/>
    <w:rsid w:val="00BD2E24"/>
    <w:rsid w:val="00BD3C23"/>
    <w:rsid w:val="00BD3C34"/>
    <w:rsid w:val="00BD527F"/>
    <w:rsid w:val="00BE08F8"/>
    <w:rsid w:val="00BE2A0E"/>
    <w:rsid w:val="00BE51D0"/>
    <w:rsid w:val="00BE71FE"/>
    <w:rsid w:val="00BE7C68"/>
    <w:rsid w:val="00BF2A2A"/>
    <w:rsid w:val="00BF3F4B"/>
    <w:rsid w:val="00BF4C25"/>
    <w:rsid w:val="00BF5A93"/>
    <w:rsid w:val="00BF70D9"/>
    <w:rsid w:val="00BF73F6"/>
    <w:rsid w:val="00BF7A7E"/>
    <w:rsid w:val="00C0160B"/>
    <w:rsid w:val="00C0221E"/>
    <w:rsid w:val="00C034F2"/>
    <w:rsid w:val="00C04B9F"/>
    <w:rsid w:val="00C05C2F"/>
    <w:rsid w:val="00C0632D"/>
    <w:rsid w:val="00C126F3"/>
    <w:rsid w:val="00C12724"/>
    <w:rsid w:val="00C13D34"/>
    <w:rsid w:val="00C14EF0"/>
    <w:rsid w:val="00C15E7C"/>
    <w:rsid w:val="00C16380"/>
    <w:rsid w:val="00C2301F"/>
    <w:rsid w:val="00C232ED"/>
    <w:rsid w:val="00C23BEB"/>
    <w:rsid w:val="00C26450"/>
    <w:rsid w:val="00C264E1"/>
    <w:rsid w:val="00C27B1F"/>
    <w:rsid w:val="00C27E04"/>
    <w:rsid w:val="00C302DB"/>
    <w:rsid w:val="00C31410"/>
    <w:rsid w:val="00C31599"/>
    <w:rsid w:val="00C32148"/>
    <w:rsid w:val="00C329C2"/>
    <w:rsid w:val="00C3387A"/>
    <w:rsid w:val="00C33C2C"/>
    <w:rsid w:val="00C33E35"/>
    <w:rsid w:val="00C34892"/>
    <w:rsid w:val="00C35785"/>
    <w:rsid w:val="00C40EA2"/>
    <w:rsid w:val="00C414B4"/>
    <w:rsid w:val="00C41A29"/>
    <w:rsid w:val="00C4207F"/>
    <w:rsid w:val="00C45781"/>
    <w:rsid w:val="00C47279"/>
    <w:rsid w:val="00C51394"/>
    <w:rsid w:val="00C5157B"/>
    <w:rsid w:val="00C526AF"/>
    <w:rsid w:val="00C550F4"/>
    <w:rsid w:val="00C55D3E"/>
    <w:rsid w:val="00C56A79"/>
    <w:rsid w:val="00C57127"/>
    <w:rsid w:val="00C6107C"/>
    <w:rsid w:val="00C6357B"/>
    <w:rsid w:val="00C64C11"/>
    <w:rsid w:val="00C6587E"/>
    <w:rsid w:val="00C666EF"/>
    <w:rsid w:val="00C66BAC"/>
    <w:rsid w:val="00C6712C"/>
    <w:rsid w:val="00C67844"/>
    <w:rsid w:val="00C67B1B"/>
    <w:rsid w:val="00C71494"/>
    <w:rsid w:val="00C73149"/>
    <w:rsid w:val="00C74403"/>
    <w:rsid w:val="00C7474A"/>
    <w:rsid w:val="00C760DF"/>
    <w:rsid w:val="00C828A1"/>
    <w:rsid w:val="00C841D4"/>
    <w:rsid w:val="00C84E42"/>
    <w:rsid w:val="00C85070"/>
    <w:rsid w:val="00C85DF0"/>
    <w:rsid w:val="00C8694E"/>
    <w:rsid w:val="00C872C9"/>
    <w:rsid w:val="00C91294"/>
    <w:rsid w:val="00C91853"/>
    <w:rsid w:val="00C94434"/>
    <w:rsid w:val="00C95188"/>
    <w:rsid w:val="00C955D4"/>
    <w:rsid w:val="00CA0E80"/>
    <w:rsid w:val="00CA6F57"/>
    <w:rsid w:val="00CB0924"/>
    <w:rsid w:val="00CB15A1"/>
    <w:rsid w:val="00CB224D"/>
    <w:rsid w:val="00CB2CBA"/>
    <w:rsid w:val="00CB2E3E"/>
    <w:rsid w:val="00CB3EB6"/>
    <w:rsid w:val="00CB42F1"/>
    <w:rsid w:val="00CB7CF2"/>
    <w:rsid w:val="00CC0E2B"/>
    <w:rsid w:val="00CC107D"/>
    <w:rsid w:val="00CC3BFE"/>
    <w:rsid w:val="00CC423F"/>
    <w:rsid w:val="00CC54FF"/>
    <w:rsid w:val="00CD1D7F"/>
    <w:rsid w:val="00CD3D2E"/>
    <w:rsid w:val="00CD4C2B"/>
    <w:rsid w:val="00CE090C"/>
    <w:rsid w:val="00CE1D17"/>
    <w:rsid w:val="00CE1FBB"/>
    <w:rsid w:val="00CE27A4"/>
    <w:rsid w:val="00CE27D0"/>
    <w:rsid w:val="00CE6E51"/>
    <w:rsid w:val="00CF12FB"/>
    <w:rsid w:val="00CF163A"/>
    <w:rsid w:val="00CF3772"/>
    <w:rsid w:val="00CF70A0"/>
    <w:rsid w:val="00CF7B92"/>
    <w:rsid w:val="00CF7D54"/>
    <w:rsid w:val="00D00AF4"/>
    <w:rsid w:val="00D0222A"/>
    <w:rsid w:val="00D02272"/>
    <w:rsid w:val="00D03762"/>
    <w:rsid w:val="00D03A87"/>
    <w:rsid w:val="00D03FA1"/>
    <w:rsid w:val="00D0718C"/>
    <w:rsid w:val="00D138AA"/>
    <w:rsid w:val="00D1474C"/>
    <w:rsid w:val="00D15200"/>
    <w:rsid w:val="00D15AEC"/>
    <w:rsid w:val="00D170BD"/>
    <w:rsid w:val="00D17153"/>
    <w:rsid w:val="00D17EF8"/>
    <w:rsid w:val="00D222BA"/>
    <w:rsid w:val="00D23645"/>
    <w:rsid w:val="00D2463B"/>
    <w:rsid w:val="00D24F99"/>
    <w:rsid w:val="00D25968"/>
    <w:rsid w:val="00D26ADB"/>
    <w:rsid w:val="00D27743"/>
    <w:rsid w:val="00D3186E"/>
    <w:rsid w:val="00D3233F"/>
    <w:rsid w:val="00D360FE"/>
    <w:rsid w:val="00D36FA8"/>
    <w:rsid w:val="00D4129B"/>
    <w:rsid w:val="00D412C7"/>
    <w:rsid w:val="00D43042"/>
    <w:rsid w:val="00D4522A"/>
    <w:rsid w:val="00D51975"/>
    <w:rsid w:val="00D52178"/>
    <w:rsid w:val="00D53C1F"/>
    <w:rsid w:val="00D564F0"/>
    <w:rsid w:val="00D60857"/>
    <w:rsid w:val="00D630B6"/>
    <w:rsid w:val="00D634EF"/>
    <w:rsid w:val="00D70135"/>
    <w:rsid w:val="00D76009"/>
    <w:rsid w:val="00D77FFA"/>
    <w:rsid w:val="00D804B6"/>
    <w:rsid w:val="00D83D07"/>
    <w:rsid w:val="00D84D25"/>
    <w:rsid w:val="00D9106F"/>
    <w:rsid w:val="00D93E35"/>
    <w:rsid w:val="00D94648"/>
    <w:rsid w:val="00D95E7B"/>
    <w:rsid w:val="00D977E7"/>
    <w:rsid w:val="00DA1B35"/>
    <w:rsid w:val="00DA1F66"/>
    <w:rsid w:val="00DA2283"/>
    <w:rsid w:val="00DA23A0"/>
    <w:rsid w:val="00DB09C0"/>
    <w:rsid w:val="00DB4C43"/>
    <w:rsid w:val="00DB6FA4"/>
    <w:rsid w:val="00DB7781"/>
    <w:rsid w:val="00DC01D0"/>
    <w:rsid w:val="00DC0EEC"/>
    <w:rsid w:val="00DC147E"/>
    <w:rsid w:val="00DC150F"/>
    <w:rsid w:val="00DC22C7"/>
    <w:rsid w:val="00DC5BE5"/>
    <w:rsid w:val="00DC5FDD"/>
    <w:rsid w:val="00DC72C4"/>
    <w:rsid w:val="00DC7FEF"/>
    <w:rsid w:val="00DD06D6"/>
    <w:rsid w:val="00DD0A8A"/>
    <w:rsid w:val="00DD1754"/>
    <w:rsid w:val="00DD177E"/>
    <w:rsid w:val="00DD1CCC"/>
    <w:rsid w:val="00DD36D0"/>
    <w:rsid w:val="00DD48B6"/>
    <w:rsid w:val="00DD5C9C"/>
    <w:rsid w:val="00DD6BEE"/>
    <w:rsid w:val="00DE1384"/>
    <w:rsid w:val="00DE250A"/>
    <w:rsid w:val="00DE332E"/>
    <w:rsid w:val="00DE41CD"/>
    <w:rsid w:val="00DE4FD5"/>
    <w:rsid w:val="00DE524F"/>
    <w:rsid w:val="00DE639B"/>
    <w:rsid w:val="00DE6D02"/>
    <w:rsid w:val="00DE6E54"/>
    <w:rsid w:val="00DE6F8D"/>
    <w:rsid w:val="00DE731E"/>
    <w:rsid w:val="00DE789C"/>
    <w:rsid w:val="00DF0869"/>
    <w:rsid w:val="00DF43EF"/>
    <w:rsid w:val="00DF4C83"/>
    <w:rsid w:val="00DF4FB0"/>
    <w:rsid w:val="00DF748F"/>
    <w:rsid w:val="00E00CEF"/>
    <w:rsid w:val="00E01359"/>
    <w:rsid w:val="00E01AE8"/>
    <w:rsid w:val="00E03FC7"/>
    <w:rsid w:val="00E101BD"/>
    <w:rsid w:val="00E11391"/>
    <w:rsid w:val="00E128AA"/>
    <w:rsid w:val="00E13E26"/>
    <w:rsid w:val="00E1635F"/>
    <w:rsid w:val="00E16C8D"/>
    <w:rsid w:val="00E16FD2"/>
    <w:rsid w:val="00E17AC4"/>
    <w:rsid w:val="00E20B41"/>
    <w:rsid w:val="00E2110E"/>
    <w:rsid w:val="00E26E8D"/>
    <w:rsid w:val="00E306C1"/>
    <w:rsid w:val="00E32741"/>
    <w:rsid w:val="00E348EE"/>
    <w:rsid w:val="00E367AA"/>
    <w:rsid w:val="00E40443"/>
    <w:rsid w:val="00E41925"/>
    <w:rsid w:val="00E43540"/>
    <w:rsid w:val="00E4546E"/>
    <w:rsid w:val="00E4620D"/>
    <w:rsid w:val="00E466D2"/>
    <w:rsid w:val="00E46EBD"/>
    <w:rsid w:val="00E46FC4"/>
    <w:rsid w:val="00E47701"/>
    <w:rsid w:val="00E50A7E"/>
    <w:rsid w:val="00E515D8"/>
    <w:rsid w:val="00E52A3A"/>
    <w:rsid w:val="00E54CCA"/>
    <w:rsid w:val="00E55C15"/>
    <w:rsid w:val="00E566D7"/>
    <w:rsid w:val="00E612E3"/>
    <w:rsid w:val="00E6131F"/>
    <w:rsid w:val="00E61600"/>
    <w:rsid w:val="00E62112"/>
    <w:rsid w:val="00E6231F"/>
    <w:rsid w:val="00E6305D"/>
    <w:rsid w:val="00E63712"/>
    <w:rsid w:val="00E64F92"/>
    <w:rsid w:val="00E65704"/>
    <w:rsid w:val="00E66804"/>
    <w:rsid w:val="00E674A7"/>
    <w:rsid w:val="00E73047"/>
    <w:rsid w:val="00E73EBA"/>
    <w:rsid w:val="00E74C13"/>
    <w:rsid w:val="00E80AC4"/>
    <w:rsid w:val="00E84ADB"/>
    <w:rsid w:val="00E85DCC"/>
    <w:rsid w:val="00E8643A"/>
    <w:rsid w:val="00E87AC6"/>
    <w:rsid w:val="00E87CB0"/>
    <w:rsid w:val="00E90946"/>
    <w:rsid w:val="00E91C46"/>
    <w:rsid w:val="00E91DF2"/>
    <w:rsid w:val="00E96240"/>
    <w:rsid w:val="00E9709B"/>
    <w:rsid w:val="00EA0D01"/>
    <w:rsid w:val="00EA3550"/>
    <w:rsid w:val="00EA47AA"/>
    <w:rsid w:val="00EA496C"/>
    <w:rsid w:val="00EA5D86"/>
    <w:rsid w:val="00EA69F8"/>
    <w:rsid w:val="00EA6BEA"/>
    <w:rsid w:val="00EA6EFA"/>
    <w:rsid w:val="00EB176E"/>
    <w:rsid w:val="00EB3463"/>
    <w:rsid w:val="00EB47EF"/>
    <w:rsid w:val="00EB4E0D"/>
    <w:rsid w:val="00EB5A52"/>
    <w:rsid w:val="00EB5FBD"/>
    <w:rsid w:val="00EC28D5"/>
    <w:rsid w:val="00EC37FC"/>
    <w:rsid w:val="00EC50E6"/>
    <w:rsid w:val="00EC5241"/>
    <w:rsid w:val="00EC5B40"/>
    <w:rsid w:val="00EC6695"/>
    <w:rsid w:val="00EC6A67"/>
    <w:rsid w:val="00EC6AC9"/>
    <w:rsid w:val="00ED0316"/>
    <w:rsid w:val="00ED0D9B"/>
    <w:rsid w:val="00ED1093"/>
    <w:rsid w:val="00ED223A"/>
    <w:rsid w:val="00ED23BD"/>
    <w:rsid w:val="00ED272C"/>
    <w:rsid w:val="00ED3027"/>
    <w:rsid w:val="00ED3052"/>
    <w:rsid w:val="00ED4DCC"/>
    <w:rsid w:val="00ED5031"/>
    <w:rsid w:val="00ED6E08"/>
    <w:rsid w:val="00EE03D7"/>
    <w:rsid w:val="00EE1810"/>
    <w:rsid w:val="00EE1852"/>
    <w:rsid w:val="00EE1BDA"/>
    <w:rsid w:val="00EE210B"/>
    <w:rsid w:val="00EE62C5"/>
    <w:rsid w:val="00EF03ED"/>
    <w:rsid w:val="00EF1182"/>
    <w:rsid w:val="00EF3085"/>
    <w:rsid w:val="00EF32B7"/>
    <w:rsid w:val="00EF4C2F"/>
    <w:rsid w:val="00EF572C"/>
    <w:rsid w:val="00EF6416"/>
    <w:rsid w:val="00EF699B"/>
    <w:rsid w:val="00F03653"/>
    <w:rsid w:val="00F03868"/>
    <w:rsid w:val="00F041C8"/>
    <w:rsid w:val="00F04797"/>
    <w:rsid w:val="00F05577"/>
    <w:rsid w:val="00F06A17"/>
    <w:rsid w:val="00F06DF8"/>
    <w:rsid w:val="00F07D51"/>
    <w:rsid w:val="00F1210A"/>
    <w:rsid w:val="00F12555"/>
    <w:rsid w:val="00F12E96"/>
    <w:rsid w:val="00F12F08"/>
    <w:rsid w:val="00F13A19"/>
    <w:rsid w:val="00F13EDB"/>
    <w:rsid w:val="00F14E72"/>
    <w:rsid w:val="00F158D3"/>
    <w:rsid w:val="00F16778"/>
    <w:rsid w:val="00F17032"/>
    <w:rsid w:val="00F17D1E"/>
    <w:rsid w:val="00F21B9D"/>
    <w:rsid w:val="00F22F91"/>
    <w:rsid w:val="00F24253"/>
    <w:rsid w:val="00F245B6"/>
    <w:rsid w:val="00F26ADF"/>
    <w:rsid w:val="00F27522"/>
    <w:rsid w:val="00F275E9"/>
    <w:rsid w:val="00F30627"/>
    <w:rsid w:val="00F33A34"/>
    <w:rsid w:val="00F35A31"/>
    <w:rsid w:val="00F37FD7"/>
    <w:rsid w:val="00F40190"/>
    <w:rsid w:val="00F417BC"/>
    <w:rsid w:val="00F42513"/>
    <w:rsid w:val="00F42737"/>
    <w:rsid w:val="00F427B0"/>
    <w:rsid w:val="00F435A0"/>
    <w:rsid w:val="00F43A7E"/>
    <w:rsid w:val="00F4401A"/>
    <w:rsid w:val="00F45755"/>
    <w:rsid w:val="00F47921"/>
    <w:rsid w:val="00F5177D"/>
    <w:rsid w:val="00F55346"/>
    <w:rsid w:val="00F6273B"/>
    <w:rsid w:val="00F6297A"/>
    <w:rsid w:val="00F630E4"/>
    <w:rsid w:val="00F63C57"/>
    <w:rsid w:val="00F63CDC"/>
    <w:rsid w:val="00F6443C"/>
    <w:rsid w:val="00F6505B"/>
    <w:rsid w:val="00F66982"/>
    <w:rsid w:val="00F675CE"/>
    <w:rsid w:val="00F724CF"/>
    <w:rsid w:val="00F72B72"/>
    <w:rsid w:val="00F77717"/>
    <w:rsid w:val="00F7781F"/>
    <w:rsid w:val="00F778A3"/>
    <w:rsid w:val="00F8087F"/>
    <w:rsid w:val="00F834FB"/>
    <w:rsid w:val="00F83688"/>
    <w:rsid w:val="00F855B9"/>
    <w:rsid w:val="00F860A7"/>
    <w:rsid w:val="00F8630C"/>
    <w:rsid w:val="00F868C2"/>
    <w:rsid w:val="00F87CA6"/>
    <w:rsid w:val="00F87E13"/>
    <w:rsid w:val="00F90A31"/>
    <w:rsid w:val="00F90E08"/>
    <w:rsid w:val="00F91B87"/>
    <w:rsid w:val="00F93B62"/>
    <w:rsid w:val="00F9517F"/>
    <w:rsid w:val="00FA0C3F"/>
    <w:rsid w:val="00FA1D03"/>
    <w:rsid w:val="00FA27E5"/>
    <w:rsid w:val="00FA4B2C"/>
    <w:rsid w:val="00FB0CB6"/>
    <w:rsid w:val="00FB1293"/>
    <w:rsid w:val="00FB138E"/>
    <w:rsid w:val="00FB2029"/>
    <w:rsid w:val="00FB26B5"/>
    <w:rsid w:val="00FB2806"/>
    <w:rsid w:val="00FB40F6"/>
    <w:rsid w:val="00FB6453"/>
    <w:rsid w:val="00FB6652"/>
    <w:rsid w:val="00FC10EA"/>
    <w:rsid w:val="00FC153B"/>
    <w:rsid w:val="00FC1870"/>
    <w:rsid w:val="00FC3D6A"/>
    <w:rsid w:val="00FC4949"/>
    <w:rsid w:val="00FC4E17"/>
    <w:rsid w:val="00FC73D1"/>
    <w:rsid w:val="00FD319B"/>
    <w:rsid w:val="00FD3917"/>
    <w:rsid w:val="00FD4113"/>
    <w:rsid w:val="00FD5D76"/>
    <w:rsid w:val="00FD76E0"/>
    <w:rsid w:val="00FE00F1"/>
    <w:rsid w:val="00FE05C2"/>
    <w:rsid w:val="00FE0BD7"/>
    <w:rsid w:val="00FE1819"/>
    <w:rsid w:val="00FE288C"/>
    <w:rsid w:val="00FE28D7"/>
    <w:rsid w:val="00FE3069"/>
    <w:rsid w:val="00FE57AA"/>
    <w:rsid w:val="00FE58E9"/>
    <w:rsid w:val="00FF0D97"/>
    <w:rsid w:val="00FF11CC"/>
    <w:rsid w:val="00FF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8249DC"/>
  <w15:docId w15:val="{E0321FB1-2A41-48AD-BA5A-6F3936D4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A0"/>
    <w:pPr>
      <w:spacing w:after="120" w:line="264" w:lineRule="auto"/>
    </w:pPr>
    <w:rPr>
      <w:rFonts w:ascii="Franklin Gothic Book" w:hAnsi="Franklin Gothic Book"/>
      <w:color w:val="000080"/>
      <w:kern w:val="28"/>
      <w:sz w:val="18"/>
      <w:szCs w:val="18"/>
      <w:lang w:eastAsia="en-GB"/>
      <w14:ligatures w14:val="standard"/>
      <w14:cntxtAlts/>
    </w:rPr>
  </w:style>
  <w:style w:type="paragraph" w:styleId="Heading1">
    <w:name w:val="heading 1"/>
    <w:basedOn w:val="Normal"/>
    <w:next w:val="Normal"/>
    <w:link w:val="Heading1Char"/>
    <w:uiPriority w:val="9"/>
    <w:qFormat/>
    <w:rsid w:val="00EA6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AA0"/>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ListParagraph">
    <w:name w:val="List Paragraph"/>
    <w:aliases w:val="6. Numbered Bullets,F5 List Paragraph,List Paragraph2,MAIN CONTENT,List Paragraph12,Dot pt,List Paragraph1,Colorful List - Accent 11,No Spacing1,List Paragraph Char Char Char,Indicator Text,Numbered Para 1,Bullet Points,Bullet 1"/>
    <w:basedOn w:val="Normal"/>
    <w:link w:val="ListParagraphChar"/>
    <w:uiPriority w:val="34"/>
    <w:qFormat/>
    <w:rsid w:val="009C7AA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BE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8"/>
    <w:rPr>
      <w:rFonts w:ascii="Tahoma" w:hAnsi="Tahoma" w:cs="Tahoma"/>
      <w:color w:val="000080"/>
      <w:kern w:val="28"/>
      <w:sz w:val="16"/>
      <w:szCs w:val="16"/>
      <w:lang w:eastAsia="en-GB"/>
      <w14:ligatures w14:val="standard"/>
      <w14:cntxtAlts/>
    </w:rPr>
  </w:style>
  <w:style w:type="paragraph" w:styleId="Title">
    <w:name w:val="Title"/>
    <w:basedOn w:val="Normal"/>
    <w:next w:val="Normal"/>
    <w:link w:val="TitleChar"/>
    <w:uiPriority w:val="10"/>
    <w:qFormat/>
    <w:rsid w:val="009B2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val="en-US" w:eastAsia="ja-JP"/>
      <w14:ligatures w14:val="none"/>
      <w14:cntxtAlts w14:val="0"/>
    </w:rPr>
  </w:style>
  <w:style w:type="character" w:customStyle="1" w:styleId="TitleChar">
    <w:name w:val="Title Char"/>
    <w:basedOn w:val="DefaultParagraphFont"/>
    <w:link w:val="Title"/>
    <w:uiPriority w:val="10"/>
    <w:rsid w:val="009B205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B205F"/>
    <w:pPr>
      <w:numPr>
        <w:ilvl w:val="1"/>
      </w:numPr>
      <w:spacing w:after="200" w:line="276" w:lineRule="auto"/>
    </w:pPr>
    <w:rPr>
      <w:rFonts w:asciiTheme="majorHAnsi" w:eastAsiaTheme="majorEastAsia" w:hAnsiTheme="majorHAnsi" w:cstheme="majorBidi"/>
      <w:i/>
      <w:iCs/>
      <w:color w:val="4F81BD" w:themeColor="accent1"/>
      <w:spacing w:val="15"/>
      <w:kern w:val="0"/>
      <w:sz w:val="24"/>
      <w:szCs w:val="24"/>
      <w:lang w:val="en-US" w:eastAsia="ja-JP"/>
      <w14:ligatures w14:val="none"/>
      <w14:cntxtAlts w14:val="0"/>
    </w:rPr>
  </w:style>
  <w:style w:type="character" w:customStyle="1" w:styleId="SubtitleChar">
    <w:name w:val="Subtitle Char"/>
    <w:basedOn w:val="DefaultParagraphFont"/>
    <w:link w:val="Subtitle"/>
    <w:uiPriority w:val="11"/>
    <w:rsid w:val="009B205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B20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05F"/>
    <w:rPr>
      <w:rFonts w:eastAsiaTheme="minorEastAsia"/>
      <w:lang w:val="en-US" w:eastAsia="ja-JP"/>
    </w:rPr>
  </w:style>
  <w:style w:type="paragraph" w:styleId="Header">
    <w:name w:val="header"/>
    <w:basedOn w:val="Normal"/>
    <w:link w:val="HeaderChar"/>
    <w:uiPriority w:val="99"/>
    <w:unhideWhenUsed/>
    <w:rsid w:val="00BE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0E"/>
    <w:rPr>
      <w:rFonts w:ascii="Franklin Gothic Book" w:hAnsi="Franklin Gothic Book"/>
      <w:color w:val="000080"/>
      <w:kern w:val="28"/>
      <w:sz w:val="18"/>
      <w:szCs w:val="18"/>
      <w:lang w:eastAsia="en-GB"/>
      <w14:ligatures w14:val="standard"/>
      <w14:cntxtAlts/>
    </w:rPr>
  </w:style>
  <w:style w:type="paragraph" w:styleId="Footer">
    <w:name w:val="footer"/>
    <w:basedOn w:val="Normal"/>
    <w:link w:val="FooterChar"/>
    <w:uiPriority w:val="99"/>
    <w:unhideWhenUsed/>
    <w:rsid w:val="00BE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0E"/>
    <w:rPr>
      <w:rFonts w:ascii="Franklin Gothic Book" w:hAnsi="Franklin Gothic Book"/>
      <w:color w:val="000080"/>
      <w:kern w:val="28"/>
      <w:sz w:val="18"/>
      <w:szCs w:val="18"/>
      <w:lang w:eastAsia="en-GB"/>
      <w14:ligatures w14:val="standard"/>
      <w14:cntxtAlts/>
    </w:rPr>
  </w:style>
  <w:style w:type="character" w:customStyle="1" w:styleId="Heading1Char">
    <w:name w:val="Heading 1 Char"/>
    <w:basedOn w:val="DefaultParagraphFont"/>
    <w:link w:val="Heading1"/>
    <w:uiPriority w:val="9"/>
    <w:rsid w:val="00EA6EFA"/>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TOCHeading">
    <w:name w:val="TOC Heading"/>
    <w:basedOn w:val="Heading1"/>
    <w:next w:val="Normal"/>
    <w:uiPriority w:val="39"/>
    <w:semiHidden/>
    <w:unhideWhenUsed/>
    <w:qFormat/>
    <w:rsid w:val="00EA6EFA"/>
    <w:pPr>
      <w:spacing w:line="276" w:lineRule="auto"/>
      <w:outlineLvl w:val="9"/>
    </w:pPr>
    <w:rPr>
      <w:kern w:val="0"/>
      <w:lang w:val="en-US" w:eastAsia="ja-JP"/>
      <w14:ligatures w14:val="none"/>
      <w14:cntxtAlts w14:val="0"/>
    </w:rPr>
  </w:style>
  <w:style w:type="paragraph" w:styleId="TOC1">
    <w:name w:val="toc 1"/>
    <w:basedOn w:val="Normal"/>
    <w:next w:val="Normal"/>
    <w:autoRedefine/>
    <w:uiPriority w:val="39"/>
    <w:unhideWhenUsed/>
    <w:rsid w:val="00E348EE"/>
    <w:pPr>
      <w:tabs>
        <w:tab w:val="left" w:pos="426"/>
        <w:tab w:val="right" w:leader="dot" w:pos="9016"/>
      </w:tabs>
      <w:spacing w:after="100"/>
    </w:pPr>
  </w:style>
  <w:style w:type="character" w:styleId="Hyperlink">
    <w:name w:val="Hyperlink"/>
    <w:basedOn w:val="DefaultParagraphFont"/>
    <w:uiPriority w:val="99"/>
    <w:unhideWhenUsed/>
    <w:rsid w:val="002A0A93"/>
    <w:rPr>
      <w:color w:val="0000FF" w:themeColor="hyperlink"/>
      <w:u w:val="single"/>
    </w:rPr>
  </w:style>
  <w:style w:type="paragraph" w:customStyle="1" w:styleId="Default">
    <w:name w:val="Default"/>
    <w:rsid w:val="00F72B7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0C32"/>
    <w:rPr>
      <w:color w:val="800080" w:themeColor="followedHyperlink"/>
      <w:u w:val="single"/>
    </w:rPr>
  </w:style>
  <w:style w:type="paragraph" w:styleId="TOC2">
    <w:name w:val="toc 2"/>
    <w:basedOn w:val="Normal"/>
    <w:next w:val="Normal"/>
    <w:autoRedefine/>
    <w:uiPriority w:val="39"/>
    <w:unhideWhenUsed/>
    <w:rsid w:val="00E65704"/>
    <w:pPr>
      <w:spacing w:after="100"/>
      <w:ind w:left="180"/>
    </w:pPr>
  </w:style>
  <w:style w:type="table" w:styleId="LightList-Accent4">
    <w:name w:val="Light List Accent 4"/>
    <w:basedOn w:val="TableNormal"/>
    <w:uiPriority w:val="61"/>
    <w:rsid w:val="00E16F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E16F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614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52C"/>
    <w:rPr>
      <w:rFonts w:ascii="Franklin Gothic Book" w:hAnsi="Franklin Gothic Book"/>
      <w:color w:val="00008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61452C"/>
    <w:rPr>
      <w:vertAlign w:val="superscript"/>
    </w:rPr>
  </w:style>
  <w:style w:type="paragraph" w:styleId="EndnoteText">
    <w:name w:val="endnote text"/>
    <w:basedOn w:val="Normal"/>
    <w:link w:val="EndnoteTextChar"/>
    <w:uiPriority w:val="99"/>
    <w:semiHidden/>
    <w:unhideWhenUsed/>
    <w:rsid w:val="00E909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946"/>
    <w:rPr>
      <w:rFonts w:ascii="Franklin Gothic Book" w:hAnsi="Franklin Gothic Book"/>
      <w:color w:val="000080"/>
      <w:kern w:val="28"/>
      <w:sz w:val="20"/>
      <w:szCs w:val="20"/>
      <w:lang w:eastAsia="en-GB"/>
      <w14:ligatures w14:val="standard"/>
      <w14:cntxtAlts/>
    </w:rPr>
  </w:style>
  <w:style w:type="character" w:styleId="EndnoteReference">
    <w:name w:val="endnote reference"/>
    <w:basedOn w:val="DefaultParagraphFont"/>
    <w:uiPriority w:val="99"/>
    <w:unhideWhenUsed/>
    <w:rsid w:val="00E90946"/>
    <w:rPr>
      <w:vertAlign w:val="superscript"/>
    </w:rPr>
  </w:style>
  <w:style w:type="table" w:customStyle="1" w:styleId="TableGrid1">
    <w:name w:val="Table Grid1"/>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3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1169"/>
    <w:pPr>
      <w:spacing w:after="0" w:line="240" w:lineRule="auto"/>
    </w:pPr>
    <w:rPr>
      <w:rFonts w:ascii="Franklin Gothic Book" w:eastAsia="Franklin Gothic Book" w:hAnsi="Franklin Gothic Book"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755"/>
    <w:pPr>
      <w:spacing w:after="200" w:line="240" w:lineRule="auto"/>
    </w:pPr>
    <w:rPr>
      <w:b/>
      <w:bCs/>
      <w:color w:val="4F81BD" w:themeColor="accent1"/>
    </w:rPr>
  </w:style>
  <w:style w:type="character" w:styleId="CommentReference">
    <w:name w:val="annotation reference"/>
    <w:basedOn w:val="DefaultParagraphFont"/>
    <w:uiPriority w:val="99"/>
    <w:semiHidden/>
    <w:unhideWhenUsed/>
    <w:rsid w:val="00EF572C"/>
    <w:rPr>
      <w:sz w:val="16"/>
      <w:szCs w:val="16"/>
    </w:rPr>
  </w:style>
  <w:style w:type="paragraph" w:styleId="CommentText">
    <w:name w:val="annotation text"/>
    <w:basedOn w:val="Normal"/>
    <w:link w:val="CommentTextChar"/>
    <w:uiPriority w:val="99"/>
    <w:semiHidden/>
    <w:unhideWhenUsed/>
    <w:rsid w:val="00EF572C"/>
    <w:pPr>
      <w:spacing w:line="240" w:lineRule="auto"/>
    </w:pPr>
    <w:rPr>
      <w:sz w:val="20"/>
      <w:szCs w:val="20"/>
    </w:rPr>
  </w:style>
  <w:style w:type="character" w:customStyle="1" w:styleId="CommentTextChar">
    <w:name w:val="Comment Text Char"/>
    <w:basedOn w:val="DefaultParagraphFont"/>
    <w:link w:val="CommentText"/>
    <w:uiPriority w:val="99"/>
    <w:semiHidden/>
    <w:rsid w:val="00EF572C"/>
    <w:rPr>
      <w:rFonts w:ascii="Franklin Gothic Book" w:hAnsi="Franklin Gothic Book"/>
      <w:color w:val="00008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EF572C"/>
    <w:rPr>
      <w:b/>
      <w:bCs/>
    </w:rPr>
  </w:style>
  <w:style w:type="character" w:customStyle="1" w:styleId="CommentSubjectChar">
    <w:name w:val="Comment Subject Char"/>
    <w:basedOn w:val="CommentTextChar"/>
    <w:link w:val="CommentSubject"/>
    <w:uiPriority w:val="99"/>
    <w:semiHidden/>
    <w:rsid w:val="00EF572C"/>
    <w:rPr>
      <w:rFonts w:ascii="Franklin Gothic Book" w:hAnsi="Franklin Gothic Book"/>
      <w:b/>
      <w:bCs/>
      <w:color w:val="000080"/>
      <w:kern w:val="28"/>
      <w:sz w:val="20"/>
      <w:szCs w:val="20"/>
      <w:lang w:eastAsia="en-GB"/>
      <w14:ligatures w14:val="standard"/>
      <w14:cntxtAlts/>
    </w:rPr>
  </w:style>
  <w:style w:type="paragraph" w:styleId="Revision">
    <w:name w:val="Revision"/>
    <w:hidden/>
    <w:uiPriority w:val="99"/>
    <w:semiHidden/>
    <w:rsid w:val="00A15C07"/>
    <w:pPr>
      <w:spacing w:after="0" w:line="240" w:lineRule="auto"/>
    </w:pPr>
    <w:rPr>
      <w:rFonts w:ascii="Franklin Gothic Book" w:hAnsi="Franklin Gothic Book"/>
      <w:color w:val="000080"/>
      <w:kern w:val="28"/>
      <w:sz w:val="18"/>
      <w:szCs w:val="18"/>
      <w:lang w:eastAsia="en-GB"/>
      <w14:ligatures w14:val="standard"/>
      <w14:cntxtAlts/>
    </w:rPr>
  </w:style>
  <w:style w:type="character" w:styleId="UnresolvedMention">
    <w:name w:val="Unresolved Mention"/>
    <w:basedOn w:val="DefaultParagraphFont"/>
    <w:uiPriority w:val="99"/>
    <w:semiHidden/>
    <w:unhideWhenUsed/>
    <w:rsid w:val="00A554AB"/>
    <w:rPr>
      <w:color w:val="605E5C"/>
      <w:shd w:val="clear" w:color="auto" w:fill="E1DFDD"/>
    </w:rPr>
  </w:style>
  <w:style w:type="character" w:customStyle="1" w:styleId="ListParagraphChar">
    <w:name w:val="List Paragraph Char"/>
    <w:aliases w:val="6. Numbered Bullets Char,F5 List Paragraph Char,List Paragraph2 Char,MAIN CONTENT Char,List Paragraph12 Char,Dot pt Char,List Paragraph1 Char,Colorful List - Accent 11 Char,No Spacing1 Char,List Paragraph Char Char Char Char"/>
    <w:link w:val="ListParagraph"/>
    <w:uiPriority w:val="34"/>
    <w:qFormat/>
    <w:locked/>
    <w:rsid w:val="008D1C90"/>
    <w:rPr>
      <w:rFonts w:ascii="Franklin Gothic Book" w:eastAsia="Times New Roman" w:hAnsi="Franklin Gothic Book" w:cs="Times New Roman"/>
      <w:color w:val="000080"/>
      <w:kern w:val="28"/>
      <w:sz w:val="18"/>
      <w:szCs w:val="18"/>
      <w:lang w:eastAsia="en-GB"/>
      <w14:ligatures w14:val="standard"/>
      <w14:cntxtAlts/>
    </w:rPr>
  </w:style>
  <w:style w:type="paragraph" w:styleId="NormalWeb">
    <w:name w:val="Normal (Web)"/>
    <w:basedOn w:val="Normal"/>
    <w:uiPriority w:val="99"/>
    <w:unhideWhenUsed/>
    <w:rsid w:val="00387354"/>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14:cntxtAlts w14:val="0"/>
    </w:rPr>
  </w:style>
  <w:style w:type="paragraph" w:customStyle="1" w:styleId="paragraph">
    <w:name w:val="paragraph"/>
    <w:basedOn w:val="Normal"/>
    <w:rsid w:val="00F041C8"/>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14:cntxtAlts w14:val="0"/>
    </w:rPr>
  </w:style>
  <w:style w:type="character" w:customStyle="1" w:styleId="eop">
    <w:name w:val="eop"/>
    <w:basedOn w:val="DefaultParagraphFont"/>
    <w:rsid w:val="00F0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64">
      <w:bodyDiv w:val="1"/>
      <w:marLeft w:val="0"/>
      <w:marRight w:val="0"/>
      <w:marTop w:val="0"/>
      <w:marBottom w:val="0"/>
      <w:divBdr>
        <w:top w:val="none" w:sz="0" w:space="0" w:color="auto"/>
        <w:left w:val="none" w:sz="0" w:space="0" w:color="auto"/>
        <w:bottom w:val="none" w:sz="0" w:space="0" w:color="auto"/>
        <w:right w:val="none" w:sz="0" w:space="0" w:color="auto"/>
      </w:divBdr>
    </w:div>
    <w:div w:id="7754703">
      <w:bodyDiv w:val="1"/>
      <w:marLeft w:val="0"/>
      <w:marRight w:val="0"/>
      <w:marTop w:val="0"/>
      <w:marBottom w:val="0"/>
      <w:divBdr>
        <w:top w:val="none" w:sz="0" w:space="0" w:color="auto"/>
        <w:left w:val="none" w:sz="0" w:space="0" w:color="auto"/>
        <w:bottom w:val="none" w:sz="0" w:space="0" w:color="auto"/>
        <w:right w:val="none" w:sz="0" w:space="0" w:color="auto"/>
      </w:divBdr>
    </w:div>
    <w:div w:id="14120761">
      <w:bodyDiv w:val="1"/>
      <w:marLeft w:val="0"/>
      <w:marRight w:val="0"/>
      <w:marTop w:val="0"/>
      <w:marBottom w:val="0"/>
      <w:divBdr>
        <w:top w:val="none" w:sz="0" w:space="0" w:color="auto"/>
        <w:left w:val="none" w:sz="0" w:space="0" w:color="auto"/>
        <w:bottom w:val="none" w:sz="0" w:space="0" w:color="auto"/>
        <w:right w:val="none" w:sz="0" w:space="0" w:color="auto"/>
      </w:divBdr>
    </w:div>
    <w:div w:id="27612673">
      <w:bodyDiv w:val="1"/>
      <w:marLeft w:val="0"/>
      <w:marRight w:val="0"/>
      <w:marTop w:val="0"/>
      <w:marBottom w:val="0"/>
      <w:divBdr>
        <w:top w:val="none" w:sz="0" w:space="0" w:color="auto"/>
        <w:left w:val="none" w:sz="0" w:space="0" w:color="auto"/>
        <w:bottom w:val="none" w:sz="0" w:space="0" w:color="auto"/>
        <w:right w:val="none" w:sz="0" w:space="0" w:color="auto"/>
      </w:divBdr>
    </w:div>
    <w:div w:id="38821010">
      <w:bodyDiv w:val="1"/>
      <w:marLeft w:val="0"/>
      <w:marRight w:val="0"/>
      <w:marTop w:val="0"/>
      <w:marBottom w:val="0"/>
      <w:divBdr>
        <w:top w:val="none" w:sz="0" w:space="0" w:color="auto"/>
        <w:left w:val="none" w:sz="0" w:space="0" w:color="auto"/>
        <w:bottom w:val="none" w:sz="0" w:space="0" w:color="auto"/>
        <w:right w:val="none" w:sz="0" w:space="0" w:color="auto"/>
      </w:divBdr>
    </w:div>
    <w:div w:id="49229240">
      <w:bodyDiv w:val="1"/>
      <w:marLeft w:val="0"/>
      <w:marRight w:val="0"/>
      <w:marTop w:val="0"/>
      <w:marBottom w:val="0"/>
      <w:divBdr>
        <w:top w:val="none" w:sz="0" w:space="0" w:color="auto"/>
        <w:left w:val="none" w:sz="0" w:space="0" w:color="auto"/>
        <w:bottom w:val="none" w:sz="0" w:space="0" w:color="auto"/>
        <w:right w:val="none" w:sz="0" w:space="0" w:color="auto"/>
      </w:divBdr>
    </w:div>
    <w:div w:id="87577086">
      <w:bodyDiv w:val="1"/>
      <w:marLeft w:val="0"/>
      <w:marRight w:val="0"/>
      <w:marTop w:val="0"/>
      <w:marBottom w:val="0"/>
      <w:divBdr>
        <w:top w:val="none" w:sz="0" w:space="0" w:color="auto"/>
        <w:left w:val="none" w:sz="0" w:space="0" w:color="auto"/>
        <w:bottom w:val="none" w:sz="0" w:space="0" w:color="auto"/>
        <w:right w:val="none" w:sz="0" w:space="0" w:color="auto"/>
      </w:divBdr>
    </w:div>
    <w:div w:id="122424727">
      <w:bodyDiv w:val="1"/>
      <w:marLeft w:val="0"/>
      <w:marRight w:val="0"/>
      <w:marTop w:val="0"/>
      <w:marBottom w:val="0"/>
      <w:divBdr>
        <w:top w:val="none" w:sz="0" w:space="0" w:color="auto"/>
        <w:left w:val="none" w:sz="0" w:space="0" w:color="auto"/>
        <w:bottom w:val="none" w:sz="0" w:space="0" w:color="auto"/>
        <w:right w:val="none" w:sz="0" w:space="0" w:color="auto"/>
      </w:divBdr>
    </w:div>
    <w:div w:id="131677806">
      <w:bodyDiv w:val="1"/>
      <w:marLeft w:val="0"/>
      <w:marRight w:val="0"/>
      <w:marTop w:val="0"/>
      <w:marBottom w:val="0"/>
      <w:divBdr>
        <w:top w:val="none" w:sz="0" w:space="0" w:color="auto"/>
        <w:left w:val="none" w:sz="0" w:space="0" w:color="auto"/>
        <w:bottom w:val="none" w:sz="0" w:space="0" w:color="auto"/>
        <w:right w:val="none" w:sz="0" w:space="0" w:color="auto"/>
      </w:divBdr>
    </w:div>
    <w:div w:id="173299435">
      <w:bodyDiv w:val="1"/>
      <w:marLeft w:val="0"/>
      <w:marRight w:val="0"/>
      <w:marTop w:val="0"/>
      <w:marBottom w:val="0"/>
      <w:divBdr>
        <w:top w:val="none" w:sz="0" w:space="0" w:color="auto"/>
        <w:left w:val="none" w:sz="0" w:space="0" w:color="auto"/>
        <w:bottom w:val="none" w:sz="0" w:space="0" w:color="auto"/>
        <w:right w:val="none" w:sz="0" w:space="0" w:color="auto"/>
      </w:divBdr>
    </w:div>
    <w:div w:id="185487379">
      <w:bodyDiv w:val="1"/>
      <w:marLeft w:val="0"/>
      <w:marRight w:val="0"/>
      <w:marTop w:val="0"/>
      <w:marBottom w:val="0"/>
      <w:divBdr>
        <w:top w:val="none" w:sz="0" w:space="0" w:color="auto"/>
        <w:left w:val="none" w:sz="0" w:space="0" w:color="auto"/>
        <w:bottom w:val="none" w:sz="0" w:space="0" w:color="auto"/>
        <w:right w:val="none" w:sz="0" w:space="0" w:color="auto"/>
      </w:divBdr>
    </w:div>
    <w:div w:id="205919066">
      <w:bodyDiv w:val="1"/>
      <w:marLeft w:val="0"/>
      <w:marRight w:val="0"/>
      <w:marTop w:val="0"/>
      <w:marBottom w:val="0"/>
      <w:divBdr>
        <w:top w:val="none" w:sz="0" w:space="0" w:color="auto"/>
        <w:left w:val="none" w:sz="0" w:space="0" w:color="auto"/>
        <w:bottom w:val="none" w:sz="0" w:space="0" w:color="auto"/>
        <w:right w:val="none" w:sz="0" w:space="0" w:color="auto"/>
      </w:divBdr>
    </w:div>
    <w:div w:id="253245524">
      <w:bodyDiv w:val="1"/>
      <w:marLeft w:val="0"/>
      <w:marRight w:val="0"/>
      <w:marTop w:val="0"/>
      <w:marBottom w:val="0"/>
      <w:divBdr>
        <w:top w:val="none" w:sz="0" w:space="0" w:color="auto"/>
        <w:left w:val="none" w:sz="0" w:space="0" w:color="auto"/>
        <w:bottom w:val="none" w:sz="0" w:space="0" w:color="auto"/>
        <w:right w:val="none" w:sz="0" w:space="0" w:color="auto"/>
      </w:divBdr>
      <w:divsChild>
        <w:div w:id="543759257">
          <w:marLeft w:val="547"/>
          <w:marRight w:val="0"/>
          <w:marTop w:val="200"/>
          <w:marBottom w:val="0"/>
          <w:divBdr>
            <w:top w:val="none" w:sz="0" w:space="0" w:color="auto"/>
            <w:left w:val="none" w:sz="0" w:space="0" w:color="auto"/>
            <w:bottom w:val="none" w:sz="0" w:space="0" w:color="auto"/>
            <w:right w:val="none" w:sz="0" w:space="0" w:color="auto"/>
          </w:divBdr>
        </w:div>
        <w:div w:id="1578244394">
          <w:marLeft w:val="547"/>
          <w:marRight w:val="0"/>
          <w:marTop w:val="200"/>
          <w:marBottom w:val="0"/>
          <w:divBdr>
            <w:top w:val="none" w:sz="0" w:space="0" w:color="auto"/>
            <w:left w:val="none" w:sz="0" w:space="0" w:color="auto"/>
            <w:bottom w:val="none" w:sz="0" w:space="0" w:color="auto"/>
            <w:right w:val="none" w:sz="0" w:space="0" w:color="auto"/>
          </w:divBdr>
        </w:div>
        <w:div w:id="1436292105">
          <w:marLeft w:val="547"/>
          <w:marRight w:val="0"/>
          <w:marTop w:val="200"/>
          <w:marBottom w:val="0"/>
          <w:divBdr>
            <w:top w:val="none" w:sz="0" w:space="0" w:color="auto"/>
            <w:left w:val="none" w:sz="0" w:space="0" w:color="auto"/>
            <w:bottom w:val="none" w:sz="0" w:space="0" w:color="auto"/>
            <w:right w:val="none" w:sz="0" w:space="0" w:color="auto"/>
          </w:divBdr>
        </w:div>
        <w:div w:id="2083483163">
          <w:marLeft w:val="547"/>
          <w:marRight w:val="0"/>
          <w:marTop w:val="200"/>
          <w:marBottom w:val="0"/>
          <w:divBdr>
            <w:top w:val="none" w:sz="0" w:space="0" w:color="auto"/>
            <w:left w:val="none" w:sz="0" w:space="0" w:color="auto"/>
            <w:bottom w:val="none" w:sz="0" w:space="0" w:color="auto"/>
            <w:right w:val="none" w:sz="0" w:space="0" w:color="auto"/>
          </w:divBdr>
        </w:div>
        <w:div w:id="344601750">
          <w:marLeft w:val="547"/>
          <w:marRight w:val="0"/>
          <w:marTop w:val="200"/>
          <w:marBottom w:val="0"/>
          <w:divBdr>
            <w:top w:val="none" w:sz="0" w:space="0" w:color="auto"/>
            <w:left w:val="none" w:sz="0" w:space="0" w:color="auto"/>
            <w:bottom w:val="none" w:sz="0" w:space="0" w:color="auto"/>
            <w:right w:val="none" w:sz="0" w:space="0" w:color="auto"/>
          </w:divBdr>
        </w:div>
        <w:div w:id="1487479187">
          <w:marLeft w:val="547"/>
          <w:marRight w:val="0"/>
          <w:marTop w:val="200"/>
          <w:marBottom w:val="0"/>
          <w:divBdr>
            <w:top w:val="none" w:sz="0" w:space="0" w:color="auto"/>
            <w:left w:val="none" w:sz="0" w:space="0" w:color="auto"/>
            <w:bottom w:val="none" w:sz="0" w:space="0" w:color="auto"/>
            <w:right w:val="none" w:sz="0" w:space="0" w:color="auto"/>
          </w:divBdr>
        </w:div>
      </w:divsChild>
    </w:div>
    <w:div w:id="265964618">
      <w:bodyDiv w:val="1"/>
      <w:marLeft w:val="0"/>
      <w:marRight w:val="0"/>
      <w:marTop w:val="0"/>
      <w:marBottom w:val="0"/>
      <w:divBdr>
        <w:top w:val="none" w:sz="0" w:space="0" w:color="auto"/>
        <w:left w:val="none" w:sz="0" w:space="0" w:color="auto"/>
        <w:bottom w:val="none" w:sz="0" w:space="0" w:color="auto"/>
        <w:right w:val="none" w:sz="0" w:space="0" w:color="auto"/>
      </w:divBdr>
    </w:div>
    <w:div w:id="270627346">
      <w:bodyDiv w:val="1"/>
      <w:marLeft w:val="0"/>
      <w:marRight w:val="0"/>
      <w:marTop w:val="0"/>
      <w:marBottom w:val="0"/>
      <w:divBdr>
        <w:top w:val="none" w:sz="0" w:space="0" w:color="auto"/>
        <w:left w:val="none" w:sz="0" w:space="0" w:color="auto"/>
        <w:bottom w:val="none" w:sz="0" w:space="0" w:color="auto"/>
        <w:right w:val="none" w:sz="0" w:space="0" w:color="auto"/>
      </w:divBdr>
    </w:div>
    <w:div w:id="272712685">
      <w:bodyDiv w:val="1"/>
      <w:marLeft w:val="0"/>
      <w:marRight w:val="0"/>
      <w:marTop w:val="0"/>
      <w:marBottom w:val="0"/>
      <w:divBdr>
        <w:top w:val="none" w:sz="0" w:space="0" w:color="auto"/>
        <w:left w:val="none" w:sz="0" w:space="0" w:color="auto"/>
        <w:bottom w:val="none" w:sz="0" w:space="0" w:color="auto"/>
        <w:right w:val="none" w:sz="0" w:space="0" w:color="auto"/>
      </w:divBdr>
    </w:div>
    <w:div w:id="315650814">
      <w:bodyDiv w:val="1"/>
      <w:marLeft w:val="0"/>
      <w:marRight w:val="0"/>
      <w:marTop w:val="0"/>
      <w:marBottom w:val="0"/>
      <w:divBdr>
        <w:top w:val="none" w:sz="0" w:space="0" w:color="auto"/>
        <w:left w:val="none" w:sz="0" w:space="0" w:color="auto"/>
        <w:bottom w:val="none" w:sz="0" w:space="0" w:color="auto"/>
        <w:right w:val="none" w:sz="0" w:space="0" w:color="auto"/>
      </w:divBdr>
    </w:div>
    <w:div w:id="374281666">
      <w:bodyDiv w:val="1"/>
      <w:marLeft w:val="0"/>
      <w:marRight w:val="0"/>
      <w:marTop w:val="0"/>
      <w:marBottom w:val="0"/>
      <w:divBdr>
        <w:top w:val="none" w:sz="0" w:space="0" w:color="auto"/>
        <w:left w:val="none" w:sz="0" w:space="0" w:color="auto"/>
        <w:bottom w:val="none" w:sz="0" w:space="0" w:color="auto"/>
        <w:right w:val="none" w:sz="0" w:space="0" w:color="auto"/>
      </w:divBdr>
    </w:div>
    <w:div w:id="410584301">
      <w:bodyDiv w:val="1"/>
      <w:marLeft w:val="0"/>
      <w:marRight w:val="0"/>
      <w:marTop w:val="0"/>
      <w:marBottom w:val="0"/>
      <w:divBdr>
        <w:top w:val="none" w:sz="0" w:space="0" w:color="auto"/>
        <w:left w:val="none" w:sz="0" w:space="0" w:color="auto"/>
        <w:bottom w:val="none" w:sz="0" w:space="0" w:color="auto"/>
        <w:right w:val="none" w:sz="0" w:space="0" w:color="auto"/>
      </w:divBdr>
    </w:div>
    <w:div w:id="411270957">
      <w:bodyDiv w:val="1"/>
      <w:marLeft w:val="0"/>
      <w:marRight w:val="0"/>
      <w:marTop w:val="0"/>
      <w:marBottom w:val="0"/>
      <w:divBdr>
        <w:top w:val="none" w:sz="0" w:space="0" w:color="auto"/>
        <w:left w:val="none" w:sz="0" w:space="0" w:color="auto"/>
        <w:bottom w:val="none" w:sz="0" w:space="0" w:color="auto"/>
        <w:right w:val="none" w:sz="0" w:space="0" w:color="auto"/>
      </w:divBdr>
    </w:div>
    <w:div w:id="426729474">
      <w:bodyDiv w:val="1"/>
      <w:marLeft w:val="0"/>
      <w:marRight w:val="0"/>
      <w:marTop w:val="0"/>
      <w:marBottom w:val="0"/>
      <w:divBdr>
        <w:top w:val="none" w:sz="0" w:space="0" w:color="auto"/>
        <w:left w:val="none" w:sz="0" w:space="0" w:color="auto"/>
        <w:bottom w:val="none" w:sz="0" w:space="0" w:color="auto"/>
        <w:right w:val="none" w:sz="0" w:space="0" w:color="auto"/>
      </w:divBdr>
    </w:div>
    <w:div w:id="462189514">
      <w:bodyDiv w:val="1"/>
      <w:marLeft w:val="0"/>
      <w:marRight w:val="0"/>
      <w:marTop w:val="0"/>
      <w:marBottom w:val="0"/>
      <w:divBdr>
        <w:top w:val="none" w:sz="0" w:space="0" w:color="auto"/>
        <w:left w:val="none" w:sz="0" w:space="0" w:color="auto"/>
        <w:bottom w:val="none" w:sz="0" w:space="0" w:color="auto"/>
        <w:right w:val="none" w:sz="0" w:space="0" w:color="auto"/>
      </w:divBdr>
    </w:div>
    <w:div w:id="492137679">
      <w:bodyDiv w:val="1"/>
      <w:marLeft w:val="0"/>
      <w:marRight w:val="0"/>
      <w:marTop w:val="0"/>
      <w:marBottom w:val="0"/>
      <w:divBdr>
        <w:top w:val="none" w:sz="0" w:space="0" w:color="auto"/>
        <w:left w:val="none" w:sz="0" w:space="0" w:color="auto"/>
        <w:bottom w:val="none" w:sz="0" w:space="0" w:color="auto"/>
        <w:right w:val="none" w:sz="0" w:space="0" w:color="auto"/>
      </w:divBdr>
    </w:div>
    <w:div w:id="499780435">
      <w:bodyDiv w:val="1"/>
      <w:marLeft w:val="0"/>
      <w:marRight w:val="0"/>
      <w:marTop w:val="0"/>
      <w:marBottom w:val="0"/>
      <w:divBdr>
        <w:top w:val="none" w:sz="0" w:space="0" w:color="auto"/>
        <w:left w:val="none" w:sz="0" w:space="0" w:color="auto"/>
        <w:bottom w:val="none" w:sz="0" w:space="0" w:color="auto"/>
        <w:right w:val="none" w:sz="0" w:space="0" w:color="auto"/>
      </w:divBdr>
    </w:div>
    <w:div w:id="556404285">
      <w:bodyDiv w:val="1"/>
      <w:marLeft w:val="0"/>
      <w:marRight w:val="0"/>
      <w:marTop w:val="0"/>
      <w:marBottom w:val="0"/>
      <w:divBdr>
        <w:top w:val="none" w:sz="0" w:space="0" w:color="auto"/>
        <w:left w:val="none" w:sz="0" w:space="0" w:color="auto"/>
        <w:bottom w:val="none" w:sz="0" w:space="0" w:color="auto"/>
        <w:right w:val="none" w:sz="0" w:space="0" w:color="auto"/>
      </w:divBdr>
      <w:divsChild>
        <w:div w:id="2020691704">
          <w:marLeft w:val="547"/>
          <w:marRight w:val="0"/>
          <w:marTop w:val="106"/>
          <w:marBottom w:val="0"/>
          <w:divBdr>
            <w:top w:val="none" w:sz="0" w:space="0" w:color="auto"/>
            <w:left w:val="none" w:sz="0" w:space="0" w:color="auto"/>
            <w:bottom w:val="none" w:sz="0" w:space="0" w:color="auto"/>
            <w:right w:val="none" w:sz="0" w:space="0" w:color="auto"/>
          </w:divBdr>
        </w:div>
        <w:div w:id="2002344524">
          <w:marLeft w:val="547"/>
          <w:marRight w:val="0"/>
          <w:marTop w:val="106"/>
          <w:marBottom w:val="0"/>
          <w:divBdr>
            <w:top w:val="none" w:sz="0" w:space="0" w:color="auto"/>
            <w:left w:val="none" w:sz="0" w:space="0" w:color="auto"/>
            <w:bottom w:val="none" w:sz="0" w:space="0" w:color="auto"/>
            <w:right w:val="none" w:sz="0" w:space="0" w:color="auto"/>
          </w:divBdr>
        </w:div>
        <w:div w:id="1977300356">
          <w:marLeft w:val="547"/>
          <w:marRight w:val="0"/>
          <w:marTop w:val="106"/>
          <w:marBottom w:val="0"/>
          <w:divBdr>
            <w:top w:val="none" w:sz="0" w:space="0" w:color="auto"/>
            <w:left w:val="none" w:sz="0" w:space="0" w:color="auto"/>
            <w:bottom w:val="none" w:sz="0" w:space="0" w:color="auto"/>
            <w:right w:val="none" w:sz="0" w:space="0" w:color="auto"/>
          </w:divBdr>
        </w:div>
      </w:divsChild>
    </w:div>
    <w:div w:id="563638820">
      <w:bodyDiv w:val="1"/>
      <w:marLeft w:val="0"/>
      <w:marRight w:val="0"/>
      <w:marTop w:val="0"/>
      <w:marBottom w:val="0"/>
      <w:divBdr>
        <w:top w:val="none" w:sz="0" w:space="0" w:color="auto"/>
        <w:left w:val="none" w:sz="0" w:space="0" w:color="auto"/>
        <w:bottom w:val="none" w:sz="0" w:space="0" w:color="auto"/>
        <w:right w:val="none" w:sz="0" w:space="0" w:color="auto"/>
      </w:divBdr>
    </w:div>
    <w:div w:id="565721799">
      <w:bodyDiv w:val="1"/>
      <w:marLeft w:val="0"/>
      <w:marRight w:val="0"/>
      <w:marTop w:val="0"/>
      <w:marBottom w:val="0"/>
      <w:divBdr>
        <w:top w:val="none" w:sz="0" w:space="0" w:color="auto"/>
        <w:left w:val="none" w:sz="0" w:space="0" w:color="auto"/>
        <w:bottom w:val="none" w:sz="0" w:space="0" w:color="auto"/>
        <w:right w:val="none" w:sz="0" w:space="0" w:color="auto"/>
      </w:divBdr>
    </w:div>
    <w:div w:id="591551648">
      <w:bodyDiv w:val="1"/>
      <w:marLeft w:val="0"/>
      <w:marRight w:val="0"/>
      <w:marTop w:val="0"/>
      <w:marBottom w:val="0"/>
      <w:divBdr>
        <w:top w:val="none" w:sz="0" w:space="0" w:color="auto"/>
        <w:left w:val="none" w:sz="0" w:space="0" w:color="auto"/>
        <w:bottom w:val="none" w:sz="0" w:space="0" w:color="auto"/>
        <w:right w:val="none" w:sz="0" w:space="0" w:color="auto"/>
      </w:divBdr>
    </w:div>
    <w:div w:id="598680272">
      <w:bodyDiv w:val="1"/>
      <w:marLeft w:val="0"/>
      <w:marRight w:val="0"/>
      <w:marTop w:val="0"/>
      <w:marBottom w:val="0"/>
      <w:divBdr>
        <w:top w:val="none" w:sz="0" w:space="0" w:color="auto"/>
        <w:left w:val="none" w:sz="0" w:space="0" w:color="auto"/>
        <w:bottom w:val="none" w:sz="0" w:space="0" w:color="auto"/>
        <w:right w:val="none" w:sz="0" w:space="0" w:color="auto"/>
      </w:divBdr>
    </w:div>
    <w:div w:id="607396668">
      <w:bodyDiv w:val="1"/>
      <w:marLeft w:val="0"/>
      <w:marRight w:val="0"/>
      <w:marTop w:val="0"/>
      <w:marBottom w:val="0"/>
      <w:divBdr>
        <w:top w:val="none" w:sz="0" w:space="0" w:color="auto"/>
        <w:left w:val="none" w:sz="0" w:space="0" w:color="auto"/>
        <w:bottom w:val="none" w:sz="0" w:space="0" w:color="auto"/>
        <w:right w:val="none" w:sz="0" w:space="0" w:color="auto"/>
      </w:divBdr>
      <w:divsChild>
        <w:div w:id="404956893">
          <w:marLeft w:val="547"/>
          <w:marRight w:val="0"/>
          <w:marTop w:val="200"/>
          <w:marBottom w:val="0"/>
          <w:divBdr>
            <w:top w:val="none" w:sz="0" w:space="0" w:color="auto"/>
            <w:left w:val="none" w:sz="0" w:space="0" w:color="auto"/>
            <w:bottom w:val="none" w:sz="0" w:space="0" w:color="auto"/>
            <w:right w:val="none" w:sz="0" w:space="0" w:color="auto"/>
          </w:divBdr>
        </w:div>
        <w:div w:id="679431554">
          <w:marLeft w:val="547"/>
          <w:marRight w:val="0"/>
          <w:marTop w:val="200"/>
          <w:marBottom w:val="0"/>
          <w:divBdr>
            <w:top w:val="none" w:sz="0" w:space="0" w:color="auto"/>
            <w:left w:val="none" w:sz="0" w:space="0" w:color="auto"/>
            <w:bottom w:val="none" w:sz="0" w:space="0" w:color="auto"/>
            <w:right w:val="none" w:sz="0" w:space="0" w:color="auto"/>
          </w:divBdr>
        </w:div>
      </w:divsChild>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682030">
      <w:bodyDiv w:val="1"/>
      <w:marLeft w:val="0"/>
      <w:marRight w:val="0"/>
      <w:marTop w:val="0"/>
      <w:marBottom w:val="0"/>
      <w:divBdr>
        <w:top w:val="none" w:sz="0" w:space="0" w:color="auto"/>
        <w:left w:val="none" w:sz="0" w:space="0" w:color="auto"/>
        <w:bottom w:val="none" w:sz="0" w:space="0" w:color="auto"/>
        <w:right w:val="none" w:sz="0" w:space="0" w:color="auto"/>
      </w:divBdr>
    </w:div>
    <w:div w:id="646544791">
      <w:bodyDiv w:val="1"/>
      <w:marLeft w:val="0"/>
      <w:marRight w:val="0"/>
      <w:marTop w:val="0"/>
      <w:marBottom w:val="0"/>
      <w:divBdr>
        <w:top w:val="none" w:sz="0" w:space="0" w:color="auto"/>
        <w:left w:val="none" w:sz="0" w:space="0" w:color="auto"/>
        <w:bottom w:val="none" w:sz="0" w:space="0" w:color="auto"/>
        <w:right w:val="none" w:sz="0" w:space="0" w:color="auto"/>
      </w:divBdr>
    </w:div>
    <w:div w:id="656374884">
      <w:bodyDiv w:val="1"/>
      <w:marLeft w:val="0"/>
      <w:marRight w:val="0"/>
      <w:marTop w:val="0"/>
      <w:marBottom w:val="0"/>
      <w:divBdr>
        <w:top w:val="none" w:sz="0" w:space="0" w:color="auto"/>
        <w:left w:val="none" w:sz="0" w:space="0" w:color="auto"/>
        <w:bottom w:val="none" w:sz="0" w:space="0" w:color="auto"/>
        <w:right w:val="none" w:sz="0" w:space="0" w:color="auto"/>
      </w:divBdr>
    </w:div>
    <w:div w:id="667484216">
      <w:bodyDiv w:val="1"/>
      <w:marLeft w:val="0"/>
      <w:marRight w:val="0"/>
      <w:marTop w:val="0"/>
      <w:marBottom w:val="0"/>
      <w:divBdr>
        <w:top w:val="none" w:sz="0" w:space="0" w:color="auto"/>
        <w:left w:val="none" w:sz="0" w:space="0" w:color="auto"/>
        <w:bottom w:val="none" w:sz="0" w:space="0" w:color="auto"/>
        <w:right w:val="none" w:sz="0" w:space="0" w:color="auto"/>
      </w:divBdr>
    </w:div>
    <w:div w:id="677582161">
      <w:bodyDiv w:val="1"/>
      <w:marLeft w:val="0"/>
      <w:marRight w:val="0"/>
      <w:marTop w:val="0"/>
      <w:marBottom w:val="0"/>
      <w:divBdr>
        <w:top w:val="none" w:sz="0" w:space="0" w:color="auto"/>
        <w:left w:val="none" w:sz="0" w:space="0" w:color="auto"/>
        <w:bottom w:val="none" w:sz="0" w:space="0" w:color="auto"/>
        <w:right w:val="none" w:sz="0" w:space="0" w:color="auto"/>
      </w:divBdr>
    </w:div>
    <w:div w:id="678196483">
      <w:bodyDiv w:val="1"/>
      <w:marLeft w:val="0"/>
      <w:marRight w:val="0"/>
      <w:marTop w:val="0"/>
      <w:marBottom w:val="0"/>
      <w:divBdr>
        <w:top w:val="none" w:sz="0" w:space="0" w:color="auto"/>
        <w:left w:val="none" w:sz="0" w:space="0" w:color="auto"/>
        <w:bottom w:val="none" w:sz="0" w:space="0" w:color="auto"/>
        <w:right w:val="none" w:sz="0" w:space="0" w:color="auto"/>
      </w:divBdr>
    </w:div>
    <w:div w:id="701634965">
      <w:bodyDiv w:val="1"/>
      <w:marLeft w:val="0"/>
      <w:marRight w:val="0"/>
      <w:marTop w:val="0"/>
      <w:marBottom w:val="0"/>
      <w:divBdr>
        <w:top w:val="none" w:sz="0" w:space="0" w:color="auto"/>
        <w:left w:val="none" w:sz="0" w:space="0" w:color="auto"/>
        <w:bottom w:val="none" w:sz="0" w:space="0" w:color="auto"/>
        <w:right w:val="none" w:sz="0" w:space="0" w:color="auto"/>
      </w:divBdr>
      <w:divsChild>
        <w:div w:id="946079418">
          <w:marLeft w:val="547"/>
          <w:marRight w:val="0"/>
          <w:marTop w:val="72"/>
          <w:marBottom w:val="0"/>
          <w:divBdr>
            <w:top w:val="none" w:sz="0" w:space="0" w:color="auto"/>
            <w:left w:val="none" w:sz="0" w:space="0" w:color="auto"/>
            <w:bottom w:val="none" w:sz="0" w:space="0" w:color="auto"/>
            <w:right w:val="none" w:sz="0" w:space="0" w:color="auto"/>
          </w:divBdr>
        </w:div>
        <w:div w:id="582952201">
          <w:marLeft w:val="547"/>
          <w:marRight w:val="0"/>
          <w:marTop w:val="72"/>
          <w:marBottom w:val="0"/>
          <w:divBdr>
            <w:top w:val="none" w:sz="0" w:space="0" w:color="auto"/>
            <w:left w:val="none" w:sz="0" w:space="0" w:color="auto"/>
            <w:bottom w:val="none" w:sz="0" w:space="0" w:color="auto"/>
            <w:right w:val="none" w:sz="0" w:space="0" w:color="auto"/>
          </w:divBdr>
        </w:div>
        <w:div w:id="1040938883">
          <w:marLeft w:val="547"/>
          <w:marRight w:val="0"/>
          <w:marTop w:val="72"/>
          <w:marBottom w:val="0"/>
          <w:divBdr>
            <w:top w:val="none" w:sz="0" w:space="0" w:color="auto"/>
            <w:left w:val="none" w:sz="0" w:space="0" w:color="auto"/>
            <w:bottom w:val="none" w:sz="0" w:space="0" w:color="auto"/>
            <w:right w:val="none" w:sz="0" w:space="0" w:color="auto"/>
          </w:divBdr>
        </w:div>
        <w:div w:id="622730875">
          <w:marLeft w:val="1166"/>
          <w:marRight w:val="0"/>
          <w:marTop w:val="62"/>
          <w:marBottom w:val="0"/>
          <w:divBdr>
            <w:top w:val="none" w:sz="0" w:space="0" w:color="auto"/>
            <w:left w:val="none" w:sz="0" w:space="0" w:color="auto"/>
            <w:bottom w:val="none" w:sz="0" w:space="0" w:color="auto"/>
            <w:right w:val="none" w:sz="0" w:space="0" w:color="auto"/>
          </w:divBdr>
        </w:div>
        <w:div w:id="191110696">
          <w:marLeft w:val="1166"/>
          <w:marRight w:val="0"/>
          <w:marTop w:val="62"/>
          <w:marBottom w:val="0"/>
          <w:divBdr>
            <w:top w:val="none" w:sz="0" w:space="0" w:color="auto"/>
            <w:left w:val="none" w:sz="0" w:space="0" w:color="auto"/>
            <w:bottom w:val="none" w:sz="0" w:space="0" w:color="auto"/>
            <w:right w:val="none" w:sz="0" w:space="0" w:color="auto"/>
          </w:divBdr>
        </w:div>
        <w:div w:id="824785230">
          <w:marLeft w:val="1166"/>
          <w:marRight w:val="0"/>
          <w:marTop w:val="62"/>
          <w:marBottom w:val="0"/>
          <w:divBdr>
            <w:top w:val="none" w:sz="0" w:space="0" w:color="auto"/>
            <w:left w:val="none" w:sz="0" w:space="0" w:color="auto"/>
            <w:bottom w:val="none" w:sz="0" w:space="0" w:color="auto"/>
            <w:right w:val="none" w:sz="0" w:space="0" w:color="auto"/>
          </w:divBdr>
        </w:div>
        <w:div w:id="817457430">
          <w:marLeft w:val="1166"/>
          <w:marRight w:val="0"/>
          <w:marTop w:val="62"/>
          <w:marBottom w:val="0"/>
          <w:divBdr>
            <w:top w:val="none" w:sz="0" w:space="0" w:color="auto"/>
            <w:left w:val="none" w:sz="0" w:space="0" w:color="auto"/>
            <w:bottom w:val="none" w:sz="0" w:space="0" w:color="auto"/>
            <w:right w:val="none" w:sz="0" w:space="0" w:color="auto"/>
          </w:divBdr>
        </w:div>
        <w:div w:id="1966807239">
          <w:marLeft w:val="1166"/>
          <w:marRight w:val="0"/>
          <w:marTop w:val="62"/>
          <w:marBottom w:val="0"/>
          <w:divBdr>
            <w:top w:val="none" w:sz="0" w:space="0" w:color="auto"/>
            <w:left w:val="none" w:sz="0" w:space="0" w:color="auto"/>
            <w:bottom w:val="none" w:sz="0" w:space="0" w:color="auto"/>
            <w:right w:val="none" w:sz="0" w:space="0" w:color="auto"/>
          </w:divBdr>
        </w:div>
        <w:div w:id="823275483">
          <w:marLeft w:val="1166"/>
          <w:marRight w:val="0"/>
          <w:marTop w:val="62"/>
          <w:marBottom w:val="0"/>
          <w:divBdr>
            <w:top w:val="none" w:sz="0" w:space="0" w:color="auto"/>
            <w:left w:val="none" w:sz="0" w:space="0" w:color="auto"/>
            <w:bottom w:val="none" w:sz="0" w:space="0" w:color="auto"/>
            <w:right w:val="none" w:sz="0" w:space="0" w:color="auto"/>
          </w:divBdr>
        </w:div>
        <w:div w:id="825827293">
          <w:marLeft w:val="1166"/>
          <w:marRight w:val="0"/>
          <w:marTop w:val="62"/>
          <w:marBottom w:val="0"/>
          <w:divBdr>
            <w:top w:val="none" w:sz="0" w:space="0" w:color="auto"/>
            <w:left w:val="none" w:sz="0" w:space="0" w:color="auto"/>
            <w:bottom w:val="none" w:sz="0" w:space="0" w:color="auto"/>
            <w:right w:val="none" w:sz="0" w:space="0" w:color="auto"/>
          </w:divBdr>
        </w:div>
        <w:div w:id="666249751">
          <w:marLeft w:val="1166"/>
          <w:marRight w:val="0"/>
          <w:marTop w:val="62"/>
          <w:marBottom w:val="0"/>
          <w:divBdr>
            <w:top w:val="none" w:sz="0" w:space="0" w:color="auto"/>
            <w:left w:val="none" w:sz="0" w:space="0" w:color="auto"/>
            <w:bottom w:val="none" w:sz="0" w:space="0" w:color="auto"/>
            <w:right w:val="none" w:sz="0" w:space="0" w:color="auto"/>
          </w:divBdr>
        </w:div>
        <w:div w:id="1274167749">
          <w:marLeft w:val="547"/>
          <w:marRight w:val="0"/>
          <w:marTop w:val="72"/>
          <w:marBottom w:val="0"/>
          <w:divBdr>
            <w:top w:val="none" w:sz="0" w:space="0" w:color="auto"/>
            <w:left w:val="none" w:sz="0" w:space="0" w:color="auto"/>
            <w:bottom w:val="none" w:sz="0" w:space="0" w:color="auto"/>
            <w:right w:val="none" w:sz="0" w:space="0" w:color="auto"/>
          </w:divBdr>
        </w:div>
        <w:div w:id="386996812">
          <w:marLeft w:val="1166"/>
          <w:marRight w:val="0"/>
          <w:marTop w:val="62"/>
          <w:marBottom w:val="0"/>
          <w:divBdr>
            <w:top w:val="none" w:sz="0" w:space="0" w:color="auto"/>
            <w:left w:val="none" w:sz="0" w:space="0" w:color="auto"/>
            <w:bottom w:val="none" w:sz="0" w:space="0" w:color="auto"/>
            <w:right w:val="none" w:sz="0" w:space="0" w:color="auto"/>
          </w:divBdr>
        </w:div>
        <w:div w:id="1820030702">
          <w:marLeft w:val="1166"/>
          <w:marRight w:val="0"/>
          <w:marTop w:val="62"/>
          <w:marBottom w:val="0"/>
          <w:divBdr>
            <w:top w:val="none" w:sz="0" w:space="0" w:color="auto"/>
            <w:left w:val="none" w:sz="0" w:space="0" w:color="auto"/>
            <w:bottom w:val="none" w:sz="0" w:space="0" w:color="auto"/>
            <w:right w:val="none" w:sz="0" w:space="0" w:color="auto"/>
          </w:divBdr>
        </w:div>
        <w:div w:id="1502623972">
          <w:marLeft w:val="1166"/>
          <w:marRight w:val="0"/>
          <w:marTop w:val="62"/>
          <w:marBottom w:val="0"/>
          <w:divBdr>
            <w:top w:val="none" w:sz="0" w:space="0" w:color="auto"/>
            <w:left w:val="none" w:sz="0" w:space="0" w:color="auto"/>
            <w:bottom w:val="none" w:sz="0" w:space="0" w:color="auto"/>
            <w:right w:val="none" w:sz="0" w:space="0" w:color="auto"/>
          </w:divBdr>
        </w:div>
      </w:divsChild>
    </w:div>
    <w:div w:id="716394289">
      <w:bodyDiv w:val="1"/>
      <w:marLeft w:val="0"/>
      <w:marRight w:val="0"/>
      <w:marTop w:val="0"/>
      <w:marBottom w:val="0"/>
      <w:divBdr>
        <w:top w:val="none" w:sz="0" w:space="0" w:color="auto"/>
        <w:left w:val="none" w:sz="0" w:space="0" w:color="auto"/>
        <w:bottom w:val="none" w:sz="0" w:space="0" w:color="auto"/>
        <w:right w:val="none" w:sz="0" w:space="0" w:color="auto"/>
      </w:divBdr>
    </w:div>
    <w:div w:id="732312276">
      <w:bodyDiv w:val="1"/>
      <w:marLeft w:val="0"/>
      <w:marRight w:val="0"/>
      <w:marTop w:val="0"/>
      <w:marBottom w:val="0"/>
      <w:divBdr>
        <w:top w:val="none" w:sz="0" w:space="0" w:color="auto"/>
        <w:left w:val="none" w:sz="0" w:space="0" w:color="auto"/>
        <w:bottom w:val="none" w:sz="0" w:space="0" w:color="auto"/>
        <w:right w:val="none" w:sz="0" w:space="0" w:color="auto"/>
      </w:divBdr>
    </w:div>
    <w:div w:id="747338343">
      <w:bodyDiv w:val="1"/>
      <w:marLeft w:val="0"/>
      <w:marRight w:val="0"/>
      <w:marTop w:val="0"/>
      <w:marBottom w:val="0"/>
      <w:divBdr>
        <w:top w:val="none" w:sz="0" w:space="0" w:color="auto"/>
        <w:left w:val="none" w:sz="0" w:space="0" w:color="auto"/>
        <w:bottom w:val="none" w:sz="0" w:space="0" w:color="auto"/>
        <w:right w:val="none" w:sz="0" w:space="0" w:color="auto"/>
      </w:divBdr>
    </w:div>
    <w:div w:id="765886134">
      <w:bodyDiv w:val="1"/>
      <w:marLeft w:val="0"/>
      <w:marRight w:val="0"/>
      <w:marTop w:val="0"/>
      <w:marBottom w:val="0"/>
      <w:divBdr>
        <w:top w:val="none" w:sz="0" w:space="0" w:color="auto"/>
        <w:left w:val="none" w:sz="0" w:space="0" w:color="auto"/>
        <w:bottom w:val="none" w:sz="0" w:space="0" w:color="auto"/>
        <w:right w:val="none" w:sz="0" w:space="0" w:color="auto"/>
      </w:divBdr>
    </w:div>
    <w:div w:id="768818508">
      <w:bodyDiv w:val="1"/>
      <w:marLeft w:val="0"/>
      <w:marRight w:val="0"/>
      <w:marTop w:val="0"/>
      <w:marBottom w:val="0"/>
      <w:divBdr>
        <w:top w:val="none" w:sz="0" w:space="0" w:color="auto"/>
        <w:left w:val="none" w:sz="0" w:space="0" w:color="auto"/>
        <w:bottom w:val="none" w:sz="0" w:space="0" w:color="auto"/>
        <w:right w:val="none" w:sz="0" w:space="0" w:color="auto"/>
      </w:divBdr>
    </w:div>
    <w:div w:id="828179608">
      <w:bodyDiv w:val="1"/>
      <w:marLeft w:val="0"/>
      <w:marRight w:val="0"/>
      <w:marTop w:val="0"/>
      <w:marBottom w:val="0"/>
      <w:divBdr>
        <w:top w:val="none" w:sz="0" w:space="0" w:color="auto"/>
        <w:left w:val="none" w:sz="0" w:space="0" w:color="auto"/>
        <w:bottom w:val="none" w:sz="0" w:space="0" w:color="auto"/>
        <w:right w:val="none" w:sz="0" w:space="0" w:color="auto"/>
      </w:divBdr>
    </w:div>
    <w:div w:id="828326713">
      <w:bodyDiv w:val="1"/>
      <w:marLeft w:val="0"/>
      <w:marRight w:val="0"/>
      <w:marTop w:val="0"/>
      <w:marBottom w:val="0"/>
      <w:divBdr>
        <w:top w:val="none" w:sz="0" w:space="0" w:color="auto"/>
        <w:left w:val="none" w:sz="0" w:space="0" w:color="auto"/>
        <w:bottom w:val="none" w:sz="0" w:space="0" w:color="auto"/>
        <w:right w:val="none" w:sz="0" w:space="0" w:color="auto"/>
      </w:divBdr>
    </w:div>
    <w:div w:id="829248612">
      <w:bodyDiv w:val="1"/>
      <w:marLeft w:val="0"/>
      <w:marRight w:val="0"/>
      <w:marTop w:val="0"/>
      <w:marBottom w:val="0"/>
      <w:divBdr>
        <w:top w:val="none" w:sz="0" w:space="0" w:color="auto"/>
        <w:left w:val="none" w:sz="0" w:space="0" w:color="auto"/>
        <w:bottom w:val="none" w:sz="0" w:space="0" w:color="auto"/>
        <w:right w:val="none" w:sz="0" w:space="0" w:color="auto"/>
      </w:divBdr>
    </w:div>
    <w:div w:id="832112039">
      <w:bodyDiv w:val="1"/>
      <w:marLeft w:val="0"/>
      <w:marRight w:val="0"/>
      <w:marTop w:val="0"/>
      <w:marBottom w:val="0"/>
      <w:divBdr>
        <w:top w:val="none" w:sz="0" w:space="0" w:color="auto"/>
        <w:left w:val="none" w:sz="0" w:space="0" w:color="auto"/>
        <w:bottom w:val="none" w:sz="0" w:space="0" w:color="auto"/>
        <w:right w:val="none" w:sz="0" w:space="0" w:color="auto"/>
      </w:divBdr>
    </w:div>
    <w:div w:id="839153979">
      <w:bodyDiv w:val="1"/>
      <w:marLeft w:val="0"/>
      <w:marRight w:val="0"/>
      <w:marTop w:val="0"/>
      <w:marBottom w:val="0"/>
      <w:divBdr>
        <w:top w:val="none" w:sz="0" w:space="0" w:color="auto"/>
        <w:left w:val="none" w:sz="0" w:space="0" w:color="auto"/>
        <w:bottom w:val="none" w:sz="0" w:space="0" w:color="auto"/>
        <w:right w:val="none" w:sz="0" w:space="0" w:color="auto"/>
      </w:divBdr>
      <w:divsChild>
        <w:div w:id="1198860535">
          <w:marLeft w:val="547"/>
          <w:marRight w:val="0"/>
          <w:marTop w:val="72"/>
          <w:marBottom w:val="0"/>
          <w:divBdr>
            <w:top w:val="none" w:sz="0" w:space="0" w:color="auto"/>
            <w:left w:val="none" w:sz="0" w:space="0" w:color="auto"/>
            <w:bottom w:val="none" w:sz="0" w:space="0" w:color="auto"/>
            <w:right w:val="none" w:sz="0" w:space="0" w:color="auto"/>
          </w:divBdr>
        </w:div>
        <w:div w:id="2007659560">
          <w:marLeft w:val="547"/>
          <w:marRight w:val="0"/>
          <w:marTop w:val="72"/>
          <w:marBottom w:val="0"/>
          <w:divBdr>
            <w:top w:val="none" w:sz="0" w:space="0" w:color="auto"/>
            <w:left w:val="none" w:sz="0" w:space="0" w:color="auto"/>
            <w:bottom w:val="none" w:sz="0" w:space="0" w:color="auto"/>
            <w:right w:val="none" w:sz="0" w:space="0" w:color="auto"/>
          </w:divBdr>
        </w:div>
        <w:div w:id="1859007936">
          <w:marLeft w:val="547"/>
          <w:marRight w:val="0"/>
          <w:marTop w:val="72"/>
          <w:marBottom w:val="0"/>
          <w:divBdr>
            <w:top w:val="none" w:sz="0" w:space="0" w:color="auto"/>
            <w:left w:val="none" w:sz="0" w:space="0" w:color="auto"/>
            <w:bottom w:val="none" w:sz="0" w:space="0" w:color="auto"/>
            <w:right w:val="none" w:sz="0" w:space="0" w:color="auto"/>
          </w:divBdr>
        </w:div>
        <w:div w:id="783840375">
          <w:marLeft w:val="1166"/>
          <w:marRight w:val="0"/>
          <w:marTop w:val="62"/>
          <w:marBottom w:val="0"/>
          <w:divBdr>
            <w:top w:val="none" w:sz="0" w:space="0" w:color="auto"/>
            <w:left w:val="none" w:sz="0" w:space="0" w:color="auto"/>
            <w:bottom w:val="none" w:sz="0" w:space="0" w:color="auto"/>
            <w:right w:val="none" w:sz="0" w:space="0" w:color="auto"/>
          </w:divBdr>
        </w:div>
        <w:div w:id="127360014">
          <w:marLeft w:val="1166"/>
          <w:marRight w:val="0"/>
          <w:marTop w:val="62"/>
          <w:marBottom w:val="0"/>
          <w:divBdr>
            <w:top w:val="none" w:sz="0" w:space="0" w:color="auto"/>
            <w:left w:val="none" w:sz="0" w:space="0" w:color="auto"/>
            <w:bottom w:val="none" w:sz="0" w:space="0" w:color="auto"/>
            <w:right w:val="none" w:sz="0" w:space="0" w:color="auto"/>
          </w:divBdr>
        </w:div>
        <w:div w:id="257640750">
          <w:marLeft w:val="1166"/>
          <w:marRight w:val="0"/>
          <w:marTop w:val="62"/>
          <w:marBottom w:val="0"/>
          <w:divBdr>
            <w:top w:val="none" w:sz="0" w:space="0" w:color="auto"/>
            <w:left w:val="none" w:sz="0" w:space="0" w:color="auto"/>
            <w:bottom w:val="none" w:sz="0" w:space="0" w:color="auto"/>
            <w:right w:val="none" w:sz="0" w:space="0" w:color="auto"/>
          </w:divBdr>
        </w:div>
        <w:div w:id="1015576606">
          <w:marLeft w:val="1166"/>
          <w:marRight w:val="0"/>
          <w:marTop w:val="62"/>
          <w:marBottom w:val="0"/>
          <w:divBdr>
            <w:top w:val="none" w:sz="0" w:space="0" w:color="auto"/>
            <w:left w:val="none" w:sz="0" w:space="0" w:color="auto"/>
            <w:bottom w:val="none" w:sz="0" w:space="0" w:color="auto"/>
            <w:right w:val="none" w:sz="0" w:space="0" w:color="auto"/>
          </w:divBdr>
        </w:div>
        <w:div w:id="1118376792">
          <w:marLeft w:val="1166"/>
          <w:marRight w:val="0"/>
          <w:marTop w:val="62"/>
          <w:marBottom w:val="0"/>
          <w:divBdr>
            <w:top w:val="none" w:sz="0" w:space="0" w:color="auto"/>
            <w:left w:val="none" w:sz="0" w:space="0" w:color="auto"/>
            <w:bottom w:val="none" w:sz="0" w:space="0" w:color="auto"/>
            <w:right w:val="none" w:sz="0" w:space="0" w:color="auto"/>
          </w:divBdr>
        </w:div>
        <w:div w:id="87702865">
          <w:marLeft w:val="1166"/>
          <w:marRight w:val="0"/>
          <w:marTop w:val="62"/>
          <w:marBottom w:val="0"/>
          <w:divBdr>
            <w:top w:val="none" w:sz="0" w:space="0" w:color="auto"/>
            <w:left w:val="none" w:sz="0" w:space="0" w:color="auto"/>
            <w:bottom w:val="none" w:sz="0" w:space="0" w:color="auto"/>
            <w:right w:val="none" w:sz="0" w:space="0" w:color="auto"/>
          </w:divBdr>
        </w:div>
        <w:div w:id="1439644335">
          <w:marLeft w:val="1166"/>
          <w:marRight w:val="0"/>
          <w:marTop w:val="62"/>
          <w:marBottom w:val="0"/>
          <w:divBdr>
            <w:top w:val="none" w:sz="0" w:space="0" w:color="auto"/>
            <w:left w:val="none" w:sz="0" w:space="0" w:color="auto"/>
            <w:bottom w:val="none" w:sz="0" w:space="0" w:color="auto"/>
            <w:right w:val="none" w:sz="0" w:space="0" w:color="auto"/>
          </w:divBdr>
        </w:div>
        <w:div w:id="697705964">
          <w:marLeft w:val="1166"/>
          <w:marRight w:val="0"/>
          <w:marTop w:val="62"/>
          <w:marBottom w:val="0"/>
          <w:divBdr>
            <w:top w:val="none" w:sz="0" w:space="0" w:color="auto"/>
            <w:left w:val="none" w:sz="0" w:space="0" w:color="auto"/>
            <w:bottom w:val="none" w:sz="0" w:space="0" w:color="auto"/>
            <w:right w:val="none" w:sz="0" w:space="0" w:color="auto"/>
          </w:divBdr>
        </w:div>
        <w:div w:id="1319460945">
          <w:marLeft w:val="547"/>
          <w:marRight w:val="0"/>
          <w:marTop w:val="72"/>
          <w:marBottom w:val="0"/>
          <w:divBdr>
            <w:top w:val="none" w:sz="0" w:space="0" w:color="auto"/>
            <w:left w:val="none" w:sz="0" w:space="0" w:color="auto"/>
            <w:bottom w:val="none" w:sz="0" w:space="0" w:color="auto"/>
            <w:right w:val="none" w:sz="0" w:space="0" w:color="auto"/>
          </w:divBdr>
        </w:div>
        <w:div w:id="846753937">
          <w:marLeft w:val="1166"/>
          <w:marRight w:val="0"/>
          <w:marTop w:val="62"/>
          <w:marBottom w:val="0"/>
          <w:divBdr>
            <w:top w:val="none" w:sz="0" w:space="0" w:color="auto"/>
            <w:left w:val="none" w:sz="0" w:space="0" w:color="auto"/>
            <w:bottom w:val="none" w:sz="0" w:space="0" w:color="auto"/>
            <w:right w:val="none" w:sz="0" w:space="0" w:color="auto"/>
          </w:divBdr>
        </w:div>
        <w:div w:id="1115368453">
          <w:marLeft w:val="1166"/>
          <w:marRight w:val="0"/>
          <w:marTop w:val="62"/>
          <w:marBottom w:val="0"/>
          <w:divBdr>
            <w:top w:val="none" w:sz="0" w:space="0" w:color="auto"/>
            <w:left w:val="none" w:sz="0" w:space="0" w:color="auto"/>
            <w:bottom w:val="none" w:sz="0" w:space="0" w:color="auto"/>
            <w:right w:val="none" w:sz="0" w:space="0" w:color="auto"/>
          </w:divBdr>
        </w:div>
        <w:div w:id="883832216">
          <w:marLeft w:val="1166"/>
          <w:marRight w:val="0"/>
          <w:marTop w:val="62"/>
          <w:marBottom w:val="0"/>
          <w:divBdr>
            <w:top w:val="none" w:sz="0" w:space="0" w:color="auto"/>
            <w:left w:val="none" w:sz="0" w:space="0" w:color="auto"/>
            <w:bottom w:val="none" w:sz="0" w:space="0" w:color="auto"/>
            <w:right w:val="none" w:sz="0" w:space="0" w:color="auto"/>
          </w:divBdr>
        </w:div>
      </w:divsChild>
    </w:div>
    <w:div w:id="842353826">
      <w:bodyDiv w:val="1"/>
      <w:marLeft w:val="0"/>
      <w:marRight w:val="0"/>
      <w:marTop w:val="0"/>
      <w:marBottom w:val="0"/>
      <w:divBdr>
        <w:top w:val="none" w:sz="0" w:space="0" w:color="auto"/>
        <w:left w:val="none" w:sz="0" w:space="0" w:color="auto"/>
        <w:bottom w:val="none" w:sz="0" w:space="0" w:color="auto"/>
        <w:right w:val="none" w:sz="0" w:space="0" w:color="auto"/>
      </w:divBdr>
    </w:div>
    <w:div w:id="842624659">
      <w:bodyDiv w:val="1"/>
      <w:marLeft w:val="0"/>
      <w:marRight w:val="0"/>
      <w:marTop w:val="0"/>
      <w:marBottom w:val="0"/>
      <w:divBdr>
        <w:top w:val="none" w:sz="0" w:space="0" w:color="auto"/>
        <w:left w:val="none" w:sz="0" w:space="0" w:color="auto"/>
        <w:bottom w:val="none" w:sz="0" w:space="0" w:color="auto"/>
        <w:right w:val="none" w:sz="0" w:space="0" w:color="auto"/>
      </w:divBdr>
    </w:div>
    <w:div w:id="855114573">
      <w:bodyDiv w:val="1"/>
      <w:marLeft w:val="0"/>
      <w:marRight w:val="0"/>
      <w:marTop w:val="0"/>
      <w:marBottom w:val="0"/>
      <w:divBdr>
        <w:top w:val="none" w:sz="0" w:space="0" w:color="auto"/>
        <w:left w:val="none" w:sz="0" w:space="0" w:color="auto"/>
        <w:bottom w:val="none" w:sz="0" w:space="0" w:color="auto"/>
        <w:right w:val="none" w:sz="0" w:space="0" w:color="auto"/>
      </w:divBdr>
    </w:div>
    <w:div w:id="869152012">
      <w:bodyDiv w:val="1"/>
      <w:marLeft w:val="0"/>
      <w:marRight w:val="0"/>
      <w:marTop w:val="0"/>
      <w:marBottom w:val="0"/>
      <w:divBdr>
        <w:top w:val="none" w:sz="0" w:space="0" w:color="auto"/>
        <w:left w:val="none" w:sz="0" w:space="0" w:color="auto"/>
        <w:bottom w:val="none" w:sz="0" w:space="0" w:color="auto"/>
        <w:right w:val="none" w:sz="0" w:space="0" w:color="auto"/>
      </w:divBdr>
    </w:div>
    <w:div w:id="870341261">
      <w:bodyDiv w:val="1"/>
      <w:marLeft w:val="0"/>
      <w:marRight w:val="0"/>
      <w:marTop w:val="0"/>
      <w:marBottom w:val="0"/>
      <w:divBdr>
        <w:top w:val="none" w:sz="0" w:space="0" w:color="auto"/>
        <w:left w:val="none" w:sz="0" w:space="0" w:color="auto"/>
        <w:bottom w:val="none" w:sz="0" w:space="0" w:color="auto"/>
        <w:right w:val="none" w:sz="0" w:space="0" w:color="auto"/>
      </w:divBdr>
      <w:divsChild>
        <w:div w:id="76824254">
          <w:marLeft w:val="547"/>
          <w:marRight w:val="0"/>
          <w:marTop w:val="200"/>
          <w:marBottom w:val="0"/>
          <w:divBdr>
            <w:top w:val="none" w:sz="0" w:space="0" w:color="auto"/>
            <w:left w:val="none" w:sz="0" w:space="0" w:color="auto"/>
            <w:bottom w:val="none" w:sz="0" w:space="0" w:color="auto"/>
            <w:right w:val="none" w:sz="0" w:space="0" w:color="auto"/>
          </w:divBdr>
        </w:div>
        <w:div w:id="417557713">
          <w:marLeft w:val="547"/>
          <w:marRight w:val="0"/>
          <w:marTop w:val="200"/>
          <w:marBottom w:val="0"/>
          <w:divBdr>
            <w:top w:val="none" w:sz="0" w:space="0" w:color="auto"/>
            <w:left w:val="none" w:sz="0" w:space="0" w:color="auto"/>
            <w:bottom w:val="none" w:sz="0" w:space="0" w:color="auto"/>
            <w:right w:val="none" w:sz="0" w:space="0" w:color="auto"/>
          </w:divBdr>
        </w:div>
      </w:divsChild>
    </w:div>
    <w:div w:id="870412135">
      <w:bodyDiv w:val="1"/>
      <w:marLeft w:val="0"/>
      <w:marRight w:val="0"/>
      <w:marTop w:val="0"/>
      <w:marBottom w:val="0"/>
      <w:divBdr>
        <w:top w:val="none" w:sz="0" w:space="0" w:color="auto"/>
        <w:left w:val="none" w:sz="0" w:space="0" w:color="auto"/>
        <w:bottom w:val="none" w:sz="0" w:space="0" w:color="auto"/>
        <w:right w:val="none" w:sz="0" w:space="0" w:color="auto"/>
      </w:divBdr>
    </w:div>
    <w:div w:id="887304723">
      <w:bodyDiv w:val="1"/>
      <w:marLeft w:val="0"/>
      <w:marRight w:val="0"/>
      <w:marTop w:val="0"/>
      <w:marBottom w:val="0"/>
      <w:divBdr>
        <w:top w:val="none" w:sz="0" w:space="0" w:color="auto"/>
        <w:left w:val="none" w:sz="0" w:space="0" w:color="auto"/>
        <w:bottom w:val="none" w:sz="0" w:space="0" w:color="auto"/>
        <w:right w:val="none" w:sz="0" w:space="0" w:color="auto"/>
      </w:divBdr>
    </w:div>
    <w:div w:id="902332293">
      <w:bodyDiv w:val="1"/>
      <w:marLeft w:val="0"/>
      <w:marRight w:val="0"/>
      <w:marTop w:val="0"/>
      <w:marBottom w:val="0"/>
      <w:divBdr>
        <w:top w:val="none" w:sz="0" w:space="0" w:color="auto"/>
        <w:left w:val="none" w:sz="0" w:space="0" w:color="auto"/>
        <w:bottom w:val="none" w:sz="0" w:space="0" w:color="auto"/>
        <w:right w:val="none" w:sz="0" w:space="0" w:color="auto"/>
      </w:divBdr>
    </w:div>
    <w:div w:id="917864037">
      <w:bodyDiv w:val="1"/>
      <w:marLeft w:val="0"/>
      <w:marRight w:val="0"/>
      <w:marTop w:val="0"/>
      <w:marBottom w:val="0"/>
      <w:divBdr>
        <w:top w:val="none" w:sz="0" w:space="0" w:color="auto"/>
        <w:left w:val="none" w:sz="0" w:space="0" w:color="auto"/>
        <w:bottom w:val="none" w:sz="0" w:space="0" w:color="auto"/>
        <w:right w:val="none" w:sz="0" w:space="0" w:color="auto"/>
      </w:divBdr>
    </w:div>
    <w:div w:id="920989112">
      <w:bodyDiv w:val="1"/>
      <w:marLeft w:val="0"/>
      <w:marRight w:val="0"/>
      <w:marTop w:val="0"/>
      <w:marBottom w:val="0"/>
      <w:divBdr>
        <w:top w:val="none" w:sz="0" w:space="0" w:color="auto"/>
        <w:left w:val="none" w:sz="0" w:space="0" w:color="auto"/>
        <w:bottom w:val="none" w:sz="0" w:space="0" w:color="auto"/>
        <w:right w:val="none" w:sz="0" w:space="0" w:color="auto"/>
      </w:divBdr>
    </w:div>
    <w:div w:id="922684034">
      <w:bodyDiv w:val="1"/>
      <w:marLeft w:val="0"/>
      <w:marRight w:val="0"/>
      <w:marTop w:val="0"/>
      <w:marBottom w:val="0"/>
      <w:divBdr>
        <w:top w:val="none" w:sz="0" w:space="0" w:color="auto"/>
        <w:left w:val="none" w:sz="0" w:space="0" w:color="auto"/>
        <w:bottom w:val="none" w:sz="0" w:space="0" w:color="auto"/>
        <w:right w:val="none" w:sz="0" w:space="0" w:color="auto"/>
      </w:divBdr>
    </w:div>
    <w:div w:id="939024196">
      <w:bodyDiv w:val="1"/>
      <w:marLeft w:val="0"/>
      <w:marRight w:val="0"/>
      <w:marTop w:val="0"/>
      <w:marBottom w:val="0"/>
      <w:divBdr>
        <w:top w:val="none" w:sz="0" w:space="0" w:color="auto"/>
        <w:left w:val="none" w:sz="0" w:space="0" w:color="auto"/>
        <w:bottom w:val="none" w:sz="0" w:space="0" w:color="auto"/>
        <w:right w:val="none" w:sz="0" w:space="0" w:color="auto"/>
      </w:divBdr>
    </w:div>
    <w:div w:id="941496357">
      <w:bodyDiv w:val="1"/>
      <w:marLeft w:val="0"/>
      <w:marRight w:val="0"/>
      <w:marTop w:val="0"/>
      <w:marBottom w:val="0"/>
      <w:divBdr>
        <w:top w:val="none" w:sz="0" w:space="0" w:color="auto"/>
        <w:left w:val="none" w:sz="0" w:space="0" w:color="auto"/>
        <w:bottom w:val="none" w:sz="0" w:space="0" w:color="auto"/>
        <w:right w:val="none" w:sz="0" w:space="0" w:color="auto"/>
      </w:divBdr>
    </w:div>
    <w:div w:id="951549182">
      <w:bodyDiv w:val="1"/>
      <w:marLeft w:val="0"/>
      <w:marRight w:val="0"/>
      <w:marTop w:val="0"/>
      <w:marBottom w:val="0"/>
      <w:divBdr>
        <w:top w:val="none" w:sz="0" w:space="0" w:color="auto"/>
        <w:left w:val="none" w:sz="0" w:space="0" w:color="auto"/>
        <w:bottom w:val="none" w:sz="0" w:space="0" w:color="auto"/>
        <w:right w:val="none" w:sz="0" w:space="0" w:color="auto"/>
      </w:divBdr>
    </w:div>
    <w:div w:id="978388014">
      <w:bodyDiv w:val="1"/>
      <w:marLeft w:val="0"/>
      <w:marRight w:val="0"/>
      <w:marTop w:val="0"/>
      <w:marBottom w:val="0"/>
      <w:divBdr>
        <w:top w:val="none" w:sz="0" w:space="0" w:color="auto"/>
        <w:left w:val="none" w:sz="0" w:space="0" w:color="auto"/>
        <w:bottom w:val="none" w:sz="0" w:space="0" w:color="auto"/>
        <w:right w:val="none" w:sz="0" w:space="0" w:color="auto"/>
      </w:divBdr>
    </w:div>
    <w:div w:id="978732745">
      <w:bodyDiv w:val="1"/>
      <w:marLeft w:val="0"/>
      <w:marRight w:val="0"/>
      <w:marTop w:val="0"/>
      <w:marBottom w:val="0"/>
      <w:divBdr>
        <w:top w:val="none" w:sz="0" w:space="0" w:color="auto"/>
        <w:left w:val="none" w:sz="0" w:space="0" w:color="auto"/>
        <w:bottom w:val="none" w:sz="0" w:space="0" w:color="auto"/>
        <w:right w:val="none" w:sz="0" w:space="0" w:color="auto"/>
      </w:divBdr>
    </w:div>
    <w:div w:id="993025545">
      <w:bodyDiv w:val="1"/>
      <w:marLeft w:val="0"/>
      <w:marRight w:val="0"/>
      <w:marTop w:val="0"/>
      <w:marBottom w:val="0"/>
      <w:divBdr>
        <w:top w:val="none" w:sz="0" w:space="0" w:color="auto"/>
        <w:left w:val="none" w:sz="0" w:space="0" w:color="auto"/>
        <w:bottom w:val="none" w:sz="0" w:space="0" w:color="auto"/>
        <w:right w:val="none" w:sz="0" w:space="0" w:color="auto"/>
      </w:divBdr>
    </w:div>
    <w:div w:id="1002661873">
      <w:bodyDiv w:val="1"/>
      <w:marLeft w:val="0"/>
      <w:marRight w:val="0"/>
      <w:marTop w:val="0"/>
      <w:marBottom w:val="0"/>
      <w:divBdr>
        <w:top w:val="none" w:sz="0" w:space="0" w:color="auto"/>
        <w:left w:val="none" w:sz="0" w:space="0" w:color="auto"/>
        <w:bottom w:val="none" w:sz="0" w:space="0" w:color="auto"/>
        <w:right w:val="none" w:sz="0" w:space="0" w:color="auto"/>
      </w:divBdr>
    </w:div>
    <w:div w:id="1014649592">
      <w:bodyDiv w:val="1"/>
      <w:marLeft w:val="0"/>
      <w:marRight w:val="0"/>
      <w:marTop w:val="0"/>
      <w:marBottom w:val="0"/>
      <w:divBdr>
        <w:top w:val="none" w:sz="0" w:space="0" w:color="auto"/>
        <w:left w:val="none" w:sz="0" w:space="0" w:color="auto"/>
        <w:bottom w:val="none" w:sz="0" w:space="0" w:color="auto"/>
        <w:right w:val="none" w:sz="0" w:space="0" w:color="auto"/>
      </w:divBdr>
    </w:div>
    <w:div w:id="1020664418">
      <w:bodyDiv w:val="1"/>
      <w:marLeft w:val="0"/>
      <w:marRight w:val="0"/>
      <w:marTop w:val="0"/>
      <w:marBottom w:val="0"/>
      <w:divBdr>
        <w:top w:val="none" w:sz="0" w:space="0" w:color="auto"/>
        <w:left w:val="none" w:sz="0" w:space="0" w:color="auto"/>
        <w:bottom w:val="none" w:sz="0" w:space="0" w:color="auto"/>
        <w:right w:val="none" w:sz="0" w:space="0" w:color="auto"/>
      </w:divBdr>
    </w:div>
    <w:div w:id="1026491590">
      <w:bodyDiv w:val="1"/>
      <w:marLeft w:val="0"/>
      <w:marRight w:val="0"/>
      <w:marTop w:val="0"/>
      <w:marBottom w:val="0"/>
      <w:divBdr>
        <w:top w:val="none" w:sz="0" w:space="0" w:color="auto"/>
        <w:left w:val="none" w:sz="0" w:space="0" w:color="auto"/>
        <w:bottom w:val="none" w:sz="0" w:space="0" w:color="auto"/>
        <w:right w:val="none" w:sz="0" w:space="0" w:color="auto"/>
      </w:divBdr>
    </w:div>
    <w:div w:id="1036009786">
      <w:bodyDiv w:val="1"/>
      <w:marLeft w:val="0"/>
      <w:marRight w:val="0"/>
      <w:marTop w:val="0"/>
      <w:marBottom w:val="0"/>
      <w:divBdr>
        <w:top w:val="none" w:sz="0" w:space="0" w:color="auto"/>
        <w:left w:val="none" w:sz="0" w:space="0" w:color="auto"/>
        <w:bottom w:val="none" w:sz="0" w:space="0" w:color="auto"/>
        <w:right w:val="none" w:sz="0" w:space="0" w:color="auto"/>
      </w:divBdr>
    </w:div>
    <w:div w:id="1038704120">
      <w:bodyDiv w:val="1"/>
      <w:marLeft w:val="0"/>
      <w:marRight w:val="0"/>
      <w:marTop w:val="0"/>
      <w:marBottom w:val="0"/>
      <w:divBdr>
        <w:top w:val="none" w:sz="0" w:space="0" w:color="auto"/>
        <w:left w:val="none" w:sz="0" w:space="0" w:color="auto"/>
        <w:bottom w:val="none" w:sz="0" w:space="0" w:color="auto"/>
        <w:right w:val="none" w:sz="0" w:space="0" w:color="auto"/>
      </w:divBdr>
    </w:div>
    <w:div w:id="1062487983">
      <w:bodyDiv w:val="1"/>
      <w:marLeft w:val="0"/>
      <w:marRight w:val="0"/>
      <w:marTop w:val="0"/>
      <w:marBottom w:val="0"/>
      <w:divBdr>
        <w:top w:val="none" w:sz="0" w:space="0" w:color="auto"/>
        <w:left w:val="none" w:sz="0" w:space="0" w:color="auto"/>
        <w:bottom w:val="none" w:sz="0" w:space="0" w:color="auto"/>
        <w:right w:val="none" w:sz="0" w:space="0" w:color="auto"/>
      </w:divBdr>
    </w:div>
    <w:div w:id="1089813163">
      <w:bodyDiv w:val="1"/>
      <w:marLeft w:val="0"/>
      <w:marRight w:val="0"/>
      <w:marTop w:val="0"/>
      <w:marBottom w:val="0"/>
      <w:divBdr>
        <w:top w:val="none" w:sz="0" w:space="0" w:color="auto"/>
        <w:left w:val="none" w:sz="0" w:space="0" w:color="auto"/>
        <w:bottom w:val="none" w:sz="0" w:space="0" w:color="auto"/>
        <w:right w:val="none" w:sz="0" w:space="0" w:color="auto"/>
      </w:divBdr>
    </w:div>
    <w:div w:id="1094015946">
      <w:bodyDiv w:val="1"/>
      <w:marLeft w:val="0"/>
      <w:marRight w:val="0"/>
      <w:marTop w:val="0"/>
      <w:marBottom w:val="0"/>
      <w:divBdr>
        <w:top w:val="none" w:sz="0" w:space="0" w:color="auto"/>
        <w:left w:val="none" w:sz="0" w:space="0" w:color="auto"/>
        <w:bottom w:val="none" w:sz="0" w:space="0" w:color="auto"/>
        <w:right w:val="none" w:sz="0" w:space="0" w:color="auto"/>
      </w:divBdr>
      <w:divsChild>
        <w:div w:id="751506755">
          <w:marLeft w:val="547"/>
          <w:marRight w:val="0"/>
          <w:marTop w:val="200"/>
          <w:marBottom w:val="0"/>
          <w:divBdr>
            <w:top w:val="none" w:sz="0" w:space="0" w:color="auto"/>
            <w:left w:val="none" w:sz="0" w:space="0" w:color="auto"/>
            <w:bottom w:val="none" w:sz="0" w:space="0" w:color="auto"/>
            <w:right w:val="none" w:sz="0" w:space="0" w:color="auto"/>
          </w:divBdr>
        </w:div>
      </w:divsChild>
    </w:div>
    <w:div w:id="1094859525">
      <w:bodyDiv w:val="1"/>
      <w:marLeft w:val="0"/>
      <w:marRight w:val="0"/>
      <w:marTop w:val="0"/>
      <w:marBottom w:val="0"/>
      <w:divBdr>
        <w:top w:val="none" w:sz="0" w:space="0" w:color="auto"/>
        <w:left w:val="none" w:sz="0" w:space="0" w:color="auto"/>
        <w:bottom w:val="none" w:sz="0" w:space="0" w:color="auto"/>
        <w:right w:val="none" w:sz="0" w:space="0" w:color="auto"/>
      </w:divBdr>
    </w:div>
    <w:div w:id="1115253064">
      <w:bodyDiv w:val="1"/>
      <w:marLeft w:val="0"/>
      <w:marRight w:val="0"/>
      <w:marTop w:val="0"/>
      <w:marBottom w:val="0"/>
      <w:divBdr>
        <w:top w:val="none" w:sz="0" w:space="0" w:color="auto"/>
        <w:left w:val="none" w:sz="0" w:space="0" w:color="auto"/>
        <w:bottom w:val="none" w:sz="0" w:space="0" w:color="auto"/>
        <w:right w:val="none" w:sz="0" w:space="0" w:color="auto"/>
      </w:divBdr>
    </w:div>
    <w:div w:id="1120613926">
      <w:bodyDiv w:val="1"/>
      <w:marLeft w:val="0"/>
      <w:marRight w:val="0"/>
      <w:marTop w:val="0"/>
      <w:marBottom w:val="0"/>
      <w:divBdr>
        <w:top w:val="none" w:sz="0" w:space="0" w:color="auto"/>
        <w:left w:val="none" w:sz="0" w:space="0" w:color="auto"/>
        <w:bottom w:val="none" w:sz="0" w:space="0" w:color="auto"/>
        <w:right w:val="none" w:sz="0" w:space="0" w:color="auto"/>
      </w:divBdr>
    </w:div>
    <w:div w:id="1148285842">
      <w:bodyDiv w:val="1"/>
      <w:marLeft w:val="0"/>
      <w:marRight w:val="0"/>
      <w:marTop w:val="0"/>
      <w:marBottom w:val="0"/>
      <w:divBdr>
        <w:top w:val="none" w:sz="0" w:space="0" w:color="auto"/>
        <w:left w:val="none" w:sz="0" w:space="0" w:color="auto"/>
        <w:bottom w:val="none" w:sz="0" w:space="0" w:color="auto"/>
        <w:right w:val="none" w:sz="0" w:space="0" w:color="auto"/>
      </w:divBdr>
    </w:div>
    <w:div w:id="1155991167">
      <w:bodyDiv w:val="1"/>
      <w:marLeft w:val="0"/>
      <w:marRight w:val="0"/>
      <w:marTop w:val="0"/>
      <w:marBottom w:val="0"/>
      <w:divBdr>
        <w:top w:val="none" w:sz="0" w:space="0" w:color="auto"/>
        <w:left w:val="none" w:sz="0" w:space="0" w:color="auto"/>
        <w:bottom w:val="none" w:sz="0" w:space="0" w:color="auto"/>
        <w:right w:val="none" w:sz="0" w:space="0" w:color="auto"/>
      </w:divBdr>
    </w:div>
    <w:div w:id="1185047977">
      <w:bodyDiv w:val="1"/>
      <w:marLeft w:val="0"/>
      <w:marRight w:val="0"/>
      <w:marTop w:val="0"/>
      <w:marBottom w:val="0"/>
      <w:divBdr>
        <w:top w:val="none" w:sz="0" w:space="0" w:color="auto"/>
        <w:left w:val="none" w:sz="0" w:space="0" w:color="auto"/>
        <w:bottom w:val="none" w:sz="0" w:space="0" w:color="auto"/>
        <w:right w:val="none" w:sz="0" w:space="0" w:color="auto"/>
      </w:divBdr>
    </w:div>
    <w:div w:id="1198397599">
      <w:bodyDiv w:val="1"/>
      <w:marLeft w:val="0"/>
      <w:marRight w:val="0"/>
      <w:marTop w:val="0"/>
      <w:marBottom w:val="0"/>
      <w:divBdr>
        <w:top w:val="none" w:sz="0" w:space="0" w:color="auto"/>
        <w:left w:val="none" w:sz="0" w:space="0" w:color="auto"/>
        <w:bottom w:val="none" w:sz="0" w:space="0" w:color="auto"/>
        <w:right w:val="none" w:sz="0" w:space="0" w:color="auto"/>
      </w:divBdr>
    </w:div>
    <w:div w:id="1199274907">
      <w:bodyDiv w:val="1"/>
      <w:marLeft w:val="0"/>
      <w:marRight w:val="0"/>
      <w:marTop w:val="0"/>
      <w:marBottom w:val="0"/>
      <w:divBdr>
        <w:top w:val="none" w:sz="0" w:space="0" w:color="auto"/>
        <w:left w:val="none" w:sz="0" w:space="0" w:color="auto"/>
        <w:bottom w:val="none" w:sz="0" w:space="0" w:color="auto"/>
        <w:right w:val="none" w:sz="0" w:space="0" w:color="auto"/>
      </w:divBdr>
    </w:div>
    <w:div w:id="1200052437">
      <w:bodyDiv w:val="1"/>
      <w:marLeft w:val="0"/>
      <w:marRight w:val="0"/>
      <w:marTop w:val="0"/>
      <w:marBottom w:val="0"/>
      <w:divBdr>
        <w:top w:val="none" w:sz="0" w:space="0" w:color="auto"/>
        <w:left w:val="none" w:sz="0" w:space="0" w:color="auto"/>
        <w:bottom w:val="none" w:sz="0" w:space="0" w:color="auto"/>
        <w:right w:val="none" w:sz="0" w:space="0" w:color="auto"/>
      </w:divBdr>
    </w:div>
    <w:div w:id="1220020799">
      <w:bodyDiv w:val="1"/>
      <w:marLeft w:val="0"/>
      <w:marRight w:val="0"/>
      <w:marTop w:val="0"/>
      <w:marBottom w:val="0"/>
      <w:divBdr>
        <w:top w:val="none" w:sz="0" w:space="0" w:color="auto"/>
        <w:left w:val="none" w:sz="0" w:space="0" w:color="auto"/>
        <w:bottom w:val="none" w:sz="0" w:space="0" w:color="auto"/>
        <w:right w:val="none" w:sz="0" w:space="0" w:color="auto"/>
      </w:divBdr>
    </w:div>
    <w:div w:id="1226644306">
      <w:bodyDiv w:val="1"/>
      <w:marLeft w:val="0"/>
      <w:marRight w:val="0"/>
      <w:marTop w:val="0"/>
      <w:marBottom w:val="0"/>
      <w:divBdr>
        <w:top w:val="none" w:sz="0" w:space="0" w:color="auto"/>
        <w:left w:val="none" w:sz="0" w:space="0" w:color="auto"/>
        <w:bottom w:val="none" w:sz="0" w:space="0" w:color="auto"/>
        <w:right w:val="none" w:sz="0" w:space="0" w:color="auto"/>
      </w:divBdr>
    </w:div>
    <w:div w:id="1242375070">
      <w:bodyDiv w:val="1"/>
      <w:marLeft w:val="0"/>
      <w:marRight w:val="0"/>
      <w:marTop w:val="0"/>
      <w:marBottom w:val="0"/>
      <w:divBdr>
        <w:top w:val="none" w:sz="0" w:space="0" w:color="auto"/>
        <w:left w:val="none" w:sz="0" w:space="0" w:color="auto"/>
        <w:bottom w:val="none" w:sz="0" w:space="0" w:color="auto"/>
        <w:right w:val="none" w:sz="0" w:space="0" w:color="auto"/>
      </w:divBdr>
    </w:div>
    <w:div w:id="1243026108">
      <w:bodyDiv w:val="1"/>
      <w:marLeft w:val="0"/>
      <w:marRight w:val="0"/>
      <w:marTop w:val="0"/>
      <w:marBottom w:val="0"/>
      <w:divBdr>
        <w:top w:val="none" w:sz="0" w:space="0" w:color="auto"/>
        <w:left w:val="none" w:sz="0" w:space="0" w:color="auto"/>
        <w:bottom w:val="none" w:sz="0" w:space="0" w:color="auto"/>
        <w:right w:val="none" w:sz="0" w:space="0" w:color="auto"/>
      </w:divBdr>
    </w:div>
    <w:div w:id="1244146741">
      <w:bodyDiv w:val="1"/>
      <w:marLeft w:val="0"/>
      <w:marRight w:val="0"/>
      <w:marTop w:val="0"/>
      <w:marBottom w:val="0"/>
      <w:divBdr>
        <w:top w:val="none" w:sz="0" w:space="0" w:color="auto"/>
        <w:left w:val="none" w:sz="0" w:space="0" w:color="auto"/>
        <w:bottom w:val="none" w:sz="0" w:space="0" w:color="auto"/>
        <w:right w:val="none" w:sz="0" w:space="0" w:color="auto"/>
      </w:divBdr>
    </w:div>
    <w:div w:id="1246842178">
      <w:bodyDiv w:val="1"/>
      <w:marLeft w:val="0"/>
      <w:marRight w:val="0"/>
      <w:marTop w:val="0"/>
      <w:marBottom w:val="0"/>
      <w:divBdr>
        <w:top w:val="none" w:sz="0" w:space="0" w:color="auto"/>
        <w:left w:val="none" w:sz="0" w:space="0" w:color="auto"/>
        <w:bottom w:val="none" w:sz="0" w:space="0" w:color="auto"/>
        <w:right w:val="none" w:sz="0" w:space="0" w:color="auto"/>
      </w:divBdr>
    </w:div>
    <w:div w:id="1252348835">
      <w:bodyDiv w:val="1"/>
      <w:marLeft w:val="0"/>
      <w:marRight w:val="0"/>
      <w:marTop w:val="0"/>
      <w:marBottom w:val="0"/>
      <w:divBdr>
        <w:top w:val="none" w:sz="0" w:space="0" w:color="auto"/>
        <w:left w:val="none" w:sz="0" w:space="0" w:color="auto"/>
        <w:bottom w:val="none" w:sz="0" w:space="0" w:color="auto"/>
        <w:right w:val="none" w:sz="0" w:space="0" w:color="auto"/>
      </w:divBdr>
    </w:div>
    <w:div w:id="1267038119">
      <w:bodyDiv w:val="1"/>
      <w:marLeft w:val="0"/>
      <w:marRight w:val="0"/>
      <w:marTop w:val="0"/>
      <w:marBottom w:val="0"/>
      <w:divBdr>
        <w:top w:val="none" w:sz="0" w:space="0" w:color="auto"/>
        <w:left w:val="none" w:sz="0" w:space="0" w:color="auto"/>
        <w:bottom w:val="none" w:sz="0" w:space="0" w:color="auto"/>
        <w:right w:val="none" w:sz="0" w:space="0" w:color="auto"/>
      </w:divBdr>
    </w:div>
    <w:div w:id="1281112494">
      <w:bodyDiv w:val="1"/>
      <w:marLeft w:val="0"/>
      <w:marRight w:val="0"/>
      <w:marTop w:val="0"/>
      <w:marBottom w:val="0"/>
      <w:divBdr>
        <w:top w:val="none" w:sz="0" w:space="0" w:color="auto"/>
        <w:left w:val="none" w:sz="0" w:space="0" w:color="auto"/>
        <w:bottom w:val="none" w:sz="0" w:space="0" w:color="auto"/>
        <w:right w:val="none" w:sz="0" w:space="0" w:color="auto"/>
      </w:divBdr>
    </w:div>
    <w:div w:id="1284309956">
      <w:bodyDiv w:val="1"/>
      <w:marLeft w:val="0"/>
      <w:marRight w:val="0"/>
      <w:marTop w:val="0"/>
      <w:marBottom w:val="0"/>
      <w:divBdr>
        <w:top w:val="none" w:sz="0" w:space="0" w:color="auto"/>
        <w:left w:val="none" w:sz="0" w:space="0" w:color="auto"/>
        <w:bottom w:val="none" w:sz="0" w:space="0" w:color="auto"/>
        <w:right w:val="none" w:sz="0" w:space="0" w:color="auto"/>
      </w:divBdr>
    </w:div>
    <w:div w:id="1287156758">
      <w:bodyDiv w:val="1"/>
      <w:marLeft w:val="0"/>
      <w:marRight w:val="0"/>
      <w:marTop w:val="0"/>
      <w:marBottom w:val="0"/>
      <w:divBdr>
        <w:top w:val="none" w:sz="0" w:space="0" w:color="auto"/>
        <w:left w:val="none" w:sz="0" w:space="0" w:color="auto"/>
        <w:bottom w:val="none" w:sz="0" w:space="0" w:color="auto"/>
        <w:right w:val="none" w:sz="0" w:space="0" w:color="auto"/>
      </w:divBdr>
    </w:div>
    <w:div w:id="1305619866">
      <w:bodyDiv w:val="1"/>
      <w:marLeft w:val="0"/>
      <w:marRight w:val="0"/>
      <w:marTop w:val="0"/>
      <w:marBottom w:val="0"/>
      <w:divBdr>
        <w:top w:val="none" w:sz="0" w:space="0" w:color="auto"/>
        <w:left w:val="none" w:sz="0" w:space="0" w:color="auto"/>
        <w:bottom w:val="none" w:sz="0" w:space="0" w:color="auto"/>
        <w:right w:val="none" w:sz="0" w:space="0" w:color="auto"/>
      </w:divBdr>
    </w:div>
    <w:div w:id="1324049417">
      <w:bodyDiv w:val="1"/>
      <w:marLeft w:val="0"/>
      <w:marRight w:val="0"/>
      <w:marTop w:val="0"/>
      <w:marBottom w:val="0"/>
      <w:divBdr>
        <w:top w:val="none" w:sz="0" w:space="0" w:color="auto"/>
        <w:left w:val="none" w:sz="0" w:space="0" w:color="auto"/>
        <w:bottom w:val="none" w:sz="0" w:space="0" w:color="auto"/>
        <w:right w:val="none" w:sz="0" w:space="0" w:color="auto"/>
      </w:divBdr>
    </w:div>
    <w:div w:id="1351300920">
      <w:bodyDiv w:val="1"/>
      <w:marLeft w:val="0"/>
      <w:marRight w:val="0"/>
      <w:marTop w:val="0"/>
      <w:marBottom w:val="0"/>
      <w:divBdr>
        <w:top w:val="none" w:sz="0" w:space="0" w:color="auto"/>
        <w:left w:val="none" w:sz="0" w:space="0" w:color="auto"/>
        <w:bottom w:val="none" w:sz="0" w:space="0" w:color="auto"/>
        <w:right w:val="none" w:sz="0" w:space="0" w:color="auto"/>
      </w:divBdr>
    </w:div>
    <w:div w:id="1354264783">
      <w:bodyDiv w:val="1"/>
      <w:marLeft w:val="0"/>
      <w:marRight w:val="0"/>
      <w:marTop w:val="0"/>
      <w:marBottom w:val="0"/>
      <w:divBdr>
        <w:top w:val="none" w:sz="0" w:space="0" w:color="auto"/>
        <w:left w:val="none" w:sz="0" w:space="0" w:color="auto"/>
        <w:bottom w:val="none" w:sz="0" w:space="0" w:color="auto"/>
        <w:right w:val="none" w:sz="0" w:space="0" w:color="auto"/>
      </w:divBdr>
    </w:div>
    <w:div w:id="1356615902">
      <w:bodyDiv w:val="1"/>
      <w:marLeft w:val="0"/>
      <w:marRight w:val="0"/>
      <w:marTop w:val="0"/>
      <w:marBottom w:val="0"/>
      <w:divBdr>
        <w:top w:val="none" w:sz="0" w:space="0" w:color="auto"/>
        <w:left w:val="none" w:sz="0" w:space="0" w:color="auto"/>
        <w:bottom w:val="none" w:sz="0" w:space="0" w:color="auto"/>
        <w:right w:val="none" w:sz="0" w:space="0" w:color="auto"/>
      </w:divBdr>
    </w:div>
    <w:div w:id="1363435694">
      <w:bodyDiv w:val="1"/>
      <w:marLeft w:val="0"/>
      <w:marRight w:val="0"/>
      <w:marTop w:val="0"/>
      <w:marBottom w:val="0"/>
      <w:divBdr>
        <w:top w:val="none" w:sz="0" w:space="0" w:color="auto"/>
        <w:left w:val="none" w:sz="0" w:space="0" w:color="auto"/>
        <w:bottom w:val="none" w:sz="0" w:space="0" w:color="auto"/>
        <w:right w:val="none" w:sz="0" w:space="0" w:color="auto"/>
      </w:divBdr>
    </w:div>
    <w:div w:id="1386566414">
      <w:bodyDiv w:val="1"/>
      <w:marLeft w:val="0"/>
      <w:marRight w:val="0"/>
      <w:marTop w:val="0"/>
      <w:marBottom w:val="0"/>
      <w:divBdr>
        <w:top w:val="none" w:sz="0" w:space="0" w:color="auto"/>
        <w:left w:val="none" w:sz="0" w:space="0" w:color="auto"/>
        <w:bottom w:val="none" w:sz="0" w:space="0" w:color="auto"/>
        <w:right w:val="none" w:sz="0" w:space="0" w:color="auto"/>
      </w:divBdr>
    </w:div>
    <w:div w:id="1415669171">
      <w:bodyDiv w:val="1"/>
      <w:marLeft w:val="0"/>
      <w:marRight w:val="0"/>
      <w:marTop w:val="0"/>
      <w:marBottom w:val="0"/>
      <w:divBdr>
        <w:top w:val="none" w:sz="0" w:space="0" w:color="auto"/>
        <w:left w:val="none" w:sz="0" w:space="0" w:color="auto"/>
        <w:bottom w:val="none" w:sz="0" w:space="0" w:color="auto"/>
        <w:right w:val="none" w:sz="0" w:space="0" w:color="auto"/>
      </w:divBdr>
    </w:div>
    <w:div w:id="1427725331">
      <w:bodyDiv w:val="1"/>
      <w:marLeft w:val="0"/>
      <w:marRight w:val="0"/>
      <w:marTop w:val="0"/>
      <w:marBottom w:val="0"/>
      <w:divBdr>
        <w:top w:val="none" w:sz="0" w:space="0" w:color="auto"/>
        <w:left w:val="none" w:sz="0" w:space="0" w:color="auto"/>
        <w:bottom w:val="none" w:sz="0" w:space="0" w:color="auto"/>
        <w:right w:val="none" w:sz="0" w:space="0" w:color="auto"/>
      </w:divBdr>
    </w:div>
    <w:div w:id="1428504241">
      <w:bodyDiv w:val="1"/>
      <w:marLeft w:val="0"/>
      <w:marRight w:val="0"/>
      <w:marTop w:val="0"/>
      <w:marBottom w:val="0"/>
      <w:divBdr>
        <w:top w:val="none" w:sz="0" w:space="0" w:color="auto"/>
        <w:left w:val="none" w:sz="0" w:space="0" w:color="auto"/>
        <w:bottom w:val="none" w:sz="0" w:space="0" w:color="auto"/>
        <w:right w:val="none" w:sz="0" w:space="0" w:color="auto"/>
      </w:divBdr>
    </w:div>
    <w:div w:id="1443919335">
      <w:bodyDiv w:val="1"/>
      <w:marLeft w:val="0"/>
      <w:marRight w:val="0"/>
      <w:marTop w:val="0"/>
      <w:marBottom w:val="0"/>
      <w:divBdr>
        <w:top w:val="none" w:sz="0" w:space="0" w:color="auto"/>
        <w:left w:val="none" w:sz="0" w:space="0" w:color="auto"/>
        <w:bottom w:val="none" w:sz="0" w:space="0" w:color="auto"/>
        <w:right w:val="none" w:sz="0" w:space="0" w:color="auto"/>
      </w:divBdr>
    </w:div>
    <w:div w:id="1467162591">
      <w:bodyDiv w:val="1"/>
      <w:marLeft w:val="0"/>
      <w:marRight w:val="0"/>
      <w:marTop w:val="0"/>
      <w:marBottom w:val="0"/>
      <w:divBdr>
        <w:top w:val="none" w:sz="0" w:space="0" w:color="auto"/>
        <w:left w:val="none" w:sz="0" w:space="0" w:color="auto"/>
        <w:bottom w:val="none" w:sz="0" w:space="0" w:color="auto"/>
        <w:right w:val="none" w:sz="0" w:space="0" w:color="auto"/>
      </w:divBdr>
    </w:div>
    <w:div w:id="1470325319">
      <w:bodyDiv w:val="1"/>
      <w:marLeft w:val="0"/>
      <w:marRight w:val="0"/>
      <w:marTop w:val="0"/>
      <w:marBottom w:val="0"/>
      <w:divBdr>
        <w:top w:val="none" w:sz="0" w:space="0" w:color="auto"/>
        <w:left w:val="none" w:sz="0" w:space="0" w:color="auto"/>
        <w:bottom w:val="none" w:sz="0" w:space="0" w:color="auto"/>
        <w:right w:val="none" w:sz="0" w:space="0" w:color="auto"/>
      </w:divBdr>
    </w:div>
    <w:div w:id="1472944060">
      <w:bodyDiv w:val="1"/>
      <w:marLeft w:val="0"/>
      <w:marRight w:val="0"/>
      <w:marTop w:val="0"/>
      <w:marBottom w:val="0"/>
      <w:divBdr>
        <w:top w:val="none" w:sz="0" w:space="0" w:color="auto"/>
        <w:left w:val="none" w:sz="0" w:space="0" w:color="auto"/>
        <w:bottom w:val="none" w:sz="0" w:space="0" w:color="auto"/>
        <w:right w:val="none" w:sz="0" w:space="0" w:color="auto"/>
      </w:divBdr>
    </w:div>
    <w:div w:id="1475949243">
      <w:bodyDiv w:val="1"/>
      <w:marLeft w:val="0"/>
      <w:marRight w:val="0"/>
      <w:marTop w:val="0"/>
      <w:marBottom w:val="0"/>
      <w:divBdr>
        <w:top w:val="none" w:sz="0" w:space="0" w:color="auto"/>
        <w:left w:val="none" w:sz="0" w:space="0" w:color="auto"/>
        <w:bottom w:val="none" w:sz="0" w:space="0" w:color="auto"/>
        <w:right w:val="none" w:sz="0" w:space="0" w:color="auto"/>
      </w:divBdr>
    </w:div>
    <w:div w:id="1486237152">
      <w:bodyDiv w:val="1"/>
      <w:marLeft w:val="0"/>
      <w:marRight w:val="0"/>
      <w:marTop w:val="0"/>
      <w:marBottom w:val="0"/>
      <w:divBdr>
        <w:top w:val="none" w:sz="0" w:space="0" w:color="auto"/>
        <w:left w:val="none" w:sz="0" w:space="0" w:color="auto"/>
        <w:bottom w:val="none" w:sz="0" w:space="0" w:color="auto"/>
        <w:right w:val="none" w:sz="0" w:space="0" w:color="auto"/>
      </w:divBdr>
    </w:div>
    <w:div w:id="1486429899">
      <w:bodyDiv w:val="1"/>
      <w:marLeft w:val="0"/>
      <w:marRight w:val="0"/>
      <w:marTop w:val="0"/>
      <w:marBottom w:val="0"/>
      <w:divBdr>
        <w:top w:val="none" w:sz="0" w:space="0" w:color="auto"/>
        <w:left w:val="none" w:sz="0" w:space="0" w:color="auto"/>
        <w:bottom w:val="none" w:sz="0" w:space="0" w:color="auto"/>
        <w:right w:val="none" w:sz="0" w:space="0" w:color="auto"/>
      </w:divBdr>
    </w:div>
    <w:div w:id="1493985683">
      <w:bodyDiv w:val="1"/>
      <w:marLeft w:val="0"/>
      <w:marRight w:val="0"/>
      <w:marTop w:val="0"/>
      <w:marBottom w:val="0"/>
      <w:divBdr>
        <w:top w:val="none" w:sz="0" w:space="0" w:color="auto"/>
        <w:left w:val="none" w:sz="0" w:space="0" w:color="auto"/>
        <w:bottom w:val="none" w:sz="0" w:space="0" w:color="auto"/>
        <w:right w:val="none" w:sz="0" w:space="0" w:color="auto"/>
      </w:divBdr>
    </w:div>
    <w:div w:id="1502696264">
      <w:bodyDiv w:val="1"/>
      <w:marLeft w:val="0"/>
      <w:marRight w:val="0"/>
      <w:marTop w:val="0"/>
      <w:marBottom w:val="0"/>
      <w:divBdr>
        <w:top w:val="none" w:sz="0" w:space="0" w:color="auto"/>
        <w:left w:val="none" w:sz="0" w:space="0" w:color="auto"/>
        <w:bottom w:val="none" w:sz="0" w:space="0" w:color="auto"/>
        <w:right w:val="none" w:sz="0" w:space="0" w:color="auto"/>
      </w:divBdr>
    </w:div>
    <w:div w:id="1506699916">
      <w:bodyDiv w:val="1"/>
      <w:marLeft w:val="0"/>
      <w:marRight w:val="0"/>
      <w:marTop w:val="0"/>
      <w:marBottom w:val="0"/>
      <w:divBdr>
        <w:top w:val="none" w:sz="0" w:space="0" w:color="auto"/>
        <w:left w:val="none" w:sz="0" w:space="0" w:color="auto"/>
        <w:bottom w:val="none" w:sz="0" w:space="0" w:color="auto"/>
        <w:right w:val="none" w:sz="0" w:space="0" w:color="auto"/>
      </w:divBdr>
      <w:divsChild>
        <w:div w:id="690448203">
          <w:marLeft w:val="547"/>
          <w:marRight w:val="0"/>
          <w:marTop w:val="200"/>
          <w:marBottom w:val="0"/>
          <w:divBdr>
            <w:top w:val="none" w:sz="0" w:space="0" w:color="auto"/>
            <w:left w:val="none" w:sz="0" w:space="0" w:color="auto"/>
            <w:bottom w:val="none" w:sz="0" w:space="0" w:color="auto"/>
            <w:right w:val="none" w:sz="0" w:space="0" w:color="auto"/>
          </w:divBdr>
        </w:div>
        <w:div w:id="50079297">
          <w:marLeft w:val="547"/>
          <w:marRight w:val="0"/>
          <w:marTop w:val="200"/>
          <w:marBottom w:val="0"/>
          <w:divBdr>
            <w:top w:val="none" w:sz="0" w:space="0" w:color="auto"/>
            <w:left w:val="none" w:sz="0" w:space="0" w:color="auto"/>
            <w:bottom w:val="none" w:sz="0" w:space="0" w:color="auto"/>
            <w:right w:val="none" w:sz="0" w:space="0" w:color="auto"/>
          </w:divBdr>
        </w:div>
        <w:div w:id="1311443808">
          <w:marLeft w:val="547"/>
          <w:marRight w:val="0"/>
          <w:marTop w:val="200"/>
          <w:marBottom w:val="0"/>
          <w:divBdr>
            <w:top w:val="none" w:sz="0" w:space="0" w:color="auto"/>
            <w:left w:val="none" w:sz="0" w:space="0" w:color="auto"/>
            <w:bottom w:val="none" w:sz="0" w:space="0" w:color="auto"/>
            <w:right w:val="none" w:sz="0" w:space="0" w:color="auto"/>
          </w:divBdr>
        </w:div>
        <w:div w:id="1343430510">
          <w:marLeft w:val="547"/>
          <w:marRight w:val="0"/>
          <w:marTop w:val="200"/>
          <w:marBottom w:val="0"/>
          <w:divBdr>
            <w:top w:val="none" w:sz="0" w:space="0" w:color="auto"/>
            <w:left w:val="none" w:sz="0" w:space="0" w:color="auto"/>
            <w:bottom w:val="none" w:sz="0" w:space="0" w:color="auto"/>
            <w:right w:val="none" w:sz="0" w:space="0" w:color="auto"/>
          </w:divBdr>
        </w:div>
      </w:divsChild>
    </w:div>
    <w:div w:id="1509514758">
      <w:bodyDiv w:val="1"/>
      <w:marLeft w:val="0"/>
      <w:marRight w:val="0"/>
      <w:marTop w:val="0"/>
      <w:marBottom w:val="0"/>
      <w:divBdr>
        <w:top w:val="none" w:sz="0" w:space="0" w:color="auto"/>
        <w:left w:val="none" w:sz="0" w:space="0" w:color="auto"/>
        <w:bottom w:val="none" w:sz="0" w:space="0" w:color="auto"/>
        <w:right w:val="none" w:sz="0" w:space="0" w:color="auto"/>
      </w:divBdr>
    </w:div>
    <w:div w:id="1521969207">
      <w:bodyDiv w:val="1"/>
      <w:marLeft w:val="0"/>
      <w:marRight w:val="0"/>
      <w:marTop w:val="0"/>
      <w:marBottom w:val="0"/>
      <w:divBdr>
        <w:top w:val="none" w:sz="0" w:space="0" w:color="auto"/>
        <w:left w:val="none" w:sz="0" w:space="0" w:color="auto"/>
        <w:bottom w:val="none" w:sz="0" w:space="0" w:color="auto"/>
        <w:right w:val="none" w:sz="0" w:space="0" w:color="auto"/>
      </w:divBdr>
    </w:div>
    <w:div w:id="1533836522">
      <w:bodyDiv w:val="1"/>
      <w:marLeft w:val="0"/>
      <w:marRight w:val="0"/>
      <w:marTop w:val="0"/>
      <w:marBottom w:val="0"/>
      <w:divBdr>
        <w:top w:val="none" w:sz="0" w:space="0" w:color="auto"/>
        <w:left w:val="none" w:sz="0" w:space="0" w:color="auto"/>
        <w:bottom w:val="none" w:sz="0" w:space="0" w:color="auto"/>
        <w:right w:val="none" w:sz="0" w:space="0" w:color="auto"/>
      </w:divBdr>
    </w:div>
    <w:div w:id="1537546035">
      <w:bodyDiv w:val="1"/>
      <w:marLeft w:val="0"/>
      <w:marRight w:val="0"/>
      <w:marTop w:val="0"/>
      <w:marBottom w:val="0"/>
      <w:divBdr>
        <w:top w:val="none" w:sz="0" w:space="0" w:color="auto"/>
        <w:left w:val="none" w:sz="0" w:space="0" w:color="auto"/>
        <w:bottom w:val="none" w:sz="0" w:space="0" w:color="auto"/>
        <w:right w:val="none" w:sz="0" w:space="0" w:color="auto"/>
      </w:divBdr>
    </w:div>
    <w:div w:id="1557203312">
      <w:bodyDiv w:val="1"/>
      <w:marLeft w:val="0"/>
      <w:marRight w:val="0"/>
      <w:marTop w:val="0"/>
      <w:marBottom w:val="0"/>
      <w:divBdr>
        <w:top w:val="none" w:sz="0" w:space="0" w:color="auto"/>
        <w:left w:val="none" w:sz="0" w:space="0" w:color="auto"/>
        <w:bottom w:val="none" w:sz="0" w:space="0" w:color="auto"/>
        <w:right w:val="none" w:sz="0" w:space="0" w:color="auto"/>
      </w:divBdr>
    </w:div>
    <w:div w:id="1579899119">
      <w:bodyDiv w:val="1"/>
      <w:marLeft w:val="0"/>
      <w:marRight w:val="0"/>
      <w:marTop w:val="0"/>
      <w:marBottom w:val="0"/>
      <w:divBdr>
        <w:top w:val="none" w:sz="0" w:space="0" w:color="auto"/>
        <w:left w:val="none" w:sz="0" w:space="0" w:color="auto"/>
        <w:bottom w:val="none" w:sz="0" w:space="0" w:color="auto"/>
        <w:right w:val="none" w:sz="0" w:space="0" w:color="auto"/>
      </w:divBdr>
    </w:div>
    <w:div w:id="1582911312">
      <w:bodyDiv w:val="1"/>
      <w:marLeft w:val="0"/>
      <w:marRight w:val="0"/>
      <w:marTop w:val="0"/>
      <w:marBottom w:val="0"/>
      <w:divBdr>
        <w:top w:val="none" w:sz="0" w:space="0" w:color="auto"/>
        <w:left w:val="none" w:sz="0" w:space="0" w:color="auto"/>
        <w:bottom w:val="none" w:sz="0" w:space="0" w:color="auto"/>
        <w:right w:val="none" w:sz="0" w:space="0" w:color="auto"/>
      </w:divBdr>
    </w:div>
    <w:div w:id="1595550750">
      <w:bodyDiv w:val="1"/>
      <w:marLeft w:val="0"/>
      <w:marRight w:val="0"/>
      <w:marTop w:val="0"/>
      <w:marBottom w:val="0"/>
      <w:divBdr>
        <w:top w:val="none" w:sz="0" w:space="0" w:color="auto"/>
        <w:left w:val="none" w:sz="0" w:space="0" w:color="auto"/>
        <w:bottom w:val="none" w:sz="0" w:space="0" w:color="auto"/>
        <w:right w:val="none" w:sz="0" w:space="0" w:color="auto"/>
      </w:divBdr>
    </w:div>
    <w:div w:id="1596981886">
      <w:bodyDiv w:val="1"/>
      <w:marLeft w:val="0"/>
      <w:marRight w:val="0"/>
      <w:marTop w:val="0"/>
      <w:marBottom w:val="0"/>
      <w:divBdr>
        <w:top w:val="none" w:sz="0" w:space="0" w:color="auto"/>
        <w:left w:val="none" w:sz="0" w:space="0" w:color="auto"/>
        <w:bottom w:val="none" w:sz="0" w:space="0" w:color="auto"/>
        <w:right w:val="none" w:sz="0" w:space="0" w:color="auto"/>
      </w:divBdr>
    </w:div>
    <w:div w:id="1601378346">
      <w:bodyDiv w:val="1"/>
      <w:marLeft w:val="0"/>
      <w:marRight w:val="0"/>
      <w:marTop w:val="0"/>
      <w:marBottom w:val="0"/>
      <w:divBdr>
        <w:top w:val="none" w:sz="0" w:space="0" w:color="auto"/>
        <w:left w:val="none" w:sz="0" w:space="0" w:color="auto"/>
        <w:bottom w:val="none" w:sz="0" w:space="0" w:color="auto"/>
        <w:right w:val="none" w:sz="0" w:space="0" w:color="auto"/>
      </w:divBdr>
    </w:div>
    <w:div w:id="1612737192">
      <w:bodyDiv w:val="1"/>
      <w:marLeft w:val="0"/>
      <w:marRight w:val="0"/>
      <w:marTop w:val="0"/>
      <w:marBottom w:val="0"/>
      <w:divBdr>
        <w:top w:val="none" w:sz="0" w:space="0" w:color="auto"/>
        <w:left w:val="none" w:sz="0" w:space="0" w:color="auto"/>
        <w:bottom w:val="none" w:sz="0" w:space="0" w:color="auto"/>
        <w:right w:val="none" w:sz="0" w:space="0" w:color="auto"/>
      </w:divBdr>
    </w:div>
    <w:div w:id="1614708401">
      <w:bodyDiv w:val="1"/>
      <w:marLeft w:val="0"/>
      <w:marRight w:val="0"/>
      <w:marTop w:val="0"/>
      <w:marBottom w:val="0"/>
      <w:divBdr>
        <w:top w:val="none" w:sz="0" w:space="0" w:color="auto"/>
        <w:left w:val="none" w:sz="0" w:space="0" w:color="auto"/>
        <w:bottom w:val="none" w:sz="0" w:space="0" w:color="auto"/>
        <w:right w:val="none" w:sz="0" w:space="0" w:color="auto"/>
      </w:divBdr>
    </w:div>
    <w:div w:id="1623026949">
      <w:bodyDiv w:val="1"/>
      <w:marLeft w:val="0"/>
      <w:marRight w:val="0"/>
      <w:marTop w:val="0"/>
      <w:marBottom w:val="0"/>
      <w:divBdr>
        <w:top w:val="none" w:sz="0" w:space="0" w:color="auto"/>
        <w:left w:val="none" w:sz="0" w:space="0" w:color="auto"/>
        <w:bottom w:val="none" w:sz="0" w:space="0" w:color="auto"/>
        <w:right w:val="none" w:sz="0" w:space="0" w:color="auto"/>
      </w:divBdr>
    </w:div>
    <w:div w:id="1638100114">
      <w:bodyDiv w:val="1"/>
      <w:marLeft w:val="0"/>
      <w:marRight w:val="0"/>
      <w:marTop w:val="0"/>
      <w:marBottom w:val="0"/>
      <w:divBdr>
        <w:top w:val="none" w:sz="0" w:space="0" w:color="auto"/>
        <w:left w:val="none" w:sz="0" w:space="0" w:color="auto"/>
        <w:bottom w:val="none" w:sz="0" w:space="0" w:color="auto"/>
        <w:right w:val="none" w:sz="0" w:space="0" w:color="auto"/>
      </w:divBdr>
    </w:div>
    <w:div w:id="1641377194">
      <w:bodyDiv w:val="1"/>
      <w:marLeft w:val="0"/>
      <w:marRight w:val="0"/>
      <w:marTop w:val="0"/>
      <w:marBottom w:val="0"/>
      <w:divBdr>
        <w:top w:val="none" w:sz="0" w:space="0" w:color="auto"/>
        <w:left w:val="none" w:sz="0" w:space="0" w:color="auto"/>
        <w:bottom w:val="none" w:sz="0" w:space="0" w:color="auto"/>
        <w:right w:val="none" w:sz="0" w:space="0" w:color="auto"/>
      </w:divBdr>
    </w:div>
    <w:div w:id="1657800547">
      <w:bodyDiv w:val="1"/>
      <w:marLeft w:val="0"/>
      <w:marRight w:val="0"/>
      <w:marTop w:val="0"/>
      <w:marBottom w:val="0"/>
      <w:divBdr>
        <w:top w:val="none" w:sz="0" w:space="0" w:color="auto"/>
        <w:left w:val="none" w:sz="0" w:space="0" w:color="auto"/>
        <w:bottom w:val="none" w:sz="0" w:space="0" w:color="auto"/>
        <w:right w:val="none" w:sz="0" w:space="0" w:color="auto"/>
      </w:divBdr>
    </w:div>
    <w:div w:id="1667241384">
      <w:bodyDiv w:val="1"/>
      <w:marLeft w:val="0"/>
      <w:marRight w:val="0"/>
      <w:marTop w:val="0"/>
      <w:marBottom w:val="0"/>
      <w:divBdr>
        <w:top w:val="none" w:sz="0" w:space="0" w:color="auto"/>
        <w:left w:val="none" w:sz="0" w:space="0" w:color="auto"/>
        <w:bottom w:val="none" w:sz="0" w:space="0" w:color="auto"/>
        <w:right w:val="none" w:sz="0" w:space="0" w:color="auto"/>
      </w:divBdr>
    </w:div>
    <w:div w:id="1675768823">
      <w:bodyDiv w:val="1"/>
      <w:marLeft w:val="0"/>
      <w:marRight w:val="0"/>
      <w:marTop w:val="0"/>
      <w:marBottom w:val="0"/>
      <w:divBdr>
        <w:top w:val="none" w:sz="0" w:space="0" w:color="auto"/>
        <w:left w:val="none" w:sz="0" w:space="0" w:color="auto"/>
        <w:bottom w:val="none" w:sz="0" w:space="0" w:color="auto"/>
        <w:right w:val="none" w:sz="0" w:space="0" w:color="auto"/>
      </w:divBdr>
    </w:div>
    <w:div w:id="1708020759">
      <w:bodyDiv w:val="1"/>
      <w:marLeft w:val="0"/>
      <w:marRight w:val="0"/>
      <w:marTop w:val="0"/>
      <w:marBottom w:val="0"/>
      <w:divBdr>
        <w:top w:val="none" w:sz="0" w:space="0" w:color="auto"/>
        <w:left w:val="none" w:sz="0" w:space="0" w:color="auto"/>
        <w:bottom w:val="none" w:sz="0" w:space="0" w:color="auto"/>
        <w:right w:val="none" w:sz="0" w:space="0" w:color="auto"/>
      </w:divBdr>
    </w:div>
    <w:div w:id="1709139194">
      <w:bodyDiv w:val="1"/>
      <w:marLeft w:val="0"/>
      <w:marRight w:val="0"/>
      <w:marTop w:val="0"/>
      <w:marBottom w:val="0"/>
      <w:divBdr>
        <w:top w:val="none" w:sz="0" w:space="0" w:color="auto"/>
        <w:left w:val="none" w:sz="0" w:space="0" w:color="auto"/>
        <w:bottom w:val="none" w:sz="0" w:space="0" w:color="auto"/>
        <w:right w:val="none" w:sz="0" w:space="0" w:color="auto"/>
      </w:divBdr>
    </w:div>
    <w:div w:id="1724479161">
      <w:bodyDiv w:val="1"/>
      <w:marLeft w:val="0"/>
      <w:marRight w:val="0"/>
      <w:marTop w:val="0"/>
      <w:marBottom w:val="0"/>
      <w:divBdr>
        <w:top w:val="none" w:sz="0" w:space="0" w:color="auto"/>
        <w:left w:val="none" w:sz="0" w:space="0" w:color="auto"/>
        <w:bottom w:val="none" w:sz="0" w:space="0" w:color="auto"/>
        <w:right w:val="none" w:sz="0" w:space="0" w:color="auto"/>
      </w:divBdr>
    </w:div>
    <w:div w:id="1756240979">
      <w:bodyDiv w:val="1"/>
      <w:marLeft w:val="0"/>
      <w:marRight w:val="0"/>
      <w:marTop w:val="0"/>
      <w:marBottom w:val="0"/>
      <w:divBdr>
        <w:top w:val="none" w:sz="0" w:space="0" w:color="auto"/>
        <w:left w:val="none" w:sz="0" w:space="0" w:color="auto"/>
        <w:bottom w:val="none" w:sz="0" w:space="0" w:color="auto"/>
        <w:right w:val="none" w:sz="0" w:space="0" w:color="auto"/>
      </w:divBdr>
    </w:div>
    <w:div w:id="1807622925">
      <w:bodyDiv w:val="1"/>
      <w:marLeft w:val="0"/>
      <w:marRight w:val="0"/>
      <w:marTop w:val="0"/>
      <w:marBottom w:val="0"/>
      <w:divBdr>
        <w:top w:val="none" w:sz="0" w:space="0" w:color="auto"/>
        <w:left w:val="none" w:sz="0" w:space="0" w:color="auto"/>
        <w:bottom w:val="none" w:sz="0" w:space="0" w:color="auto"/>
        <w:right w:val="none" w:sz="0" w:space="0" w:color="auto"/>
      </w:divBdr>
    </w:div>
    <w:div w:id="1864055517">
      <w:bodyDiv w:val="1"/>
      <w:marLeft w:val="0"/>
      <w:marRight w:val="0"/>
      <w:marTop w:val="0"/>
      <w:marBottom w:val="0"/>
      <w:divBdr>
        <w:top w:val="none" w:sz="0" w:space="0" w:color="auto"/>
        <w:left w:val="none" w:sz="0" w:space="0" w:color="auto"/>
        <w:bottom w:val="none" w:sz="0" w:space="0" w:color="auto"/>
        <w:right w:val="none" w:sz="0" w:space="0" w:color="auto"/>
      </w:divBdr>
      <w:divsChild>
        <w:div w:id="163514120">
          <w:marLeft w:val="547"/>
          <w:marRight w:val="0"/>
          <w:marTop w:val="200"/>
          <w:marBottom w:val="0"/>
          <w:divBdr>
            <w:top w:val="none" w:sz="0" w:space="0" w:color="auto"/>
            <w:left w:val="none" w:sz="0" w:space="0" w:color="auto"/>
            <w:bottom w:val="none" w:sz="0" w:space="0" w:color="auto"/>
            <w:right w:val="none" w:sz="0" w:space="0" w:color="auto"/>
          </w:divBdr>
        </w:div>
        <w:div w:id="1655796562">
          <w:marLeft w:val="547"/>
          <w:marRight w:val="0"/>
          <w:marTop w:val="200"/>
          <w:marBottom w:val="0"/>
          <w:divBdr>
            <w:top w:val="none" w:sz="0" w:space="0" w:color="auto"/>
            <w:left w:val="none" w:sz="0" w:space="0" w:color="auto"/>
            <w:bottom w:val="none" w:sz="0" w:space="0" w:color="auto"/>
            <w:right w:val="none" w:sz="0" w:space="0" w:color="auto"/>
          </w:divBdr>
        </w:div>
        <w:div w:id="616527182">
          <w:marLeft w:val="547"/>
          <w:marRight w:val="0"/>
          <w:marTop w:val="200"/>
          <w:marBottom w:val="0"/>
          <w:divBdr>
            <w:top w:val="none" w:sz="0" w:space="0" w:color="auto"/>
            <w:left w:val="none" w:sz="0" w:space="0" w:color="auto"/>
            <w:bottom w:val="none" w:sz="0" w:space="0" w:color="auto"/>
            <w:right w:val="none" w:sz="0" w:space="0" w:color="auto"/>
          </w:divBdr>
        </w:div>
        <w:div w:id="54083288">
          <w:marLeft w:val="547"/>
          <w:marRight w:val="0"/>
          <w:marTop w:val="200"/>
          <w:marBottom w:val="0"/>
          <w:divBdr>
            <w:top w:val="none" w:sz="0" w:space="0" w:color="auto"/>
            <w:left w:val="none" w:sz="0" w:space="0" w:color="auto"/>
            <w:bottom w:val="none" w:sz="0" w:space="0" w:color="auto"/>
            <w:right w:val="none" w:sz="0" w:space="0" w:color="auto"/>
          </w:divBdr>
        </w:div>
        <w:div w:id="2009551089">
          <w:marLeft w:val="547"/>
          <w:marRight w:val="0"/>
          <w:marTop w:val="200"/>
          <w:marBottom w:val="0"/>
          <w:divBdr>
            <w:top w:val="none" w:sz="0" w:space="0" w:color="auto"/>
            <w:left w:val="none" w:sz="0" w:space="0" w:color="auto"/>
            <w:bottom w:val="none" w:sz="0" w:space="0" w:color="auto"/>
            <w:right w:val="none" w:sz="0" w:space="0" w:color="auto"/>
          </w:divBdr>
        </w:div>
        <w:div w:id="1104837366">
          <w:marLeft w:val="547"/>
          <w:marRight w:val="0"/>
          <w:marTop w:val="200"/>
          <w:marBottom w:val="0"/>
          <w:divBdr>
            <w:top w:val="none" w:sz="0" w:space="0" w:color="auto"/>
            <w:left w:val="none" w:sz="0" w:space="0" w:color="auto"/>
            <w:bottom w:val="none" w:sz="0" w:space="0" w:color="auto"/>
            <w:right w:val="none" w:sz="0" w:space="0" w:color="auto"/>
          </w:divBdr>
        </w:div>
      </w:divsChild>
    </w:div>
    <w:div w:id="1878932941">
      <w:bodyDiv w:val="1"/>
      <w:marLeft w:val="0"/>
      <w:marRight w:val="0"/>
      <w:marTop w:val="0"/>
      <w:marBottom w:val="0"/>
      <w:divBdr>
        <w:top w:val="none" w:sz="0" w:space="0" w:color="auto"/>
        <w:left w:val="none" w:sz="0" w:space="0" w:color="auto"/>
        <w:bottom w:val="none" w:sz="0" w:space="0" w:color="auto"/>
        <w:right w:val="none" w:sz="0" w:space="0" w:color="auto"/>
      </w:divBdr>
    </w:div>
    <w:div w:id="1886520848">
      <w:bodyDiv w:val="1"/>
      <w:marLeft w:val="0"/>
      <w:marRight w:val="0"/>
      <w:marTop w:val="0"/>
      <w:marBottom w:val="0"/>
      <w:divBdr>
        <w:top w:val="none" w:sz="0" w:space="0" w:color="auto"/>
        <w:left w:val="none" w:sz="0" w:space="0" w:color="auto"/>
        <w:bottom w:val="none" w:sz="0" w:space="0" w:color="auto"/>
        <w:right w:val="none" w:sz="0" w:space="0" w:color="auto"/>
      </w:divBdr>
    </w:div>
    <w:div w:id="1914121925">
      <w:bodyDiv w:val="1"/>
      <w:marLeft w:val="0"/>
      <w:marRight w:val="0"/>
      <w:marTop w:val="0"/>
      <w:marBottom w:val="0"/>
      <w:divBdr>
        <w:top w:val="none" w:sz="0" w:space="0" w:color="auto"/>
        <w:left w:val="none" w:sz="0" w:space="0" w:color="auto"/>
        <w:bottom w:val="none" w:sz="0" w:space="0" w:color="auto"/>
        <w:right w:val="none" w:sz="0" w:space="0" w:color="auto"/>
      </w:divBdr>
    </w:div>
    <w:div w:id="1931959494">
      <w:bodyDiv w:val="1"/>
      <w:marLeft w:val="0"/>
      <w:marRight w:val="0"/>
      <w:marTop w:val="0"/>
      <w:marBottom w:val="0"/>
      <w:divBdr>
        <w:top w:val="none" w:sz="0" w:space="0" w:color="auto"/>
        <w:left w:val="none" w:sz="0" w:space="0" w:color="auto"/>
        <w:bottom w:val="none" w:sz="0" w:space="0" w:color="auto"/>
        <w:right w:val="none" w:sz="0" w:space="0" w:color="auto"/>
      </w:divBdr>
    </w:div>
    <w:div w:id="1936402681">
      <w:bodyDiv w:val="1"/>
      <w:marLeft w:val="0"/>
      <w:marRight w:val="0"/>
      <w:marTop w:val="0"/>
      <w:marBottom w:val="0"/>
      <w:divBdr>
        <w:top w:val="none" w:sz="0" w:space="0" w:color="auto"/>
        <w:left w:val="none" w:sz="0" w:space="0" w:color="auto"/>
        <w:bottom w:val="none" w:sz="0" w:space="0" w:color="auto"/>
        <w:right w:val="none" w:sz="0" w:space="0" w:color="auto"/>
      </w:divBdr>
    </w:div>
    <w:div w:id="1939825490">
      <w:bodyDiv w:val="1"/>
      <w:marLeft w:val="0"/>
      <w:marRight w:val="0"/>
      <w:marTop w:val="0"/>
      <w:marBottom w:val="0"/>
      <w:divBdr>
        <w:top w:val="none" w:sz="0" w:space="0" w:color="auto"/>
        <w:left w:val="none" w:sz="0" w:space="0" w:color="auto"/>
        <w:bottom w:val="none" w:sz="0" w:space="0" w:color="auto"/>
        <w:right w:val="none" w:sz="0" w:space="0" w:color="auto"/>
      </w:divBdr>
    </w:div>
    <w:div w:id="1949465554">
      <w:bodyDiv w:val="1"/>
      <w:marLeft w:val="0"/>
      <w:marRight w:val="0"/>
      <w:marTop w:val="0"/>
      <w:marBottom w:val="0"/>
      <w:divBdr>
        <w:top w:val="none" w:sz="0" w:space="0" w:color="auto"/>
        <w:left w:val="none" w:sz="0" w:space="0" w:color="auto"/>
        <w:bottom w:val="none" w:sz="0" w:space="0" w:color="auto"/>
        <w:right w:val="none" w:sz="0" w:space="0" w:color="auto"/>
      </w:divBdr>
    </w:div>
    <w:div w:id="1966152913">
      <w:bodyDiv w:val="1"/>
      <w:marLeft w:val="0"/>
      <w:marRight w:val="0"/>
      <w:marTop w:val="0"/>
      <w:marBottom w:val="0"/>
      <w:divBdr>
        <w:top w:val="none" w:sz="0" w:space="0" w:color="auto"/>
        <w:left w:val="none" w:sz="0" w:space="0" w:color="auto"/>
        <w:bottom w:val="none" w:sz="0" w:space="0" w:color="auto"/>
        <w:right w:val="none" w:sz="0" w:space="0" w:color="auto"/>
      </w:divBdr>
    </w:div>
    <w:div w:id="1973361231">
      <w:bodyDiv w:val="1"/>
      <w:marLeft w:val="0"/>
      <w:marRight w:val="0"/>
      <w:marTop w:val="0"/>
      <w:marBottom w:val="0"/>
      <w:divBdr>
        <w:top w:val="none" w:sz="0" w:space="0" w:color="auto"/>
        <w:left w:val="none" w:sz="0" w:space="0" w:color="auto"/>
        <w:bottom w:val="none" w:sz="0" w:space="0" w:color="auto"/>
        <w:right w:val="none" w:sz="0" w:space="0" w:color="auto"/>
      </w:divBdr>
    </w:div>
    <w:div w:id="1984967616">
      <w:bodyDiv w:val="1"/>
      <w:marLeft w:val="0"/>
      <w:marRight w:val="0"/>
      <w:marTop w:val="0"/>
      <w:marBottom w:val="0"/>
      <w:divBdr>
        <w:top w:val="none" w:sz="0" w:space="0" w:color="auto"/>
        <w:left w:val="none" w:sz="0" w:space="0" w:color="auto"/>
        <w:bottom w:val="none" w:sz="0" w:space="0" w:color="auto"/>
        <w:right w:val="none" w:sz="0" w:space="0" w:color="auto"/>
      </w:divBdr>
    </w:div>
    <w:div w:id="1996105301">
      <w:bodyDiv w:val="1"/>
      <w:marLeft w:val="0"/>
      <w:marRight w:val="0"/>
      <w:marTop w:val="0"/>
      <w:marBottom w:val="0"/>
      <w:divBdr>
        <w:top w:val="none" w:sz="0" w:space="0" w:color="auto"/>
        <w:left w:val="none" w:sz="0" w:space="0" w:color="auto"/>
        <w:bottom w:val="none" w:sz="0" w:space="0" w:color="auto"/>
        <w:right w:val="none" w:sz="0" w:space="0" w:color="auto"/>
      </w:divBdr>
    </w:div>
    <w:div w:id="2021198412">
      <w:bodyDiv w:val="1"/>
      <w:marLeft w:val="0"/>
      <w:marRight w:val="0"/>
      <w:marTop w:val="0"/>
      <w:marBottom w:val="0"/>
      <w:divBdr>
        <w:top w:val="none" w:sz="0" w:space="0" w:color="auto"/>
        <w:left w:val="none" w:sz="0" w:space="0" w:color="auto"/>
        <w:bottom w:val="none" w:sz="0" w:space="0" w:color="auto"/>
        <w:right w:val="none" w:sz="0" w:space="0" w:color="auto"/>
      </w:divBdr>
    </w:div>
    <w:div w:id="2048677067">
      <w:bodyDiv w:val="1"/>
      <w:marLeft w:val="0"/>
      <w:marRight w:val="0"/>
      <w:marTop w:val="0"/>
      <w:marBottom w:val="0"/>
      <w:divBdr>
        <w:top w:val="none" w:sz="0" w:space="0" w:color="auto"/>
        <w:left w:val="none" w:sz="0" w:space="0" w:color="auto"/>
        <w:bottom w:val="none" w:sz="0" w:space="0" w:color="auto"/>
        <w:right w:val="none" w:sz="0" w:space="0" w:color="auto"/>
      </w:divBdr>
    </w:div>
    <w:div w:id="2075925693">
      <w:bodyDiv w:val="1"/>
      <w:marLeft w:val="0"/>
      <w:marRight w:val="0"/>
      <w:marTop w:val="0"/>
      <w:marBottom w:val="0"/>
      <w:divBdr>
        <w:top w:val="none" w:sz="0" w:space="0" w:color="auto"/>
        <w:left w:val="none" w:sz="0" w:space="0" w:color="auto"/>
        <w:bottom w:val="none" w:sz="0" w:space="0" w:color="auto"/>
        <w:right w:val="none" w:sz="0" w:space="0" w:color="auto"/>
      </w:divBdr>
      <w:divsChild>
        <w:div w:id="1308045124">
          <w:marLeft w:val="547"/>
          <w:marRight w:val="0"/>
          <w:marTop w:val="106"/>
          <w:marBottom w:val="0"/>
          <w:divBdr>
            <w:top w:val="none" w:sz="0" w:space="0" w:color="auto"/>
            <w:left w:val="none" w:sz="0" w:space="0" w:color="auto"/>
            <w:bottom w:val="none" w:sz="0" w:space="0" w:color="auto"/>
            <w:right w:val="none" w:sz="0" w:space="0" w:color="auto"/>
          </w:divBdr>
        </w:div>
        <w:div w:id="281301043">
          <w:marLeft w:val="547"/>
          <w:marRight w:val="0"/>
          <w:marTop w:val="106"/>
          <w:marBottom w:val="0"/>
          <w:divBdr>
            <w:top w:val="none" w:sz="0" w:space="0" w:color="auto"/>
            <w:left w:val="none" w:sz="0" w:space="0" w:color="auto"/>
            <w:bottom w:val="none" w:sz="0" w:space="0" w:color="auto"/>
            <w:right w:val="none" w:sz="0" w:space="0" w:color="auto"/>
          </w:divBdr>
        </w:div>
        <w:div w:id="1024555910">
          <w:marLeft w:val="547"/>
          <w:marRight w:val="0"/>
          <w:marTop w:val="106"/>
          <w:marBottom w:val="0"/>
          <w:divBdr>
            <w:top w:val="none" w:sz="0" w:space="0" w:color="auto"/>
            <w:left w:val="none" w:sz="0" w:space="0" w:color="auto"/>
            <w:bottom w:val="none" w:sz="0" w:space="0" w:color="auto"/>
            <w:right w:val="none" w:sz="0" w:space="0" w:color="auto"/>
          </w:divBdr>
        </w:div>
      </w:divsChild>
    </w:div>
    <w:div w:id="2082827907">
      <w:bodyDiv w:val="1"/>
      <w:marLeft w:val="0"/>
      <w:marRight w:val="0"/>
      <w:marTop w:val="0"/>
      <w:marBottom w:val="0"/>
      <w:divBdr>
        <w:top w:val="none" w:sz="0" w:space="0" w:color="auto"/>
        <w:left w:val="none" w:sz="0" w:space="0" w:color="auto"/>
        <w:bottom w:val="none" w:sz="0" w:space="0" w:color="auto"/>
        <w:right w:val="none" w:sz="0" w:space="0" w:color="auto"/>
      </w:divBdr>
    </w:div>
    <w:div w:id="2102214207">
      <w:bodyDiv w:val="1"/>
      <w:marLeft w:val="0"/>
      <w:marRight w:val="0"/>
      <w:marTop w:val="0"/>
      <w:marBottom w:val="0"/>
      <w:divBdr>
        <w:top w:val="none" w:sz="0" w:space="0" w:color="auto"/>
        <w:left w:val="none" w:sz="0" w:space="0" w:color="auto"/>
        <w:bottom w:val="none" w:sz="0" w:space="0" w:color="auto"/>
        <w:right w:val="none" w:sz="0" w:space="0" w:color="auto"/>
      </w:divBdr>
    </w:div>
    <w:div w:id="2107917148">
      <w:bodyDiv w:val="1"/>
      <w:marLeft w:val="0"/>
      <w:marRight w:val="0"/>
      <w:marTop w:val="0"/>
      <w:marBottom w:val="0"/>
      <w:divBdr>
        <w:top w:val="none" w:sz="0" w:space="0" w:color="auto"/>
        <w:left w:val="none" w:sz="0" w:space="0" w:color="auto"/>
        <w:bottom w:val="none" w:sz="0" w:space="0" w:color="auto"/>
        <w:right w:val="none" w:sz="0" w:space="0" w:color="auto"/>
      </w:divBdr>
    </w:div>
    <w:div w:id="2121097427">
      <w:bodyDiv w:val="1"/>
      <w:marLeft w:val="0"/>
      <w:marRight w:val="0"/>
      <w:marTop w:val="0"/>
      <w:marBottom w:val="0"/>
      <w:divBdr>
        <w:top w:val="none" w:sz="0" w:space="0" w:color="auto"/>
        <w:left w:val="none" w:sz="0" w:space="0" w:color="auto"/>
        <w:bottom w:val="none" w:sz="0" w:space="0" w:color="auto"/>
        <w:right w:val="none" w:sz="0" w:space="0" w:color="auto"/>
      </w:divBdr>
    </w:div>
    <w:div w:id="2129615284">
      <w:bodyDiv w:val="1"/>
      <w:marLeft w:val="0"/>
      <w:marRight w:val="0"/>
      <w:marTop w:val="0"/>
      <w:marBottom w:val="0"/>
      <w:divBdr>
        <w:top w:val="none" w:sz="0" w:space="0" w:color="auto"/>
        <w:left w:val="none" w:sz="0" w:space="0" w:color="auto"/>
        <w:bottom w:val="none" w:sz="0" w:space="0" w:color="auto"/>
        <w:right w:val="none" w:sz="0" w:space="0" w:color="auto"/>
      </w:divBdr>
    </w:div>
    <w:div w:id="2133475611">
      <w:bodyDiv w:val="1"/>
      <w:marLeft w:val="0"/>
      <w:marRight w:val="0"/>
      <w:marTop w:val="0"/>
      <w:marBottom w:val="0"/>
      <w:divBdr>
        <w:top w:val="none" w:sz="0" w:space="0" w:color="auto"/>
        <w:left w:val="none" w:sz="0" w:space="0" w:color="auto"/>
        <w:bottom w:val="none" w:sz="0" w:space="0" w:color="auto"/>
        <w:right w:val="none" w:sz="0" w:space="0" w:color="auto"/>
      </w:divBdr>
    </w:div>
    <w:div w:id="21395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national-strategy-community-justice-2/"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unityjustice.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lkirk.gov.uk/services/people-communities/docs/community-justice/01%20Falkirk%20Community%20Justice%20Outcomes%20Improvement%20Plan%202020-202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lkirk.gov.uk/services/people-communities/community-jus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2021 - 2022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D9A99-D8EB-41DA-9B81-F22658F1E5D3}">
  <ds:schemaRefs>
    <ds:schemaRef ds:uri="http://schemas.openxmlformats.org/officeDocument/2006/bibliography"/>
  </ds:schemaRefs>
</ds:datastoreItem>
</file>

<file path=customXml/itemProps3.xml><?xml version="1.0" encoding="utf-8"?>
<ds:datastoreItem xmlns:ds="http://schemas.openxmlformats.org/officeDocument/2006/customXml" ds:itemID="{41394837-AFE8-4805-9AAB-C126640FADF6}"/>
</file>

<file path=customXml/itemProps4.xml><?xml version="1.0" encoding="utf-8"?>
<ds:datastoreItem xmlns:ds="http://schemas.openxmlformats.org/officeDocument/2006/customXml" ds:itemID="{6866F571-F174-4061-AB8C-832DF5E4750F}"/>
</file>

<file path=customXml/itemProps5.xml><?xml version="1.0" encoding="utf-8"?>
<ds:datastoreItem xmlns:ds="http://schemas.openxmlformats.org/officeDocument/2006/customXml" ds:itemID="{C0E6D312-2643-4F49-A2DF-F8CE5DF6BBB5}"/>
</file>

<file path=docProps/app.xml><?xml version="1.0" encoding="utf-8"?>
<Properties xmlns="http://schemas.openxmlformats.org/officeDocument/2006/extended-properties" xmlns:vt="http://schemas.openxmlformats.org/officeDocument/2006/docPropsVTypes">
  <Template>Normal</Template>
  <TotalTime>0</TotalTime>
  <Pages>12</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Falkirk Community Justice Outcomes Improvement Plan</vt:lpstr>
    </vt:vector>
  </TitlesOfParts>
  <Company>Falkirk Council</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Community Justice Outcomes Improvement Plan</dc:title>
  <dc:subject>2020-2023</dc:subject>
  <dc:creator>nicolabruce</dc:creator>
  <cp:lastModifiedBy>Paul Wilcox</cp:lastModifiedBy>
  <cp:revision>2</cp:revision>
  <cp:lastPrinted>2020-04-01T09:08:00Z</cp:lastPrinted>
  <dcterms:created xsi:type="dcterms:W3CDTF">2023-05-11T08:20:00Z</dcterms:created>
  <dcterms:modified xsi:type="dcterms:W3CDTF">2023-05-11T08:20:00Z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